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08A6E" w14:textId="29DF69E7" w:rsidR="00FB22D5" w:rsidRPr="0033424F" w:rsidRDefault="00FB22D5" w:rsidP="00FB22D5">
      <w:pPr>
        <w:tabs>
          <w:tab w:val="center" w:pos="4536"/>
          <w:tab w:val="right" w:pos="8280"/>
          <w:tab w:val="right" w:pos="9639"/>
        </w:tabs>
        <w:ind w:right="2"/>
        <w:rPr>
          <w:rFonts w:ascii="Arial" w:eastAsia="Batang" w:hAnsi="Arial" w:cs="Arial"/>
          <w:b/>
          <w:bCs/>
          <w:szCs w:val="24"/>
          <w:lang w:eastAsia="en-US"/>
        </w:rPr>
      </w:pPr>
      <w:bookmarkStart w:id="0" w:name="_Hlk145670493"/>
      <w:bookmarkStart w:id="1" w:name="OLE_LINK3"/>
      <w:r w:rsidRPr="0033424F">
        <w:rPr>
          <w:rFonts w:ascii="Arial" w:eastAsia="Batang" w:hAnsi="Arial" w:cs="Arial"/>
          <w:b/>
          <w:bCs/>
          <w:szCs w:val="24"/>
          <w:lang w:eastAsia="en-US"/>
        </w:rPr>
        <w:t>3GPP TSG RAN WG1 #116</w:t>
      </w:r>
      <w:r w:rsidRPr="0033424F">
        <w:rPr>
          <w:rFonts w:ascii="Arial" w:eastAsia="Batang" w:hAnsi="Arial" w:cs="Arial"/>
          <w:b/>
          <w:bCs/>
          <w:szCs w:val="24"/>
          <w:lang w:eastAsia="en-US"/>
        </w:rPr>
        <w:tab/>
      </w:r>
      <w:r w:rsidRPr="0033424F">
        <w:rPr>
          <w:rFonts w:ascii="Arial" w:eastAsia="Batang" w:hAnsi="Arial" w:cs="Arial"/>
          <w:b/>
          <w:bCs/>
          <w:szCs w:val="24"/>
          <w:lang w:eastAsia="en-US"/>
        </w:rPr>
        <w:tab/>
      </w:r>
      <w:r w:rsidRPr="0033424F">
        <w:rPr>
          <w:rFonts w:ascii="Arial" w:eastAsia="Batang" w:hAnsi="Arial" w:cs="Arial"/>
          <w:b/>
          <w:bCs/>
          <w:szCs w:val="24"/>
          <w:lang w:eastAsia="en-US"/>
        </w:rPr>
        <w:tab/>
        <w:t>R1-</w:t>
      </w:r>
      <w:r w:rsidR="00D026D1" w:rsidRPr="00D026D1">
        <w:t xml:space="preserve"> </w:t>
      </w:r>
      <w:r w:rsidR="00D026D1" w:rsidRPr="00D026D1">
        <w:rPr>
          <w:rFonts w:ascii="Arial" w:eastAsia="Batang" w:hAnsi="Arial" w:cs="Arial"/>
          <w:b/>
          <w:bCs/>
          <w:szCs w:val="24"/>
          <w:lang w:eastAsia="en-US"/>
        </w:rPr>
        <w:t>2401117</w:t>
      </w:r>
    </w:p>
    <w:p w14:paraId="131B6B37" w14:textId="77777777" w:rsidR="00FB22D5" w:rsidRPr="0033424F" w:rsidRDefault="00FB22D5" w:rsidP="00FB22D5">
      <w:pPr>
        <w:tabs>
          <w:tab w:val="center" w:pos="4536"/>
          <w:tab w:val="right" w:pos="8280"/>
          <w:tab w:val="right" w:pos="9639"/>
        </w:tabs>
        <w:ind w:right="2"/>
        <w:rPr>
          <w:rFonts w:ascii="Arial" w:eastAsia="Batang" w:hAnsi="Arial" w:cs="Arial"/>
          <w:b/>
          <w:bCs/>
          <w:szCs w:val="24"/>
          <w:lang w:eastAsia="en-US"/>
        </w:rPr>
      </w:pPr>
      <w:r w:rsidRPr="0033424F">
        <w:rPr>
          <w:rFonts w:ascii="Arial" w:eastAsia="Batang" w:hAnsi="Arial" w:cs="Arial"/>
          <w:b/>
          <w:bCs/>
          <w:szCs w:val="24"/>
          <w:lang w:eastAsia="en-US"/>
        </w:rPr>
        <w:t>Athens, Greece, February 26</w:t>
      </w:r>
      <w:r w:rsidRPr="0033424F">
        <w:rPr>
          <w:rFonts w:ascii="Arial" w:eastAsia="Batang" w:hAnsi="Arial" w:cs="Arial" w:hint="eastAsia"/>
          <w:b/>
          <w:bCs/>
          <w:szCs w:val="24"/>
          <w:vertAlign w:val="superscript"/>
          <w:lang w:eastAsia="en-US"/>
        </w:rPr>
        <w:t>th</w:t>
      </w:r>
      <w:r w:rsidRPr="0033424F">
        <w:rPr>
          <w:rFonts w:ascii="Arial" w:eastAsia="Batang" w:hAnsi="Arial" w:cs="Arial"/>
          <w:b/>
          <w:bCs/>
          <w:szCs w:val="24"/>
          <w:lang w:eastAsia="en-US"/>
        </w:rPr>
        <w:t xml:space="preserve"> – March 1</w:t>
      </w:r>
      <w:r w:rsidRPr="0033424F">
        <w:rPr>
          <w:rFonts w:ascii="Arial" w:eastAsia="Batang" w:hAnsi="Arial" w:cs="Arial"/>
          <w:b/>
          <w:bCs/>
          <w:szCs w:val="24"/>
          <w:vertAlign w:val="superscript"/>
          <w:lang w:eastAsia="en-US"/>
        </w:rPr>
        <w:t>st</w:t>
      </w:r>
      <w:r w:rsidRPr="0033424F">
        <w:rPr>
          <w:rFonts w:ascii="Arial" w:eastAsia="Batang" w:hAnsi="Arial" w:cs="Arial"/>
          <w:b/>
          <w:bCs/>
          <w:szCs w:val="24"/>
          <w:lang w:eastAsia="en-US"/>
        </w:rPr>
        <w:t>, 2024</w:t>
      </w:r>
    </w:p>
    <w:bookmarkEnd w:id="0"/>
    <w:p w14:paraId="3E041C60" w14:textId="77777777" w:rsidR="00110804" w:rsidRPr="0033424F" w:rsidRDefault="00110804" w:rsidP="005F64A2">
      <w:pPr>
        <w:tabs>
          <w:tab w:val="center" w:pos="4536"/>
          <w:tab w:val="right" w:pos="8280"/>
          <w:tab w:val="right" w:pos="9639"/>
        </w:tabs>
        <w:ind w:right="2"/>
        <w:rPr>
          <w:b/>
          <w:bCs/>
          <w:sz w:val="28"/>
        </w:rPr>
      </w:pPr>
    </w:p>
    <w:p w14:paraId="07CD89FA" w14:textId="77777777" w:rsidR="00900DAE" w:rsidRPr="0033424F" w:rsidRDefault="001545B1" w:rsidP="00D02352">
      <w:pPr>
        <w:pStyle w:val="a7"/>
        <w:ind w:left="1800" w:hanging="1800"/>
        <w:rPr>
          <w:rFonts w:ascii="Times New Roman" w:hAnsi="Times New Roman"/>
          <w:sz w:val="24"/>
          <w:lang w:val="en-US" w:eastAsia="ja-JP"/>
        </w:rPr>
      </w:pPr>
      <w:r w:rsidRPr="0033424F">
        <w:rPr>
          <w:rFonts w:ascii="Times New Roman" w:hAnsi="Times New Roman"/>
          <w:sz w:val="24"/>
          <w:lang w:val="en-US"/>
        </w:rPr>
        <w:t>Source:</w:t>
      </w:r>
      <w:r w:rsidRPr="0033424F">
        <w:rPr>
          <w:rFonts w:ascii="Times New Roman" w:hAnsi="Times New Roman"/>
          <w:sz w:val="24"/>
          <w:lang w:val="en-US"/>
        </w:rPr>
        <w:tab/>
        <w:t>NTT DOCOMO</w:t>
      </w:r>
      <w:r w:rsidR="0036115F" w:rsidRPr="0033424F">
        <w:rPr>
          <w:rFonts w:ascii="Times New Roman" w:hAnsi="Times New Roman"/>
          <w:sz w:val="24"/>
          <w:lang w:val="en-US" w:eastAsia="ja-JP"/>
        </w:rPr>
        <w:t>, INC.</w:t>
      </w:r>
    </w:p>
    <w:bookmarkEnd w:id="1"/>
    <w:p w14:paraId="7332E81A" w14:textId="05F7DCAB" w:rsidR="00FE0C9D" w:rsidRPr="0033424F" w:rsidRDefault="00FE0C9D" w:rsidP="00FE0C9D">
      <w:pPr>
        <w:pStyle w:val="a7"/>
        <w:ind w:left="1800" w:hanging="1800"/>
        <w:rPr>
          <w:rFonts w:ascii="Times New Roman" w:eastAsiaTheme="minorEastAsia" w:hAnsi="Times New Roman"/>
          <w:sz w:val="24"/>
          <w:lang w:val="en-US" w:eastAsia="ja-JP"/>
        </w:rPr>
      </w:pPr>
      <w:r w:rsidRPr="0033424F">
        <w:rPr>
          <w:rFonts w:ascii="Times New Roman" w:hAnsi="Times New Roman"/>
          <w:sz w:val="24"/>
          <w:lang w:val="en-US"/>
        </w:rPr>
        <w:t>Title:</w:t>
      </w:r>
      <w:r w:rsidRPr="0033424F">
        <w:rPr>
          <w:rFonts w:ascii="Times New Roman" w:hAnsi="Times New Roman"/>
          <w:sz w:val="24"/>
          <w:lang w:val="en-US"/>
        </w:rPr>
        <w:tab/>
      </w:r>
      <w:bookmarkStart w:id="2" w:name="OLE_LINK8"/>
      <w:bookmarkStart w:id="3" w:name="OLE_LINK9"/>
      <w:bookmarkStart w:id="4" w:name="OLE_LINK21"/>
      <w:bookmarkStart w:id="5" w:name="OLE_LINK22"/>
      <w:r w:rsidR="00872AB8" w:rsidRPr="0033424F">
        <w:rPr>
          <w:rFonts w:ascii="Times New Roman" w:hAnsi="Times New Roman"/>
          <w:sz w:val="24"/>
          <w:lang w:val="en-US"/>
        </w:rPr>
        <w:t xml:space="preserve">Discussion on </w:t>
      </w:r>
      <w:r w:rsidR="00806AC2" w:rsidRPr="0033424F">
        <w:rPr>
          <w:rFonts w:ascii="Times New Roman" w:hAnsi="Times New Roman"/>
          <w:sz w:val="24"/>
          <w:lang w:val="en-US"/>
        </w:rPr>
        <w:t xml:space="preserve">SBFD </w:t>
      </w:r>
      <w:r w:rsidR="00A7788C" w:rsidRPr="0033424F">
        <w:rPr>
          <w:rFonts w:ascii="Times New Roman" w:hAnsi="Times New Roman"/>
          <w:sz w:val="24"/>
          <w:lang w:val="en-US"/>
        </w:rPr>
        <w:t>random access operation</w:t>
      </w:r>
    </w:p>
    <w:bookmarkEnd w:id="2"/>
    <w:bookmarkEnd w:id="3"/>
    <w:bookmarkEnd w:id="4"/>
    <w:bookmarkEnd w:id="5"/>
    <w:p w14:paraId="02FF14B3" w14:textId="79CBB229" w:rsidR="00FE0C9D" w:rsidRPr="0033424F" w:rsidRDefault="00FE0C9D" w:rsidP="00FE0C9D">
      <w:pPr>
        <w:pStyle w:val="a7"/>
        <w:tabs>
          <w:tab w:val="left" w:pos="1800"/>
        </w:tabs>
        <w:ind w:left="1800" w:hanging="1800"/>
        <w:rPr>
          <w:rFonts w:ascii="Times New Roman" w:hAnsi="Times New Roman"/>
          <w:sz w:val="24"/>
          <w:lang w:val="en-US" w:eastAsia="ja-JP"/>
        </w:rPr>
      </w:pPr>
      <w:r w:rsidRPr="0033424F">
        <w:rPr>
          <w:rFonts w:ascii="Times New Roman" w:hAnsi="Times New Roman"/>
          <w:sz w:val="24"/>
          <w:lang w:val="en-US"/>
        </w:rPr>
        <w:t>Agenda Item:</w:t>
      </w:r>
      <w:bookmarkStart w:id="6" w:name="Source"/>
      <w:bookmarkEnd w:id="6"/>
      <w:r w:rsidRPr="0033424F">
        <w:rPr>
          <w:rFonts w:ascii="Times New Roman" w:hAnsi="Times New Roman"/>
          <w:sz w:val="24"/>
          <w:lang w:val="en-US"/>
        </w:rPr>
        <w:tab/>
      </w:r>
      <w:r w:rsidR="00E54AE9" w:rsidRPr="0033424F">
        <w:rPr>
          <w:rFonts w:ascii="Times New Roman" w:hAnsi="Times New Roman"/>
          <w:sz w:val="24"/>
          <w:lang w:val="en-US" w:eastAsia="ja-JP"/>
        </w:rPr>
        <w:t>9.</w:t>
      </w:r>
      <w:r w:rsidR="008652CF" w:rsidRPr="0033424F">
        <w:rPr>
          <w:rFonts w:ascii="Times New Roman" w:hAnsi="Times New Roman"/>
          <w:sz w:val="24"/>
          <w:lang w:val="en-US" w:eastAsia="ja-JP"/>
        </w:rPr>
        <w:t>3</w:t>
      </w:r>
      <w:r w:rsidR="00E54AE9" w:rsidRPr="0033424F">
        <w:rPr>
          <w:rFonts w:ascii="Times New Roman" w:hAnsi="Times New Roman"/>
          <w:sz w:val="24"/>
          <w:lang w:val="en-US" w:eastAsia="ja-JP"/>
        </w:rPr>
        <w:t>.</w:t>
      </w:r>
      <w:r w:rsidR="00A7788C" w:rsidRPr="0033424F">
        <w:rPr>
          <w:rFonts w:ascii="Times New Roman" w:hAnsi="Times New Roman"/>
          <w:sz w:val="24"/>
          <w:lang w:val="en-US" w:eastAsia="ja-JP"/>
        </w:rPr>
        <w:t>2</w:t>
      </w:r>
    </w:p>
    <w:p w14:paraId="0EC9D632" w14:textId="77777777" w:rsidR="00900DAE" w:rsidRPr="0033424F" w:rsidRDefault="00900DAE" w:rsidP="00D02352">
      <w:pPr>
        <w:pBdr>
          <w:bottom w:val="single" w:sz="6" w:space="1" w:color="auto"/>
        </w:pBdr>
        <w:ind w:left="1800" w:hanging="1800"/>
        <w:rPr>
          <w:b/>
          <w:lang w:val="en-US"/>
        </w:rPr>
      </w:pPr>
      <w:r w:rsidRPr="0033424F">
        <w:rPr>
          <w:b/>
          <w:lang w:val="en-US"/>
        </w:rPr>
        <w:t>Document for:</w:t>
      </w:r>
      <w:bookmarkStart w:id="7" w:name="DocumentFor"/>
      <w:bookmarkEnd w:id="7"/>
      <w:r w:rsidR="00D02352" w:rsidRPr="0033424F">
        <w:rPr>
          <w:b/>
          <w:lang w:val="en-US"/>
        </w:rPr>
        <w:t xml:space="preserve"> </w:t>
      </w:r>
      <w:r w:rsidR="00D02352" w:rsidRPr="0033424F">
        <w:rPr>
          <w:b/>
          <w:lang w:val="en-US"/>
        </w:rPr>
        <w:tab/>
      </w:r>
      <w:r w:rsidRPr="0033424F">
        <w:rPr>
          <w:b/>
          <w:lang w:val="en-US"/>
        </w:rPr>
        <w:t>Discussion and Decision</w:t>
      </w:r>
    </w:p>
    <w:p w14:paraId="702AF45C" w14:textId="600C9863" w:rsidR="008E3FC0" w:rsidRPr="0033424F" w:rsidRDefault="001D2A61" w:rsidP="008E3FC0">
      <w:pPr>
        <w:pStyle w:val="1"/>
        <w:numPr>
          <w:ilvl w:val="0"/>
          <w:numId w:val="6"/>
        </w:numPr>
        <w:spacing w:after="120"/>
        <w:jc w:val="both"/>
        <w:rPr>
          <w:rFonts w:ascii="Times New Roman" w:hAnsi="Times New Roman"/>
          <w:b/>
          <w:lang w:val="en-US"/>
        </w:rPr>
      </w:pPr>
      <w:r w:rsidRPr="0033424F">
        <w:rPr>
          <w:rFonts w:ascii="Times New Roman" w:hAnsi="Times New Roman"/>
          <w:b/>
          <w:lang w:val="en-US"/>
        </w:rPr>
        <w:t>Introduction</w:t>
      </w:r>
    </w:p>
    <w:p w14:paraId="687A4F0C" w14:textId="1DB81214" w:rsidR="00A968A5" w:rsidRPr="0033424F" w:rsidRDefault="00A968A5" w:rsidP="00A968A5">
      <w:pPr>
        <w:spacing w:afterLines="50" w:after="120"/>
        <w:jc w:val="both"/>
        <w:rPr>
          <w:rFonts w:eastAsia="MS Mincho"/>
          <w:sz w:val="22"/>
          <w:szCs w:val="22"/>
          <w:lang w:val="en-US"/>
        </w:rPr>
      </w:pPr>
      <w:r w:rsidRPr="0033424F">
        <w:rPr>
          <w:rFonts w:eastAsia="MS Mincho"/>
          <w:sz w:val="22"/>
          <w:szCs w:val="22"/>
          <w:lang w:val="en-US"/>
        </w:rPr>
        <w:t>At RAN#</w:t>
      </w:r>
      <w:r w:rsidR="00806AC2" w:rsidRPr="0033424F">
        <w:rPr>
          <w:rFonts w:eastAsia="MS Mincho"/>
          <w:sz w:val="22"/>
          <w:szCs w:val="22"/>
          <w:lang w:val="en-US"/>
        </w:rPr>
        <w:t>102</w:t>
      </w:r>
      <w:r w:rsidRPr="0033424F">
        <w:rPr>
          <w:rFonts w:eastAsia="MS Mincho"/>
          <w:sz w:val="22"/>
          <w:szCs w:val="22"/>
          <w:lang w:val="en-US"/>
        </w:rPr>
        <w:t xml:space="preserve"> meeting, </w:t>
      </w:r>
      <w:r w:rsidR="009F003E" w:rsidRPr="0033424F">
        <w:rPr>
          <w:rFonts w:eastAsia="MS Mincho"/>
          <w:sz w:val="22"/>
          <w:szCs w:val="22"/>
          <w:lang w:val="en-US"/>
        </w:rPr>
        <w:t>W</w:t>
      </w:r>
      <w:r w:rsidRPr="0033424F">
        <w:rPr>
          <w:rFonts w:eastAsia="MS Mincho"/>
          <w:sz w:val="22"/>
          <w:szCs w:val="22"/>
          <w:lang w:val="en-US"/>
        </w:rPr>
        <w:t xml:space="preserve">ID on </w:t>
      </w:r>
      <w:r w:rsidR="002E542B" w:rsidRPr="0033424F">
        <w:rPr>
          <w:rFonts w:eastAsia="MS Mincho"/>
          <w:sz w:val="22"/>
          <w:szCs w:val="22"/>
          <w:lang w:val="en-US"/>
        </w:rPr>
        <w:t>NR duplex operation</w:t>
      </w:r>
      <w:r w:rsidR="00926021" w:rsidRPr="0033424F">
        <w:rPr>
          <w:rFonts w:eastAsia="MS Mincho"/>
          <w:sz w:val="22"/>
          <w:szCs w:val="22"/>
          <w:lang w:val="en-US"/>
        </w:rPr>
        <w:t xml:space="preserve"> enhancements</w:t>
      </w:r>
      <w:r w:rsidRPr="0033424F">
        <w:rPr>
          <w:rFonts w:eastAsia="MS Mincho"/>
          <w:sz w:val="22"/>
          <w:szCs w:val="22"/>
          <w:lang w:val="en-US"/>
        </w:rPr>
        <w:t xml:space="preserve"> was approved with the objective as follows [1]:</w:t>
      </w:r>
    </w:p>
    <w:tbl>
      <w:tblPr>
        <w:tblStyle w:val="afc"/>
        <w:tblW w:w="0" w:type="auto"/>
        <w:tblLook w:val="04A0" w:firstRow="1" w:lastRow="0" w:firstColumn="1" w:lastColumn="0" w:noHBand="0" w:noVBand="1"/>
      </w:tblPr>
      <w:tblGrid>
        <w:gridCol w:w="9962"/>
      </w:tblGrid>
      <w:tr w:rsidR="00A968A5" w:rsidRPr="0033424F" w14:paraId="3EABB57D" w14:textId="77777777" w:rsidTr="009865FB">
        <w:tc>
          <w:tcPr>
            <w:tcW w:w="9962" w:type="dxa"/>
          </w:tcPr>
          <w:p w14:paraId="1701A231" w14:textId="77777777" w:rsidR="00491E1B" w:rsidRPr="0033424F" w:rsidRDefault="00491E1B" w:rsidP="000800B7">
            <w:pPr>
              <w:snapToGrid w:val="0"/>
              <w:spacing w:after="120"/>
              <w:ind w:right="-99"/>
              <w:jc w:val="both"/>
              <w:rPr>
                <w:bCs/>
                <w:sz w:val="22"/>
                <w:szCs w:val="22"/>
                <w:lang w:eastAsia="ko-KR"/>
              </w:rPr>
            </w:pPr>
            <w:r w:rsidRPr="0033424F">
              <w:rPr>
                <w:rFonts w:hint="eastAsia"/>
                <w:bCs/>
                <w:sz w:val="22"/>
                <w:szCs w:val="22"/>
                <w:lang w:eastAsia="ko-KR"/>
              </w:rPr>
              <w:t xml:space="preserve">The objectives are as </w:t>
            </w:r>
            <w:r w:rsidRPr="0033424F">
              <w:rPr>
                <w:bCs/>
                <w:sz w:val="22"/>
                <w:szCs w:val="22"/>
                <w:lang w:eastAsia="ko-KR"/>
              </w:rPr>
              <w:t>follows</w:t>
            </w:r>
            <w:r w:rsidRPr="0033424F">
              <w:rPr>
                <w:rFonts w:hint="eastAsia"/>
                <w:bCs/>
                <w:sz w:val="22"/>
                <w:szCs w:val="22"/>
                <w:lang w:eastAsia="ko-KR"/>
              </w:rPr>
              <w:t>:</w:t>
            </w:r>
          </w:p>
          <w:p w14:paraId="34B7DCD0" w14:textId="77777777" w:rsidR="00491E1B" w:rsidRPr="0033424F" w:rsidRDefault="00491E1B" w:rsidP="00202FD5">
            <w:pPr>
              <w:numPr>
                <w:ilvl w:val="0"/>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 xml:space="preserve">For </w:t>
            </w:r>
            <w:proofErr w:type="spellStart"/>
            <w:r w:rsidRPr="0033424F">
              <w:rPr>
                <w:rFonts w:eastAsia="Malgun Gothic"/>
                <w:sz w:val="22"/>
                <w:szCs w:val="22"/>
                <w:lang w:val="en-US" w:eastAsia="ko-KR"/>
              </w:rPr>
              <w:t>subband</w:t>
            </w:r>
            <w:proofErr w:type="spellEnd"/>
            <w:r w:rsidRPr="0033424F">
              <w:rPr>
                <w:rFonts w:eastAsia="Malgun Gothic"/>
                <w:sz w:val="22"/>
                <w:szCs w:val="22"/>
                <w:lang w:val="en-US" w:eastAsia="ko-KR"/>
              </w:rPr>
              <w:t xml:space="preserve"> non-overlapping full duplex (SBFD) operation at </w:t>
            </w:r>
            <w:proofErr w:type="spellStart"/>
            <w:r w:rsidRPr="0033424F">
              <w:rPr>
                <w:rFonts w:eastAsia="Malgun Gothic"/>
                <w:sz w:val="22"/>
                <w:szCs w:val="22"/>
                <w:lang w:val="en-US" w:eastAsia="ko-KR"/>
              </w:rPr>
              <w:t>gNB</w:t>
            </w:r>
            <w:proofErr w:type="spellEnd"/>
            <w:r w:rsidRPr="0033424F">
              <w:rPr>
                <w:rFonts w:eastAsia="Malgun Gothic"/>
                <w:sz w:val="22"/>
                <w:szCs w:val="22"/>
                <w:lang w:val="en-US" w:eastAsia="ko-KR"/>
              </w:rPr>
              <w:t xml:space="preserve"> side within a TDD carrier:</w:t>
            </w:r>
          </w:p>
          <w:p w14:paraId="0C9ED515" w14:textId="77777777" w:rsidR="00491E1B" w:rsidRPr="0033424F" w:rsidRDefault="00491E1B" w:rsidP="00202FD5">
            <w:pPr>
              <w:numPr>
                <w:ilvl w:val="1"/>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 xml:space="preserve">Specify semi-static indication of time location of SBFD </w:t>
            </w:r>
            <w:proofErr w:type="spellStart"/>
            <w:r w:rsidRPr="0033424F">
              <w:rPr>
                <w:rFonts w:eastAsia="Malgun Gothic"/>
                <w:sz w:val="22"/>
                <w:szCs w:val="22"/>
                <w:lang w:val="en-US" w:eastAsia="ko-KR"/>
              </w:rPr>
              <w:t>subbands</w:t>
            </w:r>
            <w:proofErr w:type="spellEnd"/>
            <w:r w:rsidRPr="0033424F">
              <w:rPr>
                <w:rFonts w:eastAsia="Malgun Gothic"/>
                <w:sz w:val="22"/>
                <w:szCs w:val="22"/>
                <w:lang w:val="en-US" w:eastAsia="ko-KR"/>
              </w:rPr>
              <w:t xml:space="preserve"> to UEs in RRC_CONNECTED mode [RAN1, RAN2]</w:t>
            </w:r>
          </w:p>
          <w:p w14:paraId="44613EFA" w14:textId="77777777" w:rsidR="00491E1B" w:rsidRPr="0033424F" w:rsidRDefault="00491E1B" w:rsidP="00202FD5">
            <w:pPr>
              <w:numPr>
                <w:ilvl w:val="2"/>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 xml:space="preserve">Indication of time location of SBFD </w:t>
            </w:r>
            <w:proofErr w:type="spellStart"/>
            <w:r w:rsidRPr="0033424F">
              <w:rPr>
                <w:rFonts w:eastAsia="Malgun Gothic"/>
                <w:sz w:val="22"/>
                <w:szCs w:val="22"/>
                <w:lang w:val="en-US" w:eastAsia="ko-KR"/>
              </w:rPr>
              <w:t>subbands</w:t>
            </w:r>
            <w:proofErr w:type="spellEnd"/>
            <w:r w:rsidRPr="0033424F">
              <w:rPr>
                <w:rFonts w:eastAsia="Malgun Gothic"/>
                <w:sz w:val="22"/>
                <w:szCs w:val="22"/>
                <w:lang w:val="en-US" w:eastAsia="ko-KR"/>
              </w:rPr>
              <w:t xml:space="preserve"> in SIB is not </w:t>
            </w:r>
            <w:proofErr w:type="gramStart"/>
            <w:r w:rsidRPr="0033424F">
              <w:rPr>
                <w:rFonts w:eastAsia="Malgun Gothic"/>
                <w:sz w:val="22"/>
                <w:szCs w:val="22"/>
                <w:lang w:val="en-US" w:eastAsia="ko-KR"/>
              </w:rPr>
              <w:t>precluded</w:t>
            </w:r>
            <w:proofErr w:type="gramEnd"/>
          </w:p>
          <w:p w14:paraId="61B9C713" w14:textId="77777777" w:rsidR="00491E1B" w:rsidRPr="0033424F" w:rsidRDefault="00491E1B" w:rsidP="00202FD5">
            <w:pPr>
              <w:numPr>
                <w:ilvl w:val="1"/>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 xml:space="preserve">Specify semi-static indication of frequency domain location of SBFD </w:t>
            </w:r>
            <w:proofErr w:type="spellStart"/>
            <w:r w:rsidRPr="0033424F">
              <w:rPr>
                <w:rFonts w:eastAsia="Malgun Gothic"/>
                <w:sz w:val="22"/>
                <w:szCs w:val="22"/>
                <w:lang w:val="en-US" w:eastAsia="ko-KR"/>
              </w:rPr>
              <w:t>subbands</w:t>
            </w:r>
            <w:proofErr w:type="spellEnd"/>
            <w:r w:rsidRPr="0033424F">
              <w:rPr>
                <w:rFonts w:eastAsia="Malgun Gothic"/>
                <w:sz w:val="22"/>
                <w:szCs w:val="22"/>
                <w:lang w:val="en-US" w:eastAsia="ko-KR"/>
              </w:rPr>
              <w:t xml:space="preserve"> to UEs in RRC_CONNECTED mode [RAN1, RAN2]</w:t>
            </w:r>
          </w:p>
          <w:p w14:paraId="2F16FDF8" w14:textId="77777777" w:rsidR="00491E1B" w:rsidRPr="0033424F" w:rsidRDefault="00491E1B" w:rsidP="00202FD5">
            <w:pPr>
              <w:numPr>
                <w:ilvl w:val="2"/>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 xml:space="preserve">Indication of frequency domain location of SBFD </w:t>
            </w:r>
            <w:proofErr w:type="spellStart"/>
            <w:r w:rsidRPr="0033424F">
              <w:rPr>
                <w:rFonts w:eastAsia="Malgun Gothic"/>
                <w:sz w:val="22"/>
                <w:szCs w:val="22"/>
                <w:lang w:val="en-US" w:eastAsia="ko-KR"/>
              </w:rPr>
              <w:t>subbands</w:t>
            </w:r>
            <w:proofErr w:type="spellEnd"/>
            <w:r w:rsidRPr="0033424F">
              <w:rPr>
                <w:rFonts w:eastAsia="Malgun Gothic"/>
                <w:sz w:val="22"/>
                <w:szCs w:val="22"/>
                <w:lang w:val="en-US" w:eastAsia="ko-KR"/>
              </w:rPr>
              <w:t xml:space="preserve"> in SIB is not </w:t>
            </w:r>
            <w:proofErr w:type="gramStart"/>
            <w:r w:rsidRPr="0033424F">
              <w:rPr>
                <w:rFonts w:eastAsia="Malgun Gothic"/>
                <w:sz w:val="22"/>
                <w:szCs w:val="22"/>
                <w:lang w:val="en-US" w:eastAsia="ko-KR"/>
              </w:rPr>
              <w:t>precluded</w:t>
            </w:r>
            <w:proofErr w:type="gramEnd"/>
          </w:p>
          <w:p w14:paraId="2019D34F" w14:textId="77777777" w:rsidR="00491E1B" w:rsidRPr="00127217" w:rsidRDefault="00491E1B" w:rsidP="00202FD5">
            <w:pPr>
              <w:numPr>
                <w:ilvl w:val="1"/>
                <w:numId w:val="9"/>
              </w:numPr>
              <w:snapToGrid w:val="0"/>
              <w:spacing w:after="120"/>
              <w:rPr>
                <w:sz w:val="22"/>
                <w:szCs w:val="22"/>
                <w:highlight w:val="yellow"/>
                <w:lang w:val="en-US" w:eastAsia="zh-CN"/>
              </w:rPr>
            </w:pPr>
            <w:r w:rsidRPr="00127217">
              <w:rPr>
                <w:sz w:val="22"/>
                <w:szCs w:val="22"/>
                <w:highlight w:val="yellow"/>
                <w:lang w:val="en-US" w:eastAsia="zh-CN"/>
              </w:rPr>
              <w:t>Specify SBFD operation to support random access in SBFD symbols by UEs in RRC CONNECTED mode [RAN1, RAN2]</w:t>
            </w:r>
          </w:p>
          <w:p w14:paraId="19CC4ABA" w14:textId="77777777" w:rsidR="00491E1B" w:rsidRPr="00127217" w:rsidRDefault="00491E1B" w:rsidP="00202FD5">
            <w:pPr>
              <w:numPr>
                <w:ilvl w:val="1"/>
                <w:numId w:val="9"/>
              </w:numPr>
              <w:overflowPunct/>
              <w:autoSpaceDE/>
              <w:autoSpaceDN/>
              <w:snapToGrid w:val="0"/>
              <w:spacing w:after="120" w:line="256" w:lineRule="auto"/>
              <w:ind w:right="-99"/>
              <w:textAlignment w:val="auto"/>
              <w:rPr>
                <w:rFonts w:eastAsia="Malgun Gothic"/>
                <w:sz w:val="22"/>
                <w:szCs w:val="22"/>
                <w:highlight w:val="yellow"/>
                <w:lang w:val="en-US" w:eastAsia="ko-KR"/>
              </w:rPr>
            </w:pPr>
            <w:r w:rsidRPr="00127217">
              <w:rPr>
                <w:sz w:val="22"/>
                <w:szCs w:val="22"/>
                <w:highlight w:val="yellow"/>
                <w:lang w:val="en-US" w:eastAsia="zh-CN"/>
              </w:rPr>
              <w:t>Study and specify, if justified, SBFD operation to UE in RRC_IDLE/INACTIVE mode for random access [RAN1, RAN2]</w:t>
            </w:r>
          </w:p>
          <w:p w14:paraId="4D5B90EB" w14:textId="77777777" w:rsidR="00491E1B" w:rsidRPr="00127217" w:rsidRDefault="00491E1B" w:rsidP="00202FD5">
            <w:pPr>
              <w:numPr>
                <w:ilvl w:val="2"/>
                <w:numId w:val="9"/>
              </w:numPr>
              <w:overflowPunct/>
              <w:autoSpaceDE/>
              <w:autoSpaceDN/>
              <w:snapToGrid w:val="0"/>
              <w:spacing w:after="120" w:line="256" w:lineRule="auto"/>
              <w:ind w:right="-99"/>
              <w:textAlignment w:val="auto"/>
              <w:rPr>
                <w:rFonts w:eastAsia="Malgun Gothic"/>
                <w:sz w:val="22"/>
                <w:szCs w:val="22"/>
                <w:highlight w:val="yellow"/>
                <w:lang w:val="en-US" w:eastAsia="ko-KR"/>
              </w:rPr>
            </w:pPr>
            <w:r w:rsidRPr="00127217">
              <w:rPr>
                <w:sz w:val="22"/>
                <w:szCs w:val="22"/>
                <w:highlight w:val="yellow"/>
                <w:lang w:val="en-US" w:eastAsia="zh-CN"/>
              </w:rPr>
              <w:t xml:space="preserve">RAN#104 to check whether to proceed normative </w:t>
            </w:r>
            <w:proofErr w:type="gramStart"/>
            <w:r w:rsidRPr="00127217">
              <w:rPr>
                <w:sz w:val="22"/>
                <w:szCs w:val="22"/>
                <w:highlight w:val="yellow"/>
                <w:lang w:val="en-US" w:eastAsia="zh-CN"/>
              </w:rPr>
              <w:t>work</w:t>
            </w:r>
            <w:proofErr w:type="gramEnd"/>
          </w:p>
          <w:p w14:paraId="4CD36EEC" w14:textId="77777777" w:rsidR="00491E1B" w:rsidRPr="0033424F" w:rsidRDefault="00491E1B" w:rsidP="00202FD5">
            <w:pPr>
              <w:numPr>
                <w:ilvl w:val="1"/>
                <w:numId w:val="9"/>
              </w:numPr>
              <w:overflowPunct/>
              <w:autoSpaceDE/>
              <w:autoSpaceDN/>
              <w:snapToGrid w:val="0"/>
              <w:spacing w:after="120" w:line="256" w:lineRule="auto"/>
              <w:ind w:right="-99"/>
              <w:textAlignment w:val="auto"/>
              <w:rPr>
                <w:rFonts w:eastAsia="Malgun Gothic"/>
                <w:sz w:val="22"/>
                <w:szCs w:val="22"/>
                <w:lang w:val="en-US" w:eastAsia="ko-KR"/>
              </w:rPr>
            </w:pPr>
            <w:bookmarkStart w:id="8" w:name="_Hlk153407590"/>
            <w:r w:rsidRPr="0033424F">
              <w:rPr>
                <w:rFonts w:eastAsia="Malgun Gothic"/>
                <w:sz w:val="22"/>
                <w:szCs w:val="22"/>
                <w:lang w:val="en-US" w:eastAsia="ko-KR"/>
              </w:rPr>
              <w:t>Specify UE transmission, reception and measurement behavior and procedures in SBFD symbols and/or non-SBFD symbols for SBFD aware UE [RAN1, RAN2]</w:t>
            </w:r>
          </w:p>
          <w:bookmarkEnd w:id="8"/>
          <w:p w14:paraId="66532E9F" w14:textId="77777777" w:rsidR="00491E1B" w:rsidRPr="0033424F" w:rsidRDefault="00491E1B" w:rsidP="00202FD5">
            <w:pPr>
              <w:numPr>
                <w:ilvl w:val="2"/>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 xml:space="preserve">Transmission and reception </w:t>
            </w:r>
            <w:proofErr w:type="spellStart"/>
            <w:r w:rsidRPr="0033424F">
              <w:rPr>
                <w:rFonts w:eastAsia="Malgun Gothic"/>
                <w:sz w:val="22"/>
                <w:szCs w:val="22"/>
                <w:lang w:val="en-US" w:eastAsia="ko-KR"/>
              </w:rPr>
              <w:t>behaviours</w:t>
            </w:r>
            <w:proofErr w:type="spellEnd"/>
            <w:r w:rsidRPr="0033424F">
              <w:rPr>
                <w:rFonts w:eastAsia="Malgun Gothic"/>
                <w:sz w:val="22"/>
                <w:szCs w:val="22"/>
                <w:lang w:val="en-US" w:eastAsia="ko-KR"/>
              </w:rPr>
              <w:t xml:space="preserve"> on SBFD </w:t>
            </w:r>
            <w:proofErr w:type="spellStart"/>
            <w:r w:rsidRPr="0033424F">
              <w:rPr>
                <w:rFonts w:eastAsia="Malgun Gothic"/>
                <w:sz w:val="22"/>
                <w:szCs w:val="22"/>
                <w:lang w:val="en-US" w:eastAsia="ko-KR"/>
              </w:rPr>
              <w:t>subbands</w:t>
            </w:r>
            <w:proofErr w:type="spellEnd"/>
            <w:r w:rsidRPr="0033424F">
              <w:rPr>
                <w:rFonts w:eastAsia="Malgun Gothic"/>
                <w:sz w:val="22"/>
                <w:szCs w:val="22"/>
                <w:lang w:val="en-US" w:eastAsia="ko-KR"/>
              </w:rPr>
              <w:t xml:space="preserve"> configured in DL and/or flexible symbol indicated by </w:t>
            </w:r>
            <w:r w:rsidRPr="0033424F">
              <w:rPr>
                <w:rFonts w:eastAsia="Malgun Gothic"/>
                <w:i/>
                <w:iCs/>
                <w:sz w:val="22"/>
                <w:szCs w:val="22"/>
                <w:lang w:val="en-US" w:eastAsia="ko-KR"/>
              </w:rPr>
              <w:t>TDD-UL-DL-</w:t>
            </w:r>
            <w:proofErr w:type="spellStart"/>
            <w:r w:rsidRPr="0033424F">
              <w:rPr>
                <w:rFonts w:eastAsia="Malgun Gothic"/>
                <w:i/>
                <w:iCs/>
                <w:sz w:val="22"/>
                <w:szCs w:val="22"/>
                <w:lang w:val="en-US" w:eastAsia="ko-KR"/>
              </w:rPr>
              <w:t>ConfigCommon</w:t>
            </w:r>
            <w:proofErr w:type="spellEnd"/>
          </w:p>
          <w:p w14:paraId="20307044" w14:textId="77777777" w:rsidR="00491E1B" w:rsidRPr="0033424F" w:rsidRDefault="00491E1B" w:rsidP="00202FD5">
            <w:pPr>
              <w:numPr>
                <w:ilvl w:val="3"/>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 xml:space="preserve">UL transmissions within UL </w:t>
            </w:r>
            <w:proofErr w:type="spellStart"/>
            <w:r w:rsidRPr="0033424F">
              <w:rPr>
                <w:rFonts w:eastAsia="Malgun Gothic"/>
                <w:sz w:val="22"/>
                <w:szCs w:val="22"/>
                <w:lang w:val="en-US" w:eastAsia="ko-KR"/>
              </w:rPr>
              <w:t>subband</w:t>
            </w:r>
            <w:proofErr w:type="spellEnd"/>
            <w:r w:rsidRPr="0033424F">
              <w:rPr>
                <w:rFonts w:eastAsia="Malgun Gothic"/>
                <w:sz w:val="22"/>
                <w:szCs w:val="22"/>
                <w:lang w:val="en-US" w:eastAsia="ko-KR"/>
              </w:rPr>
              <w:t xml:space="preserve"> only</w:t>
            </w:r>
          </w:p>
          <w:p w14:paraId="7D4FA6C2" w14:textId="77777777" w:rsidR="00491E1B" w:rsidRPr="0033424F" w:rsidRDefault="00491E1B" w:rsidP="00202FD5">
            <w:pPr>
              <w:numPr>
                <w:ilvl w:val="3"/>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 xml:space="preserve">DL receptions within DL </w:t>
            </w:r>
            <w:proofErr w:type="spellStart"/>
            <w:r w:rsidRPr="0033424F">
              <w:rPr>
                <w:rFonts w:eastAsia="Malgun Gothic"/>
                <w:sz w:val="22"/>
                <w:szCs w:val="22"/>
                <w:lang w:val="en-US" w:eastAsia="ko-KR"/>
              </w:rPr>
              <w:t>subband</w:t>
            </w:r>
            <w:proofErr w:type="spellEnd"/>
            <w:r w:rsidRPr="0033424F">
              <w:rPr>
                <w:rFonts w:eastAsia="Malgun Gothic"/>
                <w:sz w:val="22"/>
                <w:szCs w:val="22"/>
                <w:lang w:val="en-US" w:eastAsia="ko-KR"/>
              </w:rPr>
              <w:t xml:space="preserve">(s) only, except for CLI measurement by the UE outside of the DL </w:t>
            </w:r>
            <w:proofErr w:type="spellStart"/>
            <w:r w:rsidRPr="0033424F">
              <w:rPr>
                <w:rFonts w:eastAsia="Malgun Gothic"/>
                <w:sz w:val="22"/>
                <w:szCs w:val="22"/>
                <w:lang w:val="en-US" w:eastAsia="ko-KR"/>
              </w:rPr>
              <w:t>subbands</w:t>
            </w:r>
            <w:proofErr w:type="spellEnd"/>
          </w:p>
          <w:p w14:paraId="73BD5A4F" w14:textId="77777777" w:rsidR="00491E1B" w:rsidRPr="0033424F" w:rsidRDefault="00491E1B" w:rsidP="000800B7">
            <w:pPr>
              <w:snapToGrid w:val="0"/>
              <w:spacing w:after="120" w:line="256" w:lineRule="auto"/>
              <w:ind w:left="2520" w:right="-99"/>
              <w:rPr>
                <w:rFonts w:eastAsia="Malgun Gothic"/>
                <w:sz w:val="22"/>
                <w:szCs w:val="22"/>
                <w:lang w:val="en-US" w:eastAsia="ko-KR"/>
              </w:rPr>
            </w:pPr>
            <w:r w:rsidRPr="0033424F">
              <w:rPr>
                <w:rFonts w:eastAsia="Malgun Gothic"/>
                <w:sz w:val="22"/>
                <w:szCs w:val="22"/>
                <w:lang w:val="en-US" w:eastAsia="ko-KR"/>
              </w:rPr>
              <w:t xml:space="preserve">Note: </w:t>
            </w:r>
            <w:r w:rsidRPr="0033424F">
              <w:rPr>
                <w:sz w:val="22"/>
                <w:szCs w:val="22"/>
                <w:lang w:val="en-US" w:eastAsia="zh-CN"/>
              </w:rPr>
              <w:t>When flexible symbols are used, it is not expected that any legacy Uplink symbol is converted to Downlink/SBFD symbols</w:t>
            </w:r>
          </w:p>
          <w:p w14:paraId="423E7007" w14:textId="77777777" w:rsidR="00491E1B" w:rsidRPr="0033424F" w:rsidRDefault="00491E1B" w:rsidP="00202FD5">
            <w:pPr>
              <w:numPr>
                <w:ilvl w:val="2"/>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 xml:space="preserve">Enhancement on resource allocation in frequency domain in SBFD symbols, </w:t>
            </w:r>
            <w:proofErr w:type="gramStart"/>
            <w:r w:rsidRPr="0033424F">
              <w:rPr>
                <w:rFonts w:eastAsia="Malgun Gothic"/>
                <w:sz w:val="22"/>
                <w:szCs w:val="22"/>
                <w:lang w:val="en-US" w:eastAsia="ko-KR"/>
              </w:rPr>
              <w:t>including</w:t>
            </w:r>
            <w:proofErr w:type="gramEnd"/>
          </w:p>
          <w:p w14:paraId="705C8299" w14:textId="77777777" w:rsidR="00491E1B" w:rsidRPr="0033424F" w:rsidRDefault="00491E1B" w:rsidP="00202FD5">
            <w:pPr>
              <w:numPr>
                <w:ilvl w:val="3"/>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 xml:space="preserve">resource allocation in frequency domain for PDSCH/CSI-RS across two DL </w:t>
            </w:r>
            <w:proofErr w:type="spellStart"/>
            <w:r w:rsidRPr="0033424F">
              <w:rPr>
                <w:rFonts w:eastAsia="Malgun Gothic"/>
                <w:sz w:val="22"/>
                <w:szCs w:val="22"/>
                <w:lang w:val="en-US" w:eastAsia="ko-KR"/>
              </w:rPr>
              <w:t>subbands</w:t>
            </w:r>
            <w:proofErr w:type="spellEnd"/>
            <w:r w:rsidRPr="0033424F">
              <w:rPr>
                <w:rFonts w:eastAsia="Malgun Gothic"/>
                <w:sz w:val="22"/>
                <w:szCs w:val="22"/>
                <w:lang w:val="en-US" w:eastAsia="ko-KR"/>
              </w:rPr>
              <w:t xml:space="preserve"> in SBFD symbols</w:t>
            </w:r>
          </w:p>
          <w:p w14:paraId="280B216B" w14:textId="77777777" w:rsidR="00491E1B" w:rsidRPr="0033424F" w:rsidRDefault="00491E1B" w:rsidP="00202FD5">
            <w:pPr>
              <w:numPr>
                <w:ilvl w:val="3"/>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 xml:space="preserve">handling of unaligned boundaries between SBFD </w:t>
            </w:r>
            <w:proofErr w:type="spellStart"/>
            <w:r w:rsidRPr="0033424F">
              <w:rPr>
                <w:rFonts w:eastAsia="Malgun Gothic"/>
                <w:sz w:val="22"/>
                <w:szCs w:val="22"/>
                <w:lang w:val="en-US" w:eastAsia="ko-KR"/>
              </w:rPr>
              <w:t>subband</w:t>
            </w:r>
            <w:proofErr w:type="spellEnd"/>
            <w:r w:rsidRPr="0033424F">
              <w:rPr>
                <w:rFonts w:eastAsia="Malgun Gothic"/>
                <w:sz w:val="22"/>
                <w:szCs w:val="22"/>
                <w:lang w:val="en-US" w:eastAsia="ko-KR"/>
              </w:rPr>
              <w:t xml:space="preserve">(s) and RBG, CSI reporting </w:t>
            </w:r>
            <w:proofErr w:type="spellStart"/>
            <w:r w:rsidRPr="0033424F">
              <w:rPr>
                <w:rFonts w:eastAsia="Malgun Gothic"/>
                <w:sz w:val="22"/>
                <w:szCs w:val="22"/>
                <w:lang w:val="en-US" w:eastAsia="ko-KR"/>
              </w:rPr>
              <w:t>subband</w:t>
            </w:r>
            <w:proofErr w:type="spellEnd"/>
            <w:r w:rsidRPr="0033424F">
              <w:rPr>
                <w:rFonts w:eastAsia="Malgun Gothic"/>
                <w:sz w:val="22"/>
                <w:szCs w:val="22"/>
                <w:lang w:val="en-US" w:eastAsia="ko-KR"/>
              </w:rPr>
              <w:t>, CSI-RS resource, PRG</w:t>
            </w:r>
          </w:p>
          <w:p w14:paraId="4E0DC6D5" w14:textId="77777777" w:rsidR="00491E1B" w:rsidRPr="0033424F" w:rsidRDefault="00491E1B" w:rsidP="00202FD5">
            <w:pPr>
              <w:numPr>
                <w:ilvl w:val="2"/>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 xml:space="preserve">Enhancements on physical channels/signals and procedure across SBFD symbols and non-SBFD symbols in different slots, where each transmission/reception within a slot has either all SBFD or all non-SBFD symbols, </w:t>
            </w:r>
            <w:proofErr w:type="gramStart"/>
            <w:r w:rsidRPr="0033424F">
              <w:rPr>
                <w:rFonts w:eastAsia="Malgun Gothic"/>
                <w:sz w:val="22"/>
                <w:szCs w:val="22"/>
                <w:lang w:val="en-US" w:eastAsia="ko-KR"/>
              </w:rPr>
              <w:t>including</w:t>
            </w:r>
            <w:proofErr w:type="gramEnd"/>
          </w:p>
          <w:p w14:paraId="0191C5BB" w14:textId="77777777" w:rsidR="00491E1B" w:rsidRPr="0033424F" w:rsidRDefault="00491E1B" w:rsidP="00202FD5">
            <w:pPr>
              <w:numPr>
                <w:ilvl w:val="3"/>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lastRenderedPageBreak/>
              <w:t>resource allocation in frequency domain for transmission or reception in SBFD symbols and non-SBFD symbols with different available frequency resource in different slots</w:t>
            </w:r>
          </w:p>
          <w:p w14:paraId="505B3D12" w14:textId="77777777" w:rsidR="00491E1B" w:rsidRPr="0033424F" w:rsidRDefault="00491E1B" w:rsidP="00202FD5">
            <w:pPr>
              <w:numPr>
                <w:ilvl w:val="3"/>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 xml:space="preserve">CSI report of which associated CSI-RS instances occur in both SBFD symbols and non-SBFD symbols in different </w:t>
            </w:r>
            <w:proofErr w:type="gramStart"/>
            <w:r w:rsidRPr="0033424F">
              <w:rPr>
                <w:rFonts w:eastAsia="Malgun Gothic"/>
                <w:sz w:val="22"/>
                <w:szCs w:val="22"/>
                <w:lang w:val="en-US" w:eastAsia="ko-KR"/>
              </w:rPr>
              <w:t>slots</w:t>
            </w:r>
            <w:proofErr w:type="gramEnd"/>
          </w:p>
          <w:p w14:paraId="5742C6D6" w14:textId="77777777" w:rsidR="00491E1B" w:rsidRPr="0033424F" w:rsidRDefault="00491E1B" w:rsidP="00202FD5">
            <w:pPr>
              <w:numPr>
                <w:ilvl w:val="2"/>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Configurations for SRS, PUCCH and PUSCH on SBFD symbols and non-SBFD symbols, e.g., resources, frequency hopping parameters, UL power control parameters and/or beam/spatial relation</w:t>
            </w:r>
          </w:p>
          <w:p w14:paraId="37D2E93E" w14:textId="77777777" w:rsidR="00491E1B" w:rsidRPr="0033424F" w:rsidRDefault="00491E1B" w:rsidP="00202FD5">
            <w:pPr>
              <w:numPr>
                <w:ilvl w:val="2"/>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 xml:space="preserve">Collision handling between DL reception in DL </w:t>
            </w:r>
            <w:proofErr w:type="spellStart"/>
            <w:r w:rsidRPr="0033424F">
              <w:rPr>
                <w:rFonts w:eastAsia="Malgun Gothic"/>
                <w:sz w:val="22"/>
                <w:szCs w:val="22"/>
                <w:lang w:val="en-US" w:eastAsia="ko-KR"/>
              </w:rPr>
              <w:t>subband</w:t>
            </w:r>
            <w:proofErr w:type="spellEnd"/>
            <w:r w:rsidRPr="0033424F">
              <w:rPr>
                <w:rFonts w:eastAsia="Malgun Gothic"/>
                <w:sz w:val="22"/>
                <w:szCs w:val="22"/>
                <w:lang w:val="en-US" w:eastAsia="ko-KR"/>
              </w:rPr>
              <w:t xml:space="preserve">(s) and UL transmission in UL </w:t>
            </w:r>
            <w:proofErr w:type="spellStart"/>
            <w:r w:rsidRPr="0033424F">
              <w:rPr>
                <w:rFonts w:eastAsia="Malgun Gothic"/>
                <w:sz w:val="22"/>
                <w:szCs w:val="22"/>
                <w:lang w:val="en-US" w:eastAsia="ko-KR"/>
              </w:rPr>
              <w:t>subband</w:t>
            </w:r>
            <w:proofErr w:type="spellEnd"/>
            <w:r w:rsidRPr="0033424F">
              <w:rPr>
                <w:rFonts w:eastAsia="Malgun Gothic"/>
                <w:sz w:val="22"/>
                <w:szCs w:val="22"/>
                <w:lang w:val="en-US" w:eastAsia="ko-KR"/>
              </w:rPr>
              <w:t xml:space="preserve"> in a SBFD symbol</w:t>
            </w:r>
          </w:p>
          <w:p w14:paraId="314ABFC6" w14:textId="77777777" w:rsidR="00491E1B" w:rsidRPr="0033424F" w:rsidRDefault="00491E1B" w:rsidP="00202FD5">
            <w:pPr>
              <w:numPr>
                <w:ilvl w:val="1"/>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Followings are assumed based on TR 38.858</w:t>
            </w:r>
          </w:p>
          <w:p w14:paraId="1BABD703" w14:textId="77777777" w:rsidR="00491E1B" w:rsidRPr="0033424F" w:rsidRDefault="00491E1B" w:rsidP="00202FD5">
            <w:pPr>
              <w:numPr>
                <w:ilvl w:val="2"/>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 xml:space="preserve">SBFD at the </w:t>
            </w:r>
            <w:proofErr w:type="spellStart"/>
            <w:r w:rsidRPr="0033424F">
              <w:rPr>
                <w:rFonts w:eastAsia="Malgun Gothic"/>
                <w:sz w:val="22"/>
                <w:szCs w:val="22"/>
                <w:lang w:val="en-US" w:eastAsia="ko-KR"/>
              </w:rPr>
              <w:t>gNB</w:t>
            </w:r>
            <w:proofErr w:type="spellEnd"/>
            <w:r w:rsidRPr="0033424F">
              <w:rPr>
                <w:rFonts w:eastAsia="Malgun Gothic"/>
                <w:sz w:val="22"/>
                <w:szCs w:val="22"/>
                <w:lang w:val="en-US" w:eastAsia="ko-KR"/>
              </w:rPr>
              <w:t xml:space="preserve"> side</w:t>
            </w:r>
          </w:p>
          <w:p w14:paraId="2A645DE4" w14:textId="77777777" w:rsidR="00491E1B" w:rsidRPr="0033424F" w:rsidRDefault="00491E1B" w:rsidP="00202FD5">
            <w:pPr>
              <w:numPr>
                <w:ilvl w:val="2"/>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Half duplex operation at the UE side</w:t>
            </w:r>
          </w:p>
          <w:p w14:paraId="6772B876" w14:textId="77777777" w:rsidR="00491E1B" w:rsidRPr="0033424F" w:rsidRDefault="00491E1B" w:rsidP="00202FD5">
            <w:pPr>
              <w:numPr>
                <w:ilvl w:val="2"/>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FR1 and FR2-1</w:t>
            </w:r>
          </w:p>
          <w:p w14:paraId="371B6F65" w14:textId="77777777" w:rsidR="00491E1B" w:rsidRPr="0033424F" w:rsidRDefault="00491E1B" w:rsidP="00202FD5">
            <w:pPr>
              <w:numPr>
                <w:ilvl w:val="2"/>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 xml:space="preserve">SBFD operation Option 4, i.e., both time and frequency locations of </w:t>
            </w:r>
            <w:proofErr w:type="spellStart"/>
            <w:r w:rsidRPr="0033424F">
              <w:rPr>
                <w:rFonts w:eastAsia="Malgun Gothic"/>
                <w:sz w:val="22"/>
                <w:szCs w:val="22"/>
                <w:lang w:val="en-US" w:eastAsia="ko-KR"/>
              </w:rPr>
              <w:t>subbands</w:t>
            </w:r>
            <w:proofErr w:type="spellEnd"/>
            <w:r w:rsidRPr="0033424F">
              <w:rPr>
                <w:rFonts w:eastAsia="Malgun Gothic"/>
                <w:sz w:val="22"/>
                <w:szCs w:val="22"/>
                <w:lang w:val="en-US" w:eastAsia="ko-KR"/>
              </w:rPr>
              <w:t xml:space="preserve"> for SBFD operation are known to SBFD aware </w:t>
            </w:r>
            <w:proofErr w:type="gramStart"/>
            <w:r w:rsidRPr="0033424F">
              <w:rPr>
                <w:rFonts w:eastAsia="Malgun Gothic"/>
                <w:sz w:val="22"/>
                <w:szCs w:val="22"/>
                <w:lang w:val="en-US" w:eastAsia="ko-KR"/>
              </w:rPr>
              <w:t>UEs</w:t>
            </w:r>
            <w:proofErr w:type="gramEnd"/>
          </w:p>
          <w:p w14:paraId="328D3814" w14:textId="77777777" w:rsidR="00491E1B" w:rsidRPr="0033424F" w:rsidRDefault="00491E1B" w:rsidP="00202FD5">
            <w:pPr>
              <w:numPr>
                <w:ilvl w:val="2"/>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 xml:space="preserve">Coexistence between non-SBFD aware UEs (including legacy UEs) and SBFD aware UEs in the cell operating SBFD at </w:t>
            </w:r>
            <w:proofErr w:type="spellStart"/>
            <w:r w:rsidRPr="0033424F">
              <w:rPr>
                <w:rFonts w:eastAsia="Malgun Gothic"/>
                <w:sz w:val="22"/>
                <w:szCs w:val="22"/>
                <w:lang w:val="en-US" w:eastAsia="ko-KR"/>
              </w:rPr>
              <w:t>gNB</w:t>
            </w:r>
            <w:proofErr w:type="spellEnd"/>
            <w:r w:rsidRPr="0033424F">
              <w:rPr>
                <w:rFonts w:eastAsia="Malgun Gothic"/>
                <w:sz w:val="22"/>
                <w:szCs w:val="22"/>
                <w:lang w:val="en-US" w:eastAsia="ko-KR"/>
              </w:rPr>
              <w:t xml:space="preserve"> </w:t>
            </w:r>
            <w:proofErr w:type="gramStart"/>
            <w:r w:rsidRPr="0033424F">
              <w:rPr>
                <w:rFonts w:eastAsia="Malgun Gothic"/>
                <w:sz w:val="22"/>
                <w:szCs w:val="22"/>
                <w:lang w:val="en-US" w:eastAsia="ko-KR"/>
              </w:rPr>
              <w:t>side</w:t>
            </w:r>
            <w:proofErr w:type="gramEnd"/>
          </w:p>
          <w:p w14:paraId="6EAD2E8E" w14:textId="77777777" w:rsidR="00491E1B" w:rsidRPr="0033424F" w:rsidRDefault="00491E1B" w:rsidP="00202FD5">
            <w:pPr>
              <w:numPr>
                <w:ilvl w:val="2"/>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SBFD scheme within a single configured DL and UL BWP pair with aligned center frequencies</w:t>
            </w:r>
          </w:p>
          <w:p w14:paraId="04DFEEE2" w14:textId="77777777" w:rsidR="00491E1B" w:rsidRPr="0033424F" w:rsidRDefault="00491E1B" w:rsidP="00202FD5">
            <w:pPr>
              <w:numPr>
                <w:ilvl w:val="2"/>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 xml:space="preserve">One UL </w:t>
            </w:r>
            <w:proofErr w:type="spellStart"/>
            <w:r w:rsidRPr="0033424F">
              <w:rPr>
                <w:rFonts w:eastAsia="Malgun Gothic"/>
                <w:sz w:val="22"/>
                <w:szCs w:val="22"/>
                <w:lang w:val="en-US" w:eastAsia="ko-KR"/>
              </w:rPr>
              <w:t>subband</w:t>
            </w:r>
            <w:proofErr w:type="spellEnd"/>
            <w:r w:rsidRPr="0033424F">
              <w:rPr>
                <w:rFonts w:eastAsia="Malgun Gothic"/>
                <w:sz w:val="22"/>
                <w:szCs w:val="22"/>
                <w:lang w:val="en-US" w:eastAsia="ko-KR"/>
              </w:rPr>
              <w:t xml:space="preserve"> for SBFD operation in an SBFD symbol (excluding legacy UL symbol/slot) within a TDD </w:t>
            </w:r>
            <w:proofErr w:type="gramStart"/>
            <w:r w:rsidRPr="0033424F">
              <w:rPr>
                <w:rFonts w:eastAsia="Malgun Gothic"/>
                <w:sz w:val="22"/>
                <w:szCs w:val="22"/>
                <w:lang w:val="en-US" w:eastAsia="ko-KR"/>
              </w:rPr>
              <w:t>carrier</w:t>
            </w:r>
            <w:proofErr w:type="gramEnd"/>
          </w:p>
          <w:p w14:paraId="1DDBF9CB" w14:textId="77777777" w:rsidR="00491E1B" w:rsidRPr="0033424F" w:rsidRDefault="00491E1B" w:rsidP="00202FD5">
            <w:pPr>
              <w:numPr>
                <w:ilvl w:val="2"/>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sz w:val="22"/>
                <w:szCs w:val="22"/>
                <w:lang w:val="en-US" w:eastAsia="zh-CN"/>
              </w:rPr>
              <w:t xml:space="preserve">Mechanisms for SBFD operation shall also consider the </w:t>
            </w:r>
            <w:r w:rsidRPr="0033424F">
              <w:rPr>
                <w:rFonts w:eastAsia="Malgun Gothic"/>
                <w:sz w:val="22"/>
                <w:szCs w:val="22"/>
                <w:lang w:val="en-US" w:eastAsia="ko-KR"/>
              </w:rPr>
              <w:t xml:space="preserve">adjacent channel coexistence between two </w:t>
            </w:r>
            <w:proofErr w:type="gramStart"/>
            <w:r w:rsidRPr="0033424F">
              <w:rPr>
                <w:rFonts w:eastAsia="Malgun Gothic"/>
                <w:sz w:val="22"/>
                <w:szCs w:val="22"/>
                <w:lang w:val="en-US" w:eastAsia="ko-KR"/>
              </w:rPr>
              <w:t>operators</w:t>
            </w:r>
            <w:proofErr w:type="gramEnd"/>
          </w:p>
          <w:p w14:paraId="1B0AA23C" w14:textId="77777777" w:rsidR="00491E1B" w:rsidRPr="0033424F" w:rsidRDefault="00491E1B" w:rsidP="00202FD5">
            <w:pPr>
              <w:numPr>
                <w:ilvl w:val="0"/>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Specify enhancements for CLI handling [RAN1, RAN2, RAN3]:</w:t>
            </w:r>
          </w:p>
          <w:p w14:paraId="01FEA833" w14:textId="77777777" w:rsidR="00491E1B" w:rsidRPr="0033424F" w:rsidRDefault="00491E1B" w:rsidP="00202FD5">
            <w:pPr>
              <w:numPr>
                <w:ilvl w:val="1"/>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 xml:space="preserve">Support </w:t>
            </w:r>
            <w:proofErr w:type="spellStart"/>
            <w:r w:rsidRPr="0033424F">
              <w:rPr>
                <w:rFonts w:eastAsia="Malgun Gothic"/>
                <w:sz w:val="22"/>
                <w:szCs w:val="22"/>
                <w:lang w:val="en-US" w:eastAsia="ko-KR"/>
              </w:rPr>
              <w:t>gNB</w:t>
            </w:r>
            <w:proofErr w:type="spellEnd"/>
            <w:r w:rsidRPr="0033424F">
              <w:rPr>
                <w:rFonts w:eastAsia="Malgun Gothic"/>
                <w:sz w:val="22"/>
                <w:szCs w:val="22"/>
                <w:lang w:val="en-US" w:eastAsia="ko-KR"/>
              </w:rPr>
              <w:t>-to-</w:t>
            </w:r>
            <w:proofErr w:type="spellStart"/>
            <w:r w:rsidRPr="0033424F">
              <w:rPr>
                <w:rFonts w:eastAsia="Malgun Gothic"/>
                <w:sz w:val="22"/>
                <w:szCs w:val="22"/>
                <w:lang w:val="en-US" w:eastAsia="ko-KR"/>
              </w:rPr>
              <w:t>gNB</w:t>
            </w:r>
            <w:proofErr w:type="spellEnd"/>
            <w:r w:rsidRPr="0033424F">
              <w:rPr>
                <w:rFonts w:eastAsia="Malgun Gothic"/>
                <w:sz w:val="22"/>
                <w:szCs w:val="22"/>
                <w:lang w:val="en-US" w:eastAsia="ko-KR"/>
              </w:rPr>
              <w:t xml:space="preserve"> co-channel CLI handling scheme(s) (the detailed schemes are to be down-selected from those in TR38.858 by RAN1#117)</w:t>
            </w:r>
          </w:p>
          <w:p w14:paraId="21875C2F" w14:textId="77777777" w:rsidR="00491E1B" w:rsidRPr="0033424F" w:rsidRDefault="00491E1B" w:rsidP="00202FD5">
            <w:pPr>
              <w:numPr>
                <w:ilvl w:val="1"/>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 xml:space="preserve">Support UE-to-UE co-channel CLI handling scheme(s) (the detailed schemes are to be down-selected from those in TR38.858 by RAN1#117) </w:t>
            </w:r>
          </w:p>
          <w:p w14:paraId="60E83EA2" w14:textId="77777777" w:rsidR="00491E1B" w:rsidRPr="0033424F" w:rsidRDefault="00491E1B" w:rsidP="00202FD5">
            <w:pPr>
              <w:numPr>
                <w:ilvl w:val="1"/>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 xml:space="preserve">Note: Without dedicated optimization for dynamic/flexible TDD. </w:t>
            </w:r>
          </w:p>
          <w:p w14:paraId="48B7A93D" w14:textId="77777777" w:rsidR="00491E1B" w:rsidRPr="0033424F" w:rsidRDefault="00491E1B" w:rsidP="00202FD5">
            <w:pPr>
              <w:numPr>
                <w:ilvl w:val="0"/>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 xml:space="preserve">Specify BS RF requirements for SBFD operation at </w:t>
            </w:r>
            <w:proofErr w:type="spellStart"/>
            <w:r w:rsidRPr="0033424F">
              <w:rPr>
                <w:rFonts w:eastAsia="Malgun Gothic"/>
                <w:sz w:val="22"/>
                <w:szCs w:val="22"/>
                <w:lang w:val="en-US" w:eastAsia="ko-KR"/>
              </w:rPr>
              <w:t>gNB</w:t>
            </w:r>
            <w:proofErr w:type="spellEnd"/>
            <w:r w:rsidRPr="0033424F">
              <w:rPr>
                <w:rFonts w:eastAsia="Malgun Gothic"/>
                <w:sz w:val="22"/>
                <w:szCs w:val="22"/>
                <w:lang w:val="en-US" w:eastAsia="ko-KR"/>
              </w:rPr>
              <w:t xml:space="preserve"> [RAN4]</w:t>
            </w:r>
          </w:p>
          <w:p w14:paraId="48E46193" w14:textId="77777777" w:rsidR="00491E1B" w:rsidRPr="0033424F" w:rsidRDefault="00491E1B" w:rsidP="00202FD5">
            <w:pPr>
              <w:numPr>
                <w:ilvl w:val="0"/>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Specify applicable RRM core requirements for co-channel CLI handling mechanisms [RAN4]</w:t>
            </w:r>
          </w:p>
          <w:p w14:paraId="13F1CF55" w14:textId="0124CC08" w:rsidR="00A968A5" w:rsidRPr="0033424F" w:rsidRDefault="00491E1B" w:rsidP="00202FD5">
            <w:pPr>
              <w:numPr>
                <w:ilvl w:val="0"/>
                <w:numId w:val="9"/>
              </w:numPr>
              <w:overflowPunct/>
              <w:autoSpaceDE/>
              <w:autoSpaceDN/>
              <w:snapToGrid w:val="0"/>
              <w:spacing w:after="120" w:line="256" w:lineRule="auto"/>
              <w:ind w:right="-99"/>
              <w:textAlignment w:val="auto"/>
              <w:rPr>
                <w:rFonts w:eastAsia="Malgun Gothic"/>
                <w:sz w:val="22"/>
                <w:szCs w:val="22"/>
                <w:lang w:val="en-US" w:eastAsia="ko-KR"/>
              </w:rPr>
            </w:pPr>
            <w:r w:rsidRPr="0033424F">
              <w:rPr>
                <w:rFonts w:eastAsia="Malgun Gothic"/>
                <w:sz w:val="22"/>
                <w:szCs w:val="22"/>
                <w:lang w:val="en-US" w:eastAsia="ko-KR"/>
              </w:rPr>
              <w:t>Specify other RRM core requirements for SBFD operation, if identified [RAN4]</w:t>
            </w:r>
          </w:p>
        </w:tc>
      </w:tr>
    </w:tbl>
    <w:p w14:paraId="2F0A7767" w14:textId="042DE72E" w:rsidR="000F6BC1" w:rsidRPr="0033424F" w:rsidRDefault="000F6BC1" w:rsidP="00BB7833">
      <w:pPr>
        <w:spacing w:afterLines="50" w:after="120"/>
        <w:jc w:val="both"/>
        <w:rPr>
          <w:rFonts w:eastAsiaTheme="minorEastAsia"/>
          <w:sz w:val="20"/>
        </w:rPr>
      </w:pPr>
    </w:p>
    <w:p w14:paraId="5BBFF418" w14:textId="1EB1A50B" w:rsidR="003F7230" w:rsidRPr="0033424F" w:rsidRDefault="008E620D" w:rsidP="003F7230">
      <w:pPr>
        <w:spacing w:afterLines="50" w:after="120"/>
        <w:jc w:val="both"/>
        <w:rPr>
          <w:rFonts w:eastAsiaTheme="minorEastAsia"/>
          <w:sz w:val="22"/>
          <w:szCs w:val="22"/>
        </w:rPr>
      </w:pPr>
      <w:r w:rsidRPr="0033424F">
        <w:rPr>
          <w:rFonts w:eastAsiaTheme="minorEastAsia"/>
          <w:sz w:val="22"/>
          <w:szCs w:val="22"/>
        </w:rPr>
        <w:t>In this contribution,</w:t>
      </w:r>
      <w:r w:rsidR="009838C9" w:rsidRPr="0033424F">
        <w:rPr>
          <w:rFonts w:eastAsiaTheme="minorEastAsia"/>
          <w:sz w:val="22"/>
          <w:szCs w:val="22"/>
        </w:rPr>
        <w:t xml:space="preserve"> </w:t>
      </w:r>
      <w:r w:rsidR="000027A1">
        <w:rPr>
          <w:rFonts w:eastAsiaTheme="minorEastAsia"/>
          <w:sz w:val="22"/>
          <w:szCs w:val="22"/>
        </w:rPr>
        <w:t xml:space="preserve">SBFD </w:t>
      </w:r>
      <w:r w:rsidR="00F1790D">
        <w:rPr>
          <w:rFonts w:eastAsiaTheme="minorEastAsia"/>
          <w:sz w:val="22"/>
          <w:szCs w:val="22"/>
        </w:rPr>
        <w:t xml:space="preserve">operation for </w:t>
      </w:r>
      <w:r w:rsidR="000027A1">
        <w:rPr>
          <w:rFonts w:eastAsiaTheme="minorEastAsia"/>
          <w:sz w:val="22"/>
          <w:szCs w:val="22"/>
        </w:rPr>
        <w:t xml:space="preserve">random access </w:t>
      </w:r>
      <w:r w:rsidR="00F1790D">
        <w:rPr>
          <w:rFonts w:eastAsiaTheme="minorEastAsia"/>
          <w:sz w:val="22"/>
          <w:szCs w:val="22"/>
        </w:rPr>
        <w:t>is</w:t>
      </w:r>
      <w:r w:rsidR="009838C9" w:rsidRPr="0033424F">
        <w:rPr>
          <w:rFonts w:eastAsiaTheme="minorEastAsia"/>
          <w:sz w:val="22"/>
          <w:szCs w:val="22"/>
        </w:rPr>
        <w:t xml:space="preserve"> discussed.</w:t>
      </w:r>
    </w:p>
    <w:p w14:paraId="52260AD9" w14:textId="7CA21308" w:rsidR="00225B2E" w:rsidRPr="0033424F" w:rsidRDefault="001524B4" w:rsidP="00225B2E">
      <w:pPr>
        <w:pStyle w:val="1"/>
        <w:numPr>
          <w:ilvl w:val="0"/>
          <w:numId w:val="6"/>
        </w:numPr>
        <w:spacing w:after="120"/>
        <w:jc w:val="both"/>
        <w:rPr>
          <w:rFonts w:ascii="Times New Roman" w:eastAsia="等线" w:hAnsi="Times New Roman"/>
          <w:b/>
          <w:lang w:val="en-US" w:eastAsia="zh-CN"/>
        </w:rPr>
      </w:pPr>
      <w:r w:rsidRPr="0033424F">
        <w:rPr>
          <w:rFonts w:ascii="Times New Roman" w:eastAsia="等线" w:hAnsi="Times New Roman"/>
          <w:b/>
          <w:lang w:val="en-US" w:eastAsia="zh-CN"/>
        </w:rPr>
        <w:t>Discussions</w:t>
      </w:r>
    </w:p>
    <w:p w14:paraId="3DCAD9C7" w14:textId="40B9B01E" w:rsidR="00A36D72" w:rsidRDefault="00A36D72" w:rsidP="00650D7C">
      <w:pPr>
        <w:pStyle w:val="2"/>
        <w:ind w:left="567" w:hanging="567"/>
        <w:rPr>
          <w:rFonts w:ascii="Times New Roman" w:eastAsia="等线" w:hAnsi="Times New Roman"/>
          <w:b/>
          <w:lang w:val="en-US" w:eastAsia="zh-CN"/>
        </w:rPr>
      </w:pPr>
      <w:r w:rsidRPr="0033424F">
        <w:rPr>
          <w:rFonts w:ascii="Times New Roman" w:eastAsia="等线" w:hAnsi="Times New Roman"/>
          <w:b/>
          <w:lang w:val="en-US" w:eastAsia="zh-CN"/>
        </w:rPr>
        <w:t>2.</w:t>
      </w:r>
      <w:r w:rsidR="00005A6B" w:rsidRPr="0033424F">
        <w:rPr>
          <w:rFonts w:ascii="Times New Roman" w:eastAsia="等线" w:hAnsi="Times New Roman"/>
          <w:b/>
          <w:lang w:val="en-US" w:eastAsia="zh-CN"/>
        </w:rPr>
        <w:t>1</w:t>
      </w:r>
      <w:r w:rsidRPr="0033424F">
        <w:rPr>
          <w:rFonts w:ascii="Times New Roman" w:eastAsia="等线" w:hAnsi="Times New Roman"/>
          <w:b/>
          <w:lang w:val="en-US" w:eastAsia="zh-CN"/>
        </w:rPr>
        <w:t xml:space="preserve"> SBFD </w:t>
      </w:r>
      <w:r w:rsidR="00005A6B" w:rsidRPr="0033424F">
        <w:rPr>
          <w:rFonts w:ascii="Times New Roman" w:eastAsia="等线" w:hAnsi="Times New Roman"/>
          <w:b/>
          <w:lang w:val="en-US" w:eastAsia="zh-CN"/>
        </w:rPr>
        <w:t xml:space="preserve">random access operation </w:t>
      </w:r>
      <w:r w:rsidR="00A33EE9">
        <w:rPr>
          <w:rFonts w:ascii="Times New Roman" w:eastAsia="等线" w:hAnsi="Times New Roman"/>
          <w:b/>
          <w:lang w:val="en-US" w:eastAsia="zh-CN"/>
        </w:rPr>
        <w:t>by</w:t>
      </w:r>
      <w:r w:rsidR="00005A6B" w:rsidRPr="0033424F">
        <w:rPr>
          <w:rFonts w:ascii="Times New Roman" w:eastAsia="等线" w:hAnsi="Times New Roman"/>
          <w:b/>
          <w:lang w:val="en-US" w:eastAsia="zh-CN"/>
        </w:rPr>
        <w:t xml:space="preserve"> UE </w:t>
      </w:r>
      <w:r w:rsidRPr="0033424F">
        <w:rPr>
          <w:rFonts w:ascii="Times New Roman" w:eastAsia="等线" w:hAnsi="Times New Roman"/>
          <w:b/>
          <w:lang w:val="en-US" w:eastAsia="zh-CN"/>
        </w:rPr>
        <w:t>in RRC idle/in-active mode</w:t>
      </w:r>
    </w:p>
    <w:p w14:paraId="4FD5DE69" w14:textId="6F9A5A09" w:rsidR="00E1487A" w:rsidRPr="00C20A59" w:rsidRDefault="004D3FD1" w:rsidP="00127217">
      <w:pPr>
        <w:rPr>
          <w:rFonts w:eastAsia="宋体"/>
          <w:sz w:val="22"/>
          <w:szCs w:val="22"/>
          <w:lang w:val="en-US" w:eastAsia="zh-CN"/>
        </w:rPr>
      </w:pPr>
      <w:r w:rsidRPr="00C20A59">
        <w:rPr>
          <w:rFonts w:eastAsia="宋体"/>
          <w:sz w:val="22"/>
          <w:szCs w:val="22"/>
          <w:lang w:val="en-US" w:eastAsia="zh-CN"/>
        </w:rPr>
        <w:t xml:space="preserve">According to the WID objectives, </w:t>
      </w:r>
      <w:proofErr w:type="gramStart"/>
      <w:r w:rsidRPr="00C20A59">
        <w:rPr>
          <w:rFonts w:eastAsia="宋体"/>
          <w:sz w:val="22"/>
          <w:szCs w:val="22"/>
          <w:lang w:val="en-US" w:eastAsia="zh-CN"/>
        </w:rPr>
        <w:t>w</w:t>
      </w:r>
      <w:r w:rsidR="00127217" w:rsidRPr="00C20A59">
        <w:rPr>
          <w:rFonts w:eastAsia="宋体"/>
          <w:sz w:val="22"/>
          <w:szCs w:val="22"/>
          <w:lang w:val="en-US" w:eastAsia="zh-CN"/>
        </w:rPr>
        <w:t>hether</w:t>
      </w:r>
      <w:r w:rsidRPr="00C20A59">
        <w:rPr>
          <w:rFonts w:eastAsia="宋体"/>
          <w:sz w:val="22"/>
          <w:szCs w:val="22"/>
          <w:lang w:val="en-US" w:eastAsia="zh-CN"/>
        </w:rPr>
        <w:t xml:space="preserve"> or not</w:t>
      </w:r>
      <w:proofErr w:type="gramEnd"/>
      <w:r w:rsidR="00127217" w:rsidRPr="00C20A59">
        <w:rPr>
          <w:rFonts w:eastAsia="宋体"/>
          <w:sz w:val="22"/>
          <w:szCs w:val="22"/>
          <w:lang w:val="en-US" w:eastAsia="zh-CN"/>
        </w:rPr>
        <w:t xml:space="preserve"> to support random access in SBFD symbols for UEs in RRC idle/in-active mode </w:t>
      </w:r>
      <w:r w:rsidR="00D93DB2" w:rsidRPr="00C20A59">
        <w:rPr>
          <w:rFonts w:eastAsia="宋体"/>
          <w:sz w:val="22"/>
          <w:szCs w:val="22"/>
          <w:lang w:val="en-US" w:eastAsia="zh-CN"/>
        </w:rPr>
        <w:t xml:space="preserve">needs to </w:t>
      </w:r>
      <w:r w:rsidR="009828A3" w:rsidRPr="00C20A59">
        <w:rPr>
          <w:rFonts w:eastAsia="宋体"/>
          <w:sz w:val="22"/>
          <w:szCs w:val="22"/>
          <w:lang w:val="en-US" w:eastAsia="zh-CN"/>
        </w:rPr>
        <w:t>be</w:t>
      </w:r>
      <w:r w:rsidRPr="00C20A59">
        <w:rPr>
          <w:rFonts w:eastAsia="宋体"/>
          <w:sz w:val="22"/>
          <w:szCs w:val="22"/>
          <w:lang w:val="en-US" w:eastAsia="zh-CN"/>
        </w:rPr>
        <w:t xml:space="preserve"> further studied</w:t>
      </w:r>
      <w:r w:rsidR="00E23E60" w:rsidRPr="00C20A59">
        <w:rPr>
          <w:rFonts w:eastAsia="宋体"/>
          <w:sz w:val="22"/>
          <w:szCs w:val="22"/>
          <w:lang w:val="en-US" w:eastAsia="zh-CN"/>
        </w:rPr>
        <w:t xml:space="preserve"> till RAN#104 meeting</w:t>
      </w:r>
      <w:r w:rsidR="002518DD" w:rsidRPr="00C20A59">
        <w:rPr>
          <w:rFonts w:eastAsia="宋体"/>
          <w:sz w:val="22"/>
          <w:szCs w:val="22"/>
          <w:lang w:val="en-US" w:eastAsia="zh-CN"/>
        </w:rPr>
        <w:t>.</w:t>
      </w:r>
      <w:r w:rsidR="002518DD" w:rsidRPr="00C20A59">
        <w:rPr>
          <w:rFonts w:eastAsia="宋体" w:hint="eastAsia"/>
          <w:sz w:val="22"/>
          <w:szCs w:val="22"/>
          <w:lang w:val="en-US" w:eastAsia="zh-CN"/>
        </w:rPr>
        <w:t xml:space="preserve"> </w:t>
      </w:r>
    </w:p>
    <w:p w14:paraId="38F6E90A" w14:textId="4670E947" w:rsidR="00D93DB2" w:rsidRPr="00C20A59" w:rsidRDefault="00E1487A" w:rsidP="00127217">
      <w:pPr>
        <w:rPr>
          <w:rFonts w:eastAsia="宋体"/>
          <w:sz w:val="22"/>
          <w:szCs w:val="22"/>
          <w:lang w:val="en-US" w:eastAsia="zh-CN"/>
        </w:rPr>
      </w:pPr>
      <w:r w:rsidRPr="00C20A59">
        <w:rPr>
          <w:rFonts w:eastAsia="宋体"/>
          <w:sz w:val="22"/>
          <w:szCs w:val="22"/>
          <w:lang w:val="en-US" w:eastAsia="zh-CN"/>
        </w:rPr>
        <w:lastRenderedPageBreak/>
        <w:t>For a 4-step</w:t>
      </w:r>
      <w:r w:rsidR="00B07E2D" w:rsidRPr="00C20A59">
        <w:rPr>
          <w:rFonts w:eastAsia="宋体"/>
          <w:sz w:val="22"/>
          <w:szCs w:val="22"/>
          <w:lang w:val="en-US" w:eastAsia="zh-CN"/>
        </w:rPr>
        <w:t xml:space="preserve"> random access procedure, UL channels </w:t>
      </w:r>
      <w:r w:rsidRPr="00C20A59">
        <w:rPr>
          <w:rFonts w:eastAsia="宋体"/>
          <w:sz w:val="22"/>
          <w:szCs w:val="22"/>
          <w:lang w:val="en-US" w:eastAsia="zh-CN"/>
        </w:rPr>
        <w:t>include PRACH, Msg 3 PUSCH and HARQ-ACK PUCCH</w:t>
      </w:r>
      <w:r w:rsidR="00FB7181" w:rsidRPr="00C20A59">
        <w:rPr>
          <w:rFonts w:eastAsia="宋体"/>
          <w:sz w:val="22"/>
          <w:szCs w:val="22"/>
          <w:lang w:val="en-US" w:eastAsia="zh-CN"/>
        </w:rPr>
        <w:t xml:space="preserve"> for Msg 4</w:t>
      </w:r>
      <w:r w:rsidRPr="00C20A59">
        <w:rPr>
          <w:rFonts w:eastAsia="宋体"/>
          <w:sz w:val="22"/>
          <w:szCs w:val="22"/>
          <w:lang w:val="en-US" w:eastAsia="zh-CN"/>
        </w:rPr>
        <w:t>.</w:t>
      </w:r>
      <w:r w:rsidR="00B07E2D" w:rsidRPr="00C20A59">
        <w:rPr>
          <w:rFonts w:eastAsia="宋体"/>
          <w:sz w:val="22"/>
          <w:szCs w:val="22"/>
          <w:lang w:val="en-US" w:eastAsia="zh-CN"/>
        </w:rPr>
        <w:t xml:space="preserve"> </w:t>
      </w:r>
      <w:r w:rsidRPr="00C20A59">
        <w:rPr>
          <w:rFonts w:eastAsia="宋体"/>
          <w:sz w:val="22"/>
          <w:szCs w:val="22"/>
          <w:lang w:val="en-US" w:eastAsia="zh-CN"/>
        </w:rPr>
        <w:t xml:space="preserve">For a 2-step random access procedure, UL channels </w:t>
      </w:r>
      <w:r w:rsidR="000A2BD0" w:rsidRPr="00C20A59">
        <w:rPr>
          <w:rFonts w:eastAsia="宋体"/>
          <w:sz w:val="22"/>
          <w:szCs w:val="22"/>
          <w:lang w:val="en-US" w:eastAsia="zh-CN"/>
        </w:rPr>
        <w:t xml:space="preserve">involved </w:t>
      </w:r>
      <w:r w:rsidRPr="00C20A59">
        <w:rPr>
          <w:rFonts w:eastAsia="宋体"/>
          <w:sz w:val="22"/>
          <w:szCs w:val="22"/>
          <w:lang w:val="en-US" w:eastAsia="zh-CN"/>
        </w:rPr>
        <w:t xml:space="preserve">include PRACH, Msg A PUSCH, </w:t>
      </w:r>
      <w:r w:rsidR="000A2BD0" w:rsidRPr="00C20A59">
        <w:rPr>
          <w:rFonts w:eastAsia="宋体"/>
          <w:sz w:val="22"/>
          <w:szCs w:val="22"/>
          <w:lang w:val="en-US" w:eastAsia="zh-CN"/>
        </w:rPr>
        <w:t xml:space="preserve">and </w:t>
      </w:r>
      <w:r w:rsidR="00FB7181" w:rsidRPr="00C20A59">
        <w:rPr>
          <w:rFonts w:eastAsia="宋体"/>
          <w:sz w:val="22"/>
          <w:szCs w:val="22"/>
          <w:lang w:val="en-US" w:eastAsia="zh-CN"/>
        </w:rPr>
        <w:t xml:space="preserve">HARQ-ACK PUCCH for Msg B. </w:t>
      </w:r>
    </w:p>
    <w:p w14:paraId="151BE66C" w14:textId="040CE209" w:rsidR="002518DD" w:rsidRPr="00C20A59" w:rsidRDefault="005028DB" w:rsidP="00127217">
      <w:pPr>
        <w:rPr>
          <w:rFonts w:eastAsia="宋体"/>
          <w:sz w:val="22"/>
          <w:szCs w:val="22"/>
          <w:lang w:val="en-US" w:eastAsia="zh-CN"/>
        </w:rPr>
      </w:pPr>
      <w:r w:rsidRPr="00C20A59">
        <w:rPr>
          <w:rFonts w:eastAsia="宋体"/>
          <w:sz w:val="22"/>
          <w:szCs w:val="22"/>
          <w:lang w:val="en-US" w:eastAsia="zh-CN"/>
        </w:rPr>
        <w:t>W</w:t>
      </w:r>
      <w:r w:rsidR="00D93DB2" w:rsidRPr="00C20A59">
        <w:rPr>
          <w:rFonts w:eastAsia="宋体"/>
          <w:sz w:val="22"/>
          <w:szCs w:val="22"/>
          <w:lang w:val="en-US" w:eastAsia="zh-CN"/>
        </w:rPr>
        <w:t xml:space="preserve">e would like to first discuss on possible options of </w:t>
      </w:r>
      <w:proofErr w:type="gramStart"/>
      <w:r w:rsidR="00D93DB2" w:rsidRPr="00C20A59">
        <w:rPr>
          <w:rFonts w:eastAsia="宋体"/>
          <w:sz w:val="22"/>
          <w:szCs w:val="22"/>
          <w:lang w:val="en-US" w:eastAsia="zh-CN"/>
        </w:rPr>
        <w:t>high level</w:t>
      </w:r>
      <w:proofErr w:type="gramEnd"/>
      <w:r w:rsidR="00D93DB2" w:rsidRPr="00C20A59">
        <w:rPr>
          <w:rFonts w:eastAsia="宋体"/>
          <w:sz w:val="22"/>
          <w:szCs w:val="22"/>
          <w:lang w:val="en-US" w:eastAsia="zh-CN"/>
        </w:rPr>
        <w:t xml:space="preserve"> directions</w:t>
      </w:r>
      <w:r w:rsidR="00E23E60" w:rsidRPr="00C20A59">
        <w:rPr>
          <w:rFonts w:eastAsia="宋体"/>
          <w:sz w:val="22"/>
          <w:szCs w:val="22"/>
          <w:lang w:val="en-US" w:eastAsia="zh-CN"/>
        </w:rPr>
        <w:t>.</w:t>
      </w:r>
      <w:r w:rsidR="00D93DB2" w:rsidRPr="00C20A59">
        <w:rPr>
          <w:rFonts w:eastAsia="宋体"/>
          <w:sz w:val="22"/>
          <w:szCs w:val="22"/>
          <w:lang w:val="en-US" w:eastAsia="zh-CN"/>
        </w:rPr>
        <w:t xml:space="preserve"> </w:t>
      </w:r>
      <w:r w:rsidR="003E1B06" w:rsidRPr="00C20A59">
        <w:rPr>
          <w:rFonts w:eastAsia="宋体"/>
          <w:sz w:val="22"/>
          <w:szCs w:val="22"/>
          <w:lang w:val="en-US" w:eastAsia="zh-CN"/>
        </w:rPr>
        <w:t>We think following three options can be discussed.</w:t>
      </w:r>
    </w:p>
    <w:p w14:paraId="1FB632BE" w14:textId="27EC0CB0" w:rsidR="003E1B06" w:rsidRPr="00C20A59" w:rsidRDefault="003E1B06" w:rsidP="003E1B06">
      <w:pPr>
        <w:pStyle w:val="aff"/>
        <w:numPr>
          <w:ilvl w:val="0"/>
          <w:numId w:val="18"/>
        </w:numPr>
        <w:ind w:leftChars="0"/>
        <w:rPr>
          <w:rFonts w:eastAsia="宋体"/>
          <w:sz w:val="22"/>
          <w:szCs w:val="22"/>
          <w:lang w:val="en-US" w:eastAsia="zh-CN"/>
        </w:rPr>
      </w:pPr>
      <w:r w:rsidRPr="00C20A59">
        <w:rPr>
          <w:rFonts w:eastAsiaTheme="minorEastAsia" w:hint="eastAsia"/>
          <w:sz w:val="22"/>
          <w:szCs w:val="22"/>
          <w:lang w:val="en-US"/>
        </w:rPr>
        <w:t>O</w:t>
      </w:r>
      <w:r w:rsidRPr="00C20A59">
        <w:rPr>
          <w:rFonts w:eastAsiaTheme="minorEastAsia"/>
          <w:sz w:val="22"/>
          <w:szCs w:val="22"/>
          <w:lang w:val="en-US"/>
        </w:rPr>
        <w:t xml:space="preserve">ption 1: Support all UL channels for random access in SBFD symbols for UEs in RRC idle/inactive </w:t>
      </w:r>
      <w:proofErr w:type="gramStart"/>
      <w:r w:rsidRPr="00C20A59">
        <w:rPr>
          <w:rFonts w:eastAsiaTheme="minorEastAsia"/>
          <w:sz w:val="22"/>
          <w:szCs w:val="22"/>
          <w:lang w:val="en-US"/>
        </w:rPr>
        <w:t>mode</w:t>
      </w:r>
      <w:proofErr w:type="gramEnd"/>
    </w:p>
    <w:p w14:paraId="613AA21C" w14:textId="52506637" w:rsidR="003E1B06" w:rsidRPr="00C20A59" w:rsidRDefault="003E1B06" w:rsidP="003E1B06">
      <w:pPr>
        <w:pStyle w:val="aff"/>
        <w:numPr>
          <w:ilvl w:val="0"/>
          <w:numId w:val="18"/>
        </w:numPr>
        <w:ind w:leftChars="0"/>
        <w:rPr>
          <w:rFonts w:eastAsia="宋体"/>
          <w:sz w:val="22"/>
          <w:szCs w:val="22"/>
          <w:lang w:val="en-US" w:eastAsia="zh-CN"/>
        </w:rPr>
      </w:pPr>
      <w:r w:rsidRPr="00C20A59">
        <w:rPr>
          <w:rFonts w:eastAsiaTheme="minorEastAsia" w:hint="eastAsia"/>
          <w:sz w:val="22"/>
          <w:szCs w:val="22"/>
          <w:lang w:val="en-US"/>
        </w:rPr>
        <w:t>O</w:t>
      </w:r>
      <w:r w:rsidRPr="00C20A59">
        <w:rPr>
          <w:rFonts w:eastAsiaTheme="minorEastAsia"/>
          <w:sz w:val="22"/>
          <w:szCs w:val="22"/>
          <w:lang w:val="en-US"/>
        </w:rPr>
        <w:t>ption 2: Support only part of UL channels for random access in SBFD symbols for UEs in RRC idle/inactive mode</w:t>
      </w:r>
    </w:p>
    <w:p w14:paraId="450BFE65" w14:textId="0CD1B210" w:rsidR="003E1B06" w:rsidRPr="00C20A59" w:rsidRDefault="003E1B06" w:rsidP="003E1B06">
      <w:pPr>
        <w:pStyle w:val="aff"/>
        <w:numPr>
          <w:ilvl w:val="0"/>
          <w:numId w:val="18"/>
        </w:numPr>
        <w:ind w:leftChars="0"/>
        <w:rPr>
          <w:rFonts w:eastAsia="宋体"/>
          <w:sz w:val="22"/>
          <w:szCs w:val="22"/>
          <w:lang w:val="en-US" w:eastAsia="zh-CN"/>
        </w:rPr>
      </w:pPr>
      <w:r w:rsidRPr="00C20A59">
        <w:rPr>
          <w:rFonts w:eastAsiaTheme="minorEastAsia" w:hint="eastAsia"/>
          <w:sz w:val="22"/>
          <w:szCs w:val="22"/>
          <w:lang w:val="en-US"/>
        </w:rPr>
        <w:t>O</w:t>
      </w:r>
      <w:r w:rsidRPr="00C20A59">
        <w:rPr>
          <w:rFonts w:eastAsiaTheme="minorEastAsia"/>
          <w:sz w:val="22"/>
          <w:szCs w:val="22"/>
          <w:lang w:val="en-US"/>
        </w:rPr>
        <w:t xml:space="preserve">ption 3: Not support any UL channel for random access in SBFD symbols for UEs in RRC idle/inactive </w:t>
      </w:r>
      <w:proofErr w:type="gramStart"/>
      <w:r w:rsidRPr="00C20A59">
        <w:rPr>
          <w:rFonts w:eastAsiaTheme="minorEastAsia"/>
          <w:sz w:val="22"/>
          <w:szCs w:val="22"/>
          <w:lang w:val="en-US"/>
        </w:rPr>
        <w:t>mode</w:t>
      </w:r>
      <w:proofErr w:type="gramEnd"/>
    </w:p>
    <w:p w14:paraId="50A4AB33" w14:textId="43885E3B" w:rsidR="00127217" w:rsidRPr="00C20A59" w:rsidRDefault="003E1B06" w:rsidP="00127217">
      <w:pPr>
        <w:rPr>
          <w:rFonts w:eastAsiaTheme="minorEastAsia"/>
          <w:sz w:val="22"/>
          <w:szCs w:val="22"/>
          <w:lang w:val="en-US"/>
        </w:rPr>
      </w:pPr>
      <w:r w:rsidRPr="00C20A59">
        <w:rPr>
          <w:rFonts w:eastAsiaTheme="minorEastAsia" w:hint="eastAsia"/>
          <w:sz w:val="22"/>
          <w:szCs w:val="22"/>
          <w:lang w:val="en-US"/>
        </w:rPr>
        <w:t>I</w:t>
      </w:r>
      <w:r w:rsidRPr="00C20A59">
        <w:rPr>
          <w:rFonts w:eastAsiaTheme="minorEastAsia"/>
          <w:sz w:val="22"/>
          <w:szCs w:val="22"/>
          <w:lang w:val="en-US"/>
        </w:rPr>
        <w:t xml:space="preserve">n Option 1, </w:t>
      </w:r>
      <w:r w:rsidR="000B5F59" w:rsidRPr="00C20A59">
        <w:rPr>
          <w:rFonts w:eastAsiaTheme="minorEastAsia"/>
          <w:sz w:val="22"/>
          <w:szCs w:val="22"/>
          <w:lang w:val="en-US"/>
        </w:rPr>
        <w:t xml:space="preserve">to allow UL transmission of PRACH, Msg 3 PUSCH and HARQ-ACK PUCCH for Msg 4 in SBFD symbols, </w:t>
      </w:r>
      <w:proofErr w:type="spellStart"/>
      <w:r w:rsidR="000B5F59" w:rsidRPr="00C20A59">
        <w:rPr>
          <w:rFonts w:eastAsiaTheme="minorEastAsia"/>
          <w:sz w:val="22"/>
          <w:szCs w:val="22"/>
          <w:lang w:val="en-US"/>
        </w:rPr>
        <w:t>gNB</w:t>
      </w:r>
      <w:proofErr w:type="spellEnd"/>
      <w:r w:rsidR="000B5F59" w:rsidRPr="00C20A59">
        <w:rPr>
          <w:rFonts w:eastAsiaTheme="minorEastAsia"/>
          <w:sz w:val="22"/>
          <w:szCs w:val="22"/>
          <w:lang w:val="en-US"/>
        </w:rPr>
        <w:t xml:space="preserve"> needs to configure/schedule resources for those transmissions in SBFD symbols, i.e., separately from resources for legacy UEs. It also means that early indication of UE support for SBFD operation e.g., via PRACH preamble and/or resource is necessary for </w:t>
      </w:r>
      <w:proofErr w:type="spellStart"/>
      <w:r w:rsidR="000B5F59" w:rsidRPr="00C20A59">
        <w:rPr>
          <w:rFonts w:eastAsiaTheme="minorEastAsia"/>
          <w:sz w:val="22"/>
          <w:szCs w:val="22"/>
          <w:lang w:val="en-US"/>
        </w:rPr>
        <w:t>gNB</w:t>
      </w:r>
      <w:proofErr w:type="spellEnd"/>
      <w:r w:rsidR="000B5F59" w:rsidRPr="00C20A59">
        <w:rPr>
          <w:rFonts w:eastAsiaTheme="minorEastAsia"/>
          <w:sz w:val="22"/>
          <w:szCs w:val="22"/>
          <w:lang w:val="en-US"/>
        </w:rPr>
        <w:t xml:space="preserve"> to distinguish SBFD capable UEs. </w:t>
      </w:r>
      <w:r w:rsidR="006D7180" w:rsidRPr="00C20A59">
        <w:rPr>
          <w:rFonts w:eastAsiaTheme="minorEastAsia"/>
          <w:sz w:val="22"/>
          <w:szCs w:val="22"/>
          <w:lang w:val="en-US"/>
        </w:rPr>
        <w:t>If the impact on supporting such mechanisms is acceptable and there is no significant issue on allowing UL transmission for UEs in RRC idle/inactive mode in SBFD symbols, Option 1 could be good direction to fully exploit the gain/benefit of SBFD operation.</w:t>
      </w:r>
    </w:p>
    <w:p w14:paraId="1E34A783" w14:textId="2B2F62DA" w:rsidR="006D7180" w:rsidRPr="00C20A59" w:rsidRDefault="006D7180" w:rsidP="00127217">
      <w:pPr>
        <w:rPr>
          <w:rFonts w:eastAsiaTheme="minorEastAsia"/>
          <w:sz w:val="22"/>
          <w:szCs w:val="22"/>
          <w:lang w:val="en-US"/>
        </w:rPr>
      </w:pPr>
      <w:r w:rsidRPr="00C20A59">
        <w:rPr>
          <w:rFonts w:eastAsiaTheme="minorEastAsia"/>
          <w:sz w:val="22"/>
          <w:szCs w:val="22"/>
          <w:lang w:val="en-US"/>
        </w:rPr>
        <w:t xml:space="preserve">On the other hand, if allowing UL transmission of some specific channel in SBFD symbols for UEs in RRC idle/inactive mode is concerned e.g., in terms of necessary impacts and/or potential issue caused by the transmission, Option 2 can be considered. </w:t>
      </w:r>
      <w:r w:rsidR="005028DB" w:rsidRPr="00C20A59">
        <w:rPr>
          <w:rFonts w:eastAsiaTheme="minorEastAsia"/>
          <w:sz w:val="22"/>
          <w:szCs w:val="22"/>
          <w:lang w:val="en-US"/>
        </w:rPr>
        <w:t xml:space="preserve">For example, if allowing PRACH transmission in SBFD symbols for UEs in RRC idle/inactive mode is concerned e.g., considering potential inter-UE CLI and coverage performance difference between PRACH and Msg 3 PUSCH, supporting only Msg 3 PUSCH and HARQ-ACK PUCCH for Msg.4 in SBFD symbols for UEs in RRC idle/inactive can be considered. </w:t>
      </w:r>
      <w:r w:rsidR="00D866A8" w:rsidRPr="00C20A59">
        <w:rPr>
          <w:rFonts w:eastAsiaTheme="minorEastAsia"/>
          <w:sz w:val="22"/>
          <w:szCs w:val="22"/>
          <w:lang w:val="en-US"/>
        </w:rPr>
        <w:t>In this case, early indication of UE support for SBFD operation e.g., via PRACH preamble and/or resource is still necessary.</w:t>
      </w:r>
    </w:p>
    <w:p w14:paraId="1E3604E8" w14:textId="352C3C4A" w:rsidR="005028DB" w:rsidRPr="00C20A59" w:rsidRDefault="005028DB" w:rsidP="00127217">
      <w:pPr>
        <w:rPr>
          <w:rFonts w:eastAsiaTheme="minorEastAsia"/>
          <w:sz w:val="22"/>
          <w:szCs w:val="22"/>
          <w:lang w:val="en-US"/>
        </w:rPr>
      </w:pPr>
      <w:r w:rsidRPr="00C20A59">
        <w:rPr>
          <w:rFonts w:eastAsiaTheme="minorEastAsia" w:hint="eastAsia"/>
          <w:sz w:val="22"/>
          <w:szCs w:val="22"/>
          <w:lang w:val="en-US"/>
        </w:rPr>
        <w:t>I</w:t>
      </w:r>
      <w:r w:rsidRPr="00C20A59">
        <w:rPr>
          <w:rFonts w:eastAsiaTheme="minorEastAsia"/>
          <w:sz w:val="22"/>
          <w:szCs w:val="22"/>
          <w:lang w:val="en-US"/>
        </w:rPr>
        <w:t xml:space="preserve">f there are concerns/issues on allowing UL transmission of multiple or </w:t>
      </w:r>
      <w:proofErr w:type="gramStart"/>
      <w:r w:rsidRPr="00C20A59">
        <w:rPr>
          <w:rFonts w:eastAsiaTheme="minorEastAsia"/>
          <w:sz w:val="22"/>
          <w:szCs w:val="22"/>
          <w:lang w:val="en-US"/>
        </w:rPr>
        <w:t>all of</w:t>
      </w:r>
      <w:proofErr w:type="gramEnd"/>
      <w:r w:rsidRPr="00C20A59">
        <w:rPr>
          <w:rFonts w:eastAsiaTheme="minorEastAsia"/>
          <w:sz w:val="22"/>
          <w:szCs w:val="22"/>
          <w:lang w:val="en-US"/>
        </w:rPr>
        <w:t xml:space="preserve"> PRACH, Msg 3 PUSCH and HARQ-ACK PUCCH for Msg 4 in SBFD symbols for UEs in RRC idle/inactive mode, Option 3 should be taken. </w:t>
      </w:r>
      <w:r w:rsidR="00D866A8" w:rsidRPr="00C20A59">
        <w:rPr>
          <w:rFonts w:eastAsiaTheme="minorEastAsia"/>
          <w:sz w:val="22"/>
          <w:szCs w:val="22"/>
          <w:lang w:val="en-US"/>
        </w:rPr>
        <w:t>In this case, the gain/benefit of SBFD operation cannot be obtained for random access for UEs in RRC idle/inactive mode, although UEs in RRC connected mode can exploit the gain/benefit of SBFD operation for random access and necessary configurations/mechanisms for PRACH/PUSCH/PUCCH transmissions in SBFD symbols for UEs in RRC connected mode will be anyway supported.</w:t>
      </w:r>
    </w:p>
    <w:p w14:paraId="0B3F83D3" w14:textId="074EB79C" w:rsidR="00CF7E74" w:rsidRPr="00C20A59" w:rsidRDefault="00CF7E74" w:rsidP="00127217">
      <w:pPr>
        <w:rPr>
          <w:rFonts w:eastAsiaTheme="minorEastAsia"/>
          <w:sz w:val="22"/>
          <w:szCs w:val="22"/>
          <w:lang w:val="en-US"/>
        </w:rPr>
      </w:pPr>
      <w:r w:rsidRPr="00C20A59">
        <w:rPr>
          <w:rFonts w:eastAsiaTheme="minorEastAsia" w:hint="eastAsia"/>
          <w:sz w:val="22"/>
          <w:szCs w:val="22"/>
          <w:lang w:val="en-US"/>
        </w:rPr>
        <w:t>B</w:t>
      </w:r>
      <w:r w:rsidRPr="00C20A59">
        <w:rPr>
          <w:rFonts w:eastAsiaTheme="minorEastAsia"/>
          <w:sz w:val="22"/>
          <w:szCs w:val="22"/>
          <w:lang w:val="en-US"/>
        </w:rPr>
        <w:t>ased on above discussion, we believe all 3 options should be considered and possible gain/benefit/impact/concern on each option should be studied. Especially, considering the possible concern on allowing PRACH transmission in SBFD symbols for UEs in RRC idle/inactive mode, Option 2 could be one of potential approaches.</w:t>
      </w:r>
    </w:p>
    <w:p w14:paraId="61BF81FD" w14:textId="77777777" w:rsidR="003E1B06" w:rsidRPr="00C20A59" w:rsidRDefault="003E1B06" w:rsidP="00127217">
      <w:pPr>
        <w:rPr>
          <w:rFonts w:eastAsia="宋体"/>
          <w:sz w:val="22"/>
          <w:szCs w:val="22"/>
          <w:lang w:val="en-US" w:eastAsia="zh-CN"/>
        </w:rPr>
      </w:pPr>
    </w:p>
    <w:p w14:paraId="557B026E" w14:textId="34DF3934" w:rsidR="00CF7E74" w:rsidRPr="0091446B" w:rsidRDefault="00CF7E74" w:rsidP="00CF7E74">
      <w:pPr>
        <w:jc w:val="both"/>
        <w:rPr>
          <w:rFonts w:eastAsia="宋体"/>
          <w:b/>
          <w:bCs/>
          <w:sz w:val="22"/>
          <w:szCs w:val="22"/>
          <w:lang w:val="en-US" w:eastAsia="zh-CN"/>
        </w:rPr>
      </w:pPr>
      <w:r w:rsidRPr="0091446B">
        <w:rPr>
          <w:rFonts w:eastAsia="宋体"/>
          <w:b/>
          <w:bCs/>
          <w:sz w:val="22"/>
          <w:szCs w:val="22"/>
          <w:lang w:val="en-US" w:eastAsia="zh-CN"/>
        </w:rPr>
        <w:t>Proposal 1: Following three options should be considered and possible gain/benefit/impact/concern on each option should be studied.</w:t>
      </w:r>
    </w:p>
    <w:p w14:paraId="62F9C347" w14:textId="7FFB822B" w:rsidR="00CF7E74" w:rsidRPr="0091446B" w:rsidRDefault="00CF7E74" w:rsidP="00CF7E74">
      <w:pPr>
        <w:pStyle w:val="aff"/>
        <w:numPr>
          <w:ilvl w:val="0"/>
          <w:numId w:val="19"/>
        </w:numPr>
        <w:ind w:leftChars="0"/>
        <w:jc w:val="both"/>
        <w:rPr>
          <w:rFonts w:eastAsia="宋体"/>
          <w:b/>
          <w:bCs/>
          <w:sz w:val="22"/>
          <w:szCs w:val="22"/>
          <w:lang w:val="en-US" w:eastAsia="zh-CN"/>
        </w:rPr>
      </w:pPr>
      <w:r w:rsidRPr="0091446B">
        <w:rPr>
          <w:rFonts w:eastAsia="宋体"/>
          <w:b/>
          <w:bCs/>
          <w:sz w:val="22"/>
          <w:szCs w:val="22"/>
          <w:lang w:val="en-US" w:eastAsia="zh-CN"/>
        </w:rPr>
        <w:t xml:space="preserve">Option 1: Support all UL channels for random access in SBFD symbols for UEs in RRC idle/inactive </w:t>
      </w:r>
      <w:proofErr w:type="gramStart"/>
      <w:r w:rsidRPr="0091446B">
        <w:rPr>
          <w:rFonts w:eastAsia="宋体"/>
          <w:b/>
          <w:bCs/>
          <w:sz w:val="22"/>
          <w:szCs w:val="22"/>
          <w:lang w:val="en-US" w:eastAsia="zh-CN"/>
        </w:rPr>
        <w:t>mode</w:t>
      </w:r>
      <w:proofErr w:type="gramEnd"/>
    </w:p>
    <w:p w14:paraId="22C5784D" w14:textId="5E16E630" w:rsidR="00CF7E74" w:rsidRPr="0091446B" w:rsidRDefault="00CF7E74" w:rsidP="00CF7E74">
      <w:pPr>
        <w:pStyle w:val="aff"/>
        <w:numPr>
          <w:ilvl w:val="0"/>
          <w:numId w:val="19"/>
        </w:numPr>
        <w:ind w:leftChars="0"/>
        <w:jc w:val="both"/>
        <w:rPr>
          <w:rFonts w:eastAsia="宋体"/>
          <w:b/>
          <w:bCs/>
          <w:sz w:val="22"/>
          <w:szCs w:val="22"/>
          <w:lang w:val="en-US" w:eastAsia="zh-CN"/>
        </w:rPr>
      </w:pPr>
      <w:r w:rsidRPr="0091446B">
        <w:rPr>
          <w:rFonts w:eastAsia="宋体"/>
          <w:b/>
          <w:bCs/>
          <w:sz w:val="22"/>
          <w:szCs w:val="22"/>
          <w:lang w:val="en-US" w:eastAsia="zh-CN"/>
        </w:rPr>
        <w:t>Option 2: Support only part of UL channels for random access in SBFD symbols for UEs in RRC idle/inactive mode</w:t>
      </w:r>
    </w:p>
    <w:p w14:paraId="771EBAD4" w14:textId="43862414" w:rsidR="00CF7E74" w:rsidRPr="0091446B" w:rsidRDefault="00CF7E74" w:rsidP="00CF7E74">
      <w:pPr>
        <w:pStyle w:val="aff"/>
        <w:numPr>
          <w:ilvl w:val="0"/>
          <w:numId w:val="19"/>
        </w:numPr>
        <w:ind w:leftChars="0"/>
        <w:jc w:val="both"/>
        <w:rPr>
          <w:rFonts w:eastAsia="宋体"/>
          <w:b/>
          <w:bCs/>
          <w:sz w:val="22"/>
          <w:szCs w:val="22"/>
          <w:lang w:val="en-US" w:eastAsia="zh-CN"/>
        </w:rPr>
      </w:pPr>
      <w:r w:rsidRPr="0091446B">
        <w:rPr>
          <w:rFonts w:eastAsia="宋体"/>
          <w:b/>
          <w:bCs/>
          <w:sz w:val="22"/>
          <w:szCs w:val="22"/>
          <w:lang w:val="en-US" w:eastAsia="zh-CN"/>
        </w:rPr>
        <w:t xml:space="preserve">Option 3: Not support any UL channel for random access in SBFD symbols for UEs in RRC idle/inactive </w:t>
      </w:r>
      <w:proofErr w:type="gramStart"/>
      <w:r w:rsidRPr="0091446B">
        <w:rPr>
          <w:rFonts w:eastAsia="宋体"/>
          <w:b/>
          <w:bCs/>
          <w:sz w:val="22"/>
          <w:szCs w:val="22"/>
          <w:lang w:val="en-US" w:eastAsia="zh-CN"/>
        </w:rPr>
        <w:t>mode</w:t>
      </w:r>
      <w:proofErr w:type="gramEnd"/>
    </w:p>
    <w:p w14:paraId="2F6EABEC" w14:textId="77777777" w:rsidR="00CF7E74" w:rsidRPr="00C20A59" w:rsidRDefault="00CF7E74" w:rsidP="00127217">
      <w:pPr>
        <w:rPr>
          <w:rFonts w:eastAsia="宋体"/>
          <w:sz w:val="22"/>
          <w:szCs w:val="22"/>
          <w:lang w:val="en-US" w:eastAsia="zh-CN"/>
        </w:rPr>
      </w:pPr>
    </w:p>
    <w:p w14:paraId="2B775DAA" w14:textId="6490DEF0" w:rsidR="003E1B06" w:rsidRPr="00C20A59" w:rsidRDefault="002225C6" w:rsidP="00127217">
      <w:pPr>
        <w:rPr>
          <w:rFonts w:eastAsiaTheme="minorEastAsia"/>
          <w:sz w:val="22"/>
          <w:szCs w:val="22"/>
          <w:lang w:val="en-US"/>
        </w:rPr>
      </w:pPr>
      <w:r w:rsidRPr="00C20A59">
        <w:rPr>
          <w:rFonts w:eastAsiaTheme="minorEastAsia" w:hint="eastAsia"/>
          <w:sz w:val="22"/>
          <w:szCs w:val="22"/>
          <w:lang w:val="en-US"/>
        </w:rPr>
        <w:t>I</w:t>
      </w:r>
      <w:r w:rsidRPr="00C20A59">
        <w:rPr>
          <w:rFonts w:eastAsiaTheme="minorEastAsia"/>
          <w:sz w:val="22"/>
          <w:szCs w:val="22"/>
          <w:lang w:val="en-US"/>
        </w:rPr>
        <w:t>n</w:t>
      </w:r>
      <w:r w:rsidRPr="00C20A59">
        <w:rPr>
          <w:rFonts w:eastAsiaTheme="minorEastAsia" w:hint="eastAsia"/>
          <w:sz w:val="22"/>
          <w:szCs w:val="22"/>
          <w:lang w:val="en-US"/>
        </w:rPr>
        <w:t xml:space="preserve"> </w:t>
      </w:r>
      <w:r w:rsidRPr="00C20A59">
        <w:rPr>
          <w:rFonts w:eastAsiaTheme="minorEastAsia"/>
          <w:sz w:val="22"/>
          <w:szCs w:val="22"/>
          <w:lang w:val="en-US"/>
        </w:rPr>
        <w:t>following subsections, each UL channel for random access is discussed.</w:t>
      </w:r>
    </w:p>
    <w:p w14:paraId="21D2EC70" w14:textId="77777777" w:rsidR="002225C6" w:rsidRPr="002225C6" w:rsidRDefault="002225C6" w:rsidP="00127217">
      <w:pPr>
        <w:rPr>
          <w:rFonts w:eastAsiaTheme="minorEastAsia"/>
          <w:sz w:val="22"/>
          <w:szCs w:val="22"/>
          <w:lang w:val="en-US"/>
        </w:rPr>
      </w:pPr>
    </w:p>
    <w:p w14:paraId="1E00306D" w14:textId="77777777" w:rsidR="002225C6" w:rsidRPr="003E1B06" w:rsidRDefault="002225C6" w:rsidP="00127217">
      <w:pPr>
        <w:rPr>
          <w:rFonts w:eastAsia="宋体"/>
          <w:sz w:val="22"/>
          <w:szCs w:val="22"/>
          <w:lang w:val="en-US" w:eastAsia="zh-CN"/>
        </w:rPr>
      </w:pPr>
    </w:p>
    <w:p w14:paraId="28890106" w14:textId="1EF793FB" w:rsidR="00732A72" w:rsidRPr="00887AE1" w:rsidRDefault="00E02B9B" w:rsidP="00887AE1">
      <w:pPr>
        <w:pStyle w:val="3"/>
        <w:spacing w:before="120"/>
        <w:rPr>
          <w:rFonts w:eastAsia="宋体"/>
          <w:b/>
          <w:bCs/>
          <w:szCs w:val="22"/>
          <w:lang w:eastAsia="zh-CN"/>
        </w:rPr>
      </w:pPr>
      <w:r w:rsidRPr="00E02B9B">
        <w:rPr>
          <w:rFonts w:eastAsia="宋体"/>
          <w:b/>
          <w:bCs/>
          <w:szCs w:val="22"/>
          <w:lang w:eastAsia="zh-CN"/>
        </w:rPr>
        <w:t xml:space="preserve">2.1.1 </w:t>
      </w:r>
      <w:r w:rsidR="00732A72" w:rsidRPr="00E02B9B">
        <w:rPr>
          <w:rFonts w:eastAsia="宋体" w:hint="eastAsia"/>
          <w:b/>
          <w:bCs/>
          <w:szCs w:val="22"/>
          <w:lang w:eastAsia="zh-CN"/>
        </w:rPr>
        <w:t>P</w:t>
      </w:r>
      <w:r w:rsidR="00732A72" w:rsidRPr="00E02B9B">
        <w:rPr>
          <w:rFonts w:eastAsia="宋体"/>
          <w:b/>
          <w:bCs/>
          <w:szCs w:val="22"/>
          <w:lang w:eastAsia="zh-CN"/>
        </w:rPr>
        <w:t xml:space="preserve">RACH </w:t>
      </w:r>
      <w:r w:rsidR="00356D3B" w:rsidRPr="00E02B9B">
        <w:rPr>
          <w:rFonts w:eastAsia="宋体"/>
          <w:b/>
          <w:bCs/>
          <w:szCs w:val="22"/>
          <w:lang w:eastAsia="zh-CN"/>
        </w:rPr>
        <w:t>transmission</w:t>
      </w:r>
      <w:r w:rsidR="00E63925" w:rsidRPr="00E02B9B">
        <w:rPr>
          <w:rFonts w:eastAsia="宋体"/>
          <w:b/>
          <w:bCs/>
          <w:szCs w:val="22"/>
          <w:lang w:eastAsia="zh-CN"/>
        </w:rPr>
        <w:t xml:space="preserve"> in SBFD symbols</w:t>
      </w:r>
    </w:p>
    <w:p w14:paraId="2F45F83C" w14:textId="0FACB6DF" w:rsidR="00732A72" w:rsidRPr="001B73B5" w:rsidRDefault="00356D3B" w:rsidP="00A36D72">
      <w:pPr>
        <w:jc w:val="both"/>
        <w:rPr>
          <w:rFonts w:eastAsia="宋体"/>
          <w:sz w:val="22"/>
          <w:szCs w:val="22"/>
          <w:lang w:val="en-US" w:eastAsia="zh-CN"/>
        </w:rPr>
      </w:pPr>
      <w:r w:rsidRPr="001B73B5">
        <w:rPr>
          <w:rFonts w:eastAsia="宋体" w:hint="eastAsia"/>
          <w:sz w:val="22"/>
          <w:szCs w:val="22"/>
          <w:lang w:val="en-US" w:eastAsia="zh-CN"/>
        </w:rPr>
        <w:t>I</w:t>
      </w:r>
      <w:r w:rsidRPr="001B73B5">
        <w:rPr>
          <w:rFonts w:eastAsia="宋体"/>
          <w:sz w:val="22"/>
          <w:szCs w:val="22"/>
          <w:lang w:val="en-US" w:eastAsia="zh-CN"/>
        </w:rPr>
        <w:t xml:space="preserve">n legacy, </w:t>
      </w:r>
      <w:r w:rsidR="006A1388" w:rsidRPr="001B73B5">
        <w:rPr>
          <w:rFonts w:eastAsia="宋体"/>
          <w:sz w:val="22"/>
          <w:szCs w:val="22"/>
          <w:lang w:val="en-US" w:eastAsia="zh-CN"/>
        </w:rPr>
        <w:t xml:space="preserve">valid PRACH occasions (RO) are defined </w:t>
      </w:r>
      <w:r w:rsidR="00717B50" w:rsidRPr="001B73B5">
        <w:rPr>
          <w:rFonts w:eastAsia="宋体"/>
          <w:sz w:val="22"/>
          <w:szCs w:val="22"/>
          <w:lang w:val="en-US" w:eastAsia="zh-CN"/>
        </w:rPr>
        <w:t xml:space="preserve">based on semi-static TDD </w:t>
      </w:r>
      <w:r w:rsidR="00E23E60">
        <w:rPr>
          <w:rFonts w:eastAsia="宋体"/>
          <w:sz w:val="22"/>
          <w:szCs w:val="22"/>
          <w:lang w:val="en-US" w:eastAsia="zh-CN"/>
        </w:rPr>
        <w:t>configuration</w:t>
      </w:r>
      <w:r w:rsidR="00717B50" w:rsidRPr="001B73B5">
        <w:rPr>
          <w:rFonts w:eastAsia="宋体"/>
          <w:sz w:val="22"/>
          <w:szCs w:val="22"/>
          <w:lang w:val="en-US" w:eastAsia="zh-CN"/>
        </w:rPr>
        <w:t xml:space="preserve"> and SSB configuration.</w:t>
      </w:r>
      <w:r w:rsidR="00DB07E2" w:rsidRPr="001B73B5">
        <w:rPr>
          <w:rFonts w:eastAsia="宋体"/>
          <w:sz w:val="22"/>
          <w:szCs w:val="22"/>
          <w:lang w:val="en-US" w:eastAsia="zh-CN"/>
        </w:rPr>
        <w:t xml:space="preserve"> It can be observed that a valid RO in legacy may be in UL symbols or flexible symbols. </w:t>
      </w:r>
    </w:p>
    <w:p w14:paraId="79A9DE57" w14:textId="77777777" w:rsidR="00FB7181" w:rsidRPr="001B73B5" w:rsidRDefault="00FB7181" w:rsidP="00A36D72">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FB7181" w:rsidRPr="001B73B5" w14:paraId="34CA74A5" w14:textId="77777777" w:rsidTr="00FB7181">
        <w:tc>
          <w:tcPr>
            <w:tcW w:w="9962" w:type="dxa"/>
          </w:tcPr>
          <w:p w14:paraId="57EDD119" w14:textId="77777777" w:rsidR="00FB7181" w:rsidRPr="001B73B5" w:rsidRDefault="00FB7181" w:rsidP="00A36D72">
            <w:pPr>
              <w:jc w:val="both"/>
              <w:rPr>
                <w:rFonts w:eastAsia="宋体"/>
                <w:sz w:val="22"/>
                <w:szCs w:val="22"/>
                <w:lang w:val="en-US" w:eastAsia="zh-CN"/>
              </w:rPr>
            </w:pPr>
            <w:r w:rsidRPr="001B73B5">
              <w:rPr>
                <w:rFonts w:eastAsia="宋体" w:hint="eastAsia"/>
                <w:sz w:val="22"/>
                <w:szCs w:val="22"/>
                <w:lang w:val="en-US" w:eastAsia="zh-CN"/>
              </w:rPr>
              <w:t>T</w:t>
            </w:r>
            <w:r w:rsidRPr="001B73B5">
              <w:rPr>
                <w:rFonts w:eastAsia="宋体"/>
                <w:sz w:val="22"/>
                <w:szCs w:val="22"/>
                <w:lang w:val="en-US" w:eastAsia="zh-CN"/>
              </w:rPr>
              <w:t>S 38.213, v18.1.0, section 8.1</w:t>
            </w:r>
          </w:p>
          <w:p w14:paraId="13A83272" w14:textId="77777777" w:rsidR="00FB7181" w:rsidRPr="001B73B5" w:rsidRDefault="00FB7181" w:rsidP="00A36D72">
            <w:pPr>
              <w:jc w:val="both"/>
              <w:rPr>
                <w:rFonts w:eastAsia="宋体"/>
                <w:sz w:val="22"/>
                <w:szCs w:val="22"/>
                <w:lang w:val="en-US" w:eastAsia="zh-CN"/>
              </w:rPr>
            </w:pPr>
            <w:r w:rsidRPr="001B73B5">
              <w:rPr>
                <w:rFonts w:eastAsia="宋体"/>
                <w:sz w:val="22"/>
                <w:szCs w:val="22"/>
                <w:lang w:val="en-US" w:eastAsia="zh-CN"/>
              </w:rPr>
              <w:t>&lt;*****</w:t>
            </w:r>
            <w:r w:rsidRPr="001B73B5">
              <w:rPr>
                <w:rFonts w:eastAsia="宋体" w:hint="eastAsia"/>
                <w:sz w:val="22"/>
                <w:szCs w:val="22"/>
                <w:lang w:val="en-US" w:eastAsia="zh-CN"/>
              </w:rPr>
              <w:t>*</w:t>
            </w:r>
            <w:r w:rsidRPr="001B73B5">
              <w:rPr>
                <w:rFonts w:eastAsia="宋体"/>
                <w:sz w:val="22"/>
                <w:szCs w:val="22"/>
                <w:lang w:val="en-US" w:eastAsia="zh-CN"/>
              </w:rPr>
              <w:t>******************************omitted***********************************&gt;</w:t>
            </w:r>
          </w:p>
          <w:p w14:paraId="7A9A258F" w14:textId="77777777" w:rsidR="00921306" w:rsidRPr="00921306" w:rsidRDefault="00921306" w:rsidP="00921306">
            <w:pPr>
              <w:rPr>
                <w:rFonts w:eastAsia="宋体"/>
                <w:sz w:val="22"/>
                <w:szCs w:val="22"/>
                <w:lang w:eastAsia="en-US"/>
              </w:rPr>
            </w:pPr>
            <w:r w:rsidRPr="00921306">
              <w:rPr>
                <w:rFonts w:eastAsia="宋体"/>
                <w:sz w:val="22"/>
                <w:szCs w:val="22"/>
                <w:lang w:eastAsia="en-US"/>
              </w:rPr>
              <w:lastRenderedPageBreak/>
              <w:t xml:space="preserve">For paired spectrum </w:t>
            </w:r>
            <w:r w:rsidRPr="00921306">
              <w:rPr>
                <w:rFonts w:eastAsia="Times New Roman"/>
                <w:sz w:val="22"/>
                <w:szCs w:val="22"/>
                <w:lang w:eastAsia="en-US"/>
              </w:rPr>
              <w:t>or supplementary uplink band</w:t>
            </w:r>
            <w:r w:rsidRPr="00921306">
              <w:rPr>
                <w:rFonts w:eastAsia="宋体"/>
                <w:sz w:val="22"/>
                <w:szCs w:val="22"/>
                <w:lang w:eastAsia="en-US"/>
              </w:rPr>
              <w:t xml:space="preserve"> all PRACH occasions are valid. </w:t>
            </w:r>
          </w:p>
          <w:p w14:paraId="069FE9F2" w14:textId="77777777" w:rsidR="00921306" w:rsidRPr="00921306" w:rsidRDefault="00921306" w:rsidP="00921306">
            <w:pPr>
              <w:rPr>
                <w:rFonts w:eastAsia="宋体"/>
                <w:sz w:val="22"/>
                <w:szCs w:val="22"/>
                <w:lang w:eastAsia="en-US"/>
              </w:rPr>
            </w:pPr>
            <w:bookmarkStart w:id="9" w:name="_Hlk29801864"/>
            <w:r w:rsidRPr="00921306">
              <w:rPr>
                <w:rFonts w:eastAsia="宋体"/>
                <w:sz w:val="22"/>
                <w:szCs w:val="22"/>
                <w:lang w:eastAsia="en-US"/>
              </w:rPr>
              <w:t xml:space="preserve">For unpaired spectrum, </w:t>
            </w:r>
          </w:p>
          <w:p w14:paraId="3FDE9A4B" w14:textId="77777777" w:rsidR="00921306" w:rsidRPr="00921306" w:rsidRDefault="00921306" w:rsidP="00921306">
            <w:pPr>
              <w:ind w:left="568" w:hanging="284"/>
              <w:rPr>
                <w:rFonts w:eastAsia="宋体"/>
                <w:sz w:val="22"/>
                <w:szCs w:val="22"/>
                <w:lang w:val="x-none" w:eastAsia="en-US"/>
              </w:rPr>
            </w:pPr>
            <w:r w:rsidRPr="00921306">
              <w:rPr>
                <w:rFonts w:eastAsia="宋体"/>
                <w:sz w:val="22"/>
                <w:szCs w:val="22"/>
                <w:lang w:val="x-none" w:eastAsia="en-US"/>
              </w:rPr>
              <w:t>-</w:t>
            </w:r>
            <w:r w:rsidRPr="00921306">
              <w:rPr>
                <w:rFonts w:eastAsia="宋体"/>
                <w:sz w:val="22"/>
                <w:szCs w:val="22"/>
                <w:lang w:val="x-none" w:eastAsia="en-US"/>
              </w:rPr>
              <w:tab/>
            </w:r>
            <w:r w:rsidRPr="00921306">
              <w:rPr>
                <w:rFonts w:eastAsia="宋体"/>
                <w:sz w:val="22"/>
                <w:szCs w:val="22"/>
                <w:highlight w:val="yellow"/>
                <w:lang w:val="x-none" w:eastAsia="en-US"/>
              </w:rPr>
              <w:t xml:space="preserve">if a UE is not provided </w:t>
            </w:r>
            <w:proofErr w:type="spellStart"/>
            <w:r w:rsidRPr="00921306">
              <w:rPr>
                <w:rFonts w:eastAsia="宋体"/>
                <w:i/>
                <w:sz w:val="22"/>
                <w:szCs w:val="22"/>
                <w:highlight w:val="yellow"/>
                <w:lang w:val="x-none" w:eastAsia="en-US"/>
              </w:rPr>
              <w:t>tdd</w:t>
            </w:r>
            <w:proofErr w:type="spellEnd"/>
            <w:r w:rsidRPr="00921306">
              <w:rPr>
                <w:rFonts w:eastAsia="宋体"/>
                <w:i/>
                <w:sz w:val="22"/>
                <w:szCs w:val="22"/>
                <w:highlight w:val="yellow"/>
                <w:lang w:val="x-none" w:eastAsia="en-US"/>
              </w:rPr>
              <w:t>-UL-DL-</w:t>
            </w:r>
            <w:proofErr w:type="spellStart"/>
            <w:r w:rsidRPr="00921306">
              <w:rPr>
                <w:rFonts w:eastAsia="宋体"/>
                <w:i/>
                <w:sz w:val="22"/>
                <w:szCs w:val="22"/>
                <w:highlight w:val="yellow"/>
                <w:lang w:val="x-none" w:eastAsia="en-US"/>
              </w:rPr>
              <w:t>ConfigurationCommon</w:t>
            </w:r>
            <w:proofErr w:type="spellEnd"/>
            <w:r w:rsidRPr="00921306">
              <w:rPr>
                <w:rFonts w:eastAsia="宋体"/>
                <w:sz w:val="22"/>
                <w:szCs w:val="22"/>
                <w:lang w:val="x-none" w:eastAsia="en-US"/>
              </w:rPr>
              <w:t xml:space="preserve">, a PRACH occasion in a PRACH slot is valid if it does not precede a SS/PBCH block in the PRACH slot and starts at least </w:t>
            </w:r>
            <m:oMath>
              <m:sSub>
                <m:sSubPr>
                  <m:ctrlPr>
                    <w:rPr>
                      <w:rFonts w:ascii="Cambria Math" w:eastAsia="宋体" w:hAnsi="Cambria Math"/>
                      <w:i/>
                      <w:sz w:val="22"/>
                      <w:szCs w:val="22"/>
                      <w:lang w:val="x-none" w:eastAsia="en-US"/>
                    </w:rPr>
                  </m:ctrlPr>
                </m:sSubPr>
                <m:e>
                  <m:r>
                    <w:rPr>
                      <w:rFonts w:ascii="Cambria Math" w:eastAsia="宋体" w:hAnsi="Cambria Math"/>
                      <w:sz w:val="22"/>
                      <w:szCs w:val="22"/>
                      <w:lang w:val="x-none" w:eastAsia="en-US"/>
                    </w:rPr>
                    <m:t>N</m:t>
                  </m:r>
                </m:e>
                <m:sub>
                  <m:r>
                    <m:rPr>
                      <m:sty m:val="p"/>
                    </m:rPr>
                    <w:rPr>
                      <w:rFonts w:ascii="Cambria Math" w:eastAsia="宋体" w:hAnsi="Cambria Math"/>
                      <w:sz w:val="22"/>
                      <w:szCs w:val="22"/>
                      <w:lang w:val="x-none" w:eastAsia="en-US"/>
                    </w:rPr>
                    <m:t>gap</m:t>
                  </m:r>
                </m:sub>
              </m:sSub>
            </m:oMath>
            <w:r w:rsidRPr="00921306">
              <w:rPr>
                <w:rFonts w:eastAsia="宋体"/>
                <w:sz w:val="22"/>
                <w:szCs w:val="22"/>
                <w:lang w:val="x-none" w:eastAsia="en-US"/>
              </w:rPr>
              <w:t xml:space="preserve"> symbols after a last SS/PBCH block </w:t>
            </w:r>
            <w:r w:rsidRPr="00921306">
              <w:rPr>
                <w:rFonts w:eastAsia="宋体"/>
                <w:sz w:val="22"/>
                <w:szCs w:val="22"/>
                <w:lang w:val="en-US" w:eastAsia="en-US"/>
              </w:rPr>
              <w:t xml:space="preserve">reception </w:t>
            </w:r>
            <w:r w:rsidRPr="00921306">
              <w:rPr>
                <w:rFonts w:eastAsia="宋体"/>
                <w:sz w:val="22"/>
                <w:szCs w:val="22"/>
                <w:lang w:val="x-none" w:eastAsia="en-US"/>
              </w:rPr>
              <w:t xml:space="preserve">symbol, where </w:t>
            </w:r>
            <m:oMath>
              <m:sSub>
                <m:sSubPr>
                  <m:ctrlPr>
                    <w:rPr>
                      <w:rFonts w:ascii="Cambria Math" w:eastAsia="宋体" w:hAnsi="Cambria Math"/>
                      <w:i/>
                      <w:sz w:val="22"/>
                      <w:szCs w:val="22"/>
                      <w:lang w:val="x-none" w:eastAsia="en-US"/>
                    </w:rPr>
                  </m:ctrlPr>
                </m:sSubPr>
                <m:e>
                  <m:r>
                    <w:rPr>
                      <w:rFonts w:ascii="Cambria Math" w:eastAsia="宋体" w:hAnsi="Cambria Math"/>
                      <w:sz w:val="22"/>
                      <w:szCs w:val="22"/>
                      <w:lang w:val="x-none" w:eastAsia="en-US"/>
                    </w:rPr>
                    <m:t>N</m:t>
                  </m:r>
                </m:e>
                <m:sub>
                  <m:r>
                    <m:rPr>
                      <m:sty m:val="p"/>
                    </m:rPr>
                    <w:rPr>
                      <w:rFonts w:ascii="Cambria Math" w:eastAsia="宋体" w:hAnsi="Cambria Math"/>
                      <w:sz w:val="22"/>
                      <w:szCs w:val="22"/>
                      <w:lang w:val="x-none" w:eastAsia="en-US"/>
                    </w:rPr>
                    <m:t>gap</m:t>
                  </m:r>
                </m:sub>
              </m:sSub>
            </m:oMath>
            <w:r w:rsidRPr="00921306">
              <w:rPr>
                <w:rFonts w:eastAsia="宋体"/>
                <w:sz w:val="22"/>
                <w:szCs w:val="22"/>
                <w:lang w:val="x-none" w:eastAsia="en-US"/>
              </w:rPr>
              <w:t xml:space="preserve"> is provided in Table 8.1-2</w:t>
            </w:r>
            <w:r w:rsidRPr="00921306">
              <w:rPr>
                <w:rFonts w:eastAsia="宋体"/>
                <w:sz w:val="22"/>
                <w:szCs w:val="22"/>
                <w:lang w:val="en-US" w:eastAsia="en-US"/>
              </w:rPr>
              <w:t xml:space="preserve"> and, </w:t>
            </w:r>
            <w:r w:rsidRPr="00921306">
              <w:rPr>
                <w:rFonts w:eastAsia="宋体" w:hint="eastAsia"/>
                <w:sz w:val="22"/>
                <w:szCs w:val="22"/>
                <w:lang w:val="x-none" w:eastAsia="en-US"/>
              </w:rPr>
              <w:t xml:space="preserve">if </w:t>
            </w:r>
            <w:r w:rsidRPr="00921306">
              <w:rPr>
                <w:rFonts w:eastAsia="宋体"/>
                <w:i/>
                <w:iCs/>
                <w:sz w:val="22"/>
                <w:szCs w:val="22"/>
                <w:lang w:val="en-US" w:eastAsia="en-US"/>
              </w:rPr>
              <w:t>c</w:t>
            </w:r>
            <w:proofErr w:type="spellStart"/>
            <w:r w:rsidRPr="00921306">
              <w:rPr>
                <w:rFonts w:eastAsia="宋体" w:hint="eastAsia"/>
                <w:i/>
                <w:iCs/>
                <w:sz w:val="22"/>
                <w:szCs w:val="22"/>
                <w:lang w:val="x-none" w:eastAsia="en-US"/>
              </w:rPr>
              <w:t>hannelAccess</w:t>
            </w:r>
            <w:r w:rsidRPr="00921306">
              <w:rPr>
                <w:rFonts w:eastAsia="宋体" w:hint="eastAsia"/>
                <w:i/>
                <w:iCs/>
                <w:sz w:val="22"/>
                <w:szCs w:val="22"/>
                <w:lang w:val="x-none" w:eastAsia="zh-CN"/>
              </w:rPr>
              <w:t>Mode</w:t>
            </w:r>
            <w:proofErr w:type="spellEnd"/>
            <w:r w:rsidRPr="00921306">
              <w:rPr>
                <w:rFonts w:eastAsia="宋体" w:hint="eastAsia"/>
                <w:sz w:val="22"/>
                <w:szCs w:val="22"/>
                <w:lang w:val="x-none" w:eastAsia="en-US"/>
              </w:rPr>
              <w:t xml:space="preserve"> = </w:t>
            </w:r>
            <w:r w:rsidRPr="00921306">
              <w:rPr>
                <w:rFonts w:eastAsia="宋体"/>
                <w:sz w:val="22"/>
                <w:szCs w:val="22"/>
                <w:lang w:eastAsia="en-US"/>
              </w:rPr>
              <w:t>"</w:t>
            </w:r>
            <w:proofErr w:type="spellStart"/>
            <w:r w:rsidRPr="00921306">
              <w:rPr>
                <w:rFonts w:eastAsia="宋体" w:hint="eastAsia"/>
                <w:i/>
                <w:iCs/>
                <w:sz w:val="22"/>
                <w:szCs w:val="22"/>
                <w:lang w:val="x-none" w:eastAsia="en-US"/>
              </w:rPr>
              <w:t>semi</w:t>
            </w:r>
            <w:r w:rsidRPr="00921306">
              <w:rPr>
                <w:rFonts w:eastAsia="宋体"/>
                <w:i/>
                <w:iCs/>
                <w:sz w:val="22"/>
                <w:szCs w:val="22"/>
                <w:lang w:eastAsia="en-US"/>
              </w:rPr>
              <w:t>S</w:t>
            </w:r>
            <w:r w:rsidRPr="00921306">
              <w:rPr>
                <w:rFonts w:eastAsia="宋体" w:hint="eastAsia"/>
                <w:i/>
                <w:iCs/>
                <w:sz w:val="22"/>
                <w:szCs w:val="22"/>
                <w:lang w:val="x-none" w:eastAsia="en-US"/>
              </w:rPr>
              <w:t>tatic</w:t>
            </w:r>
            <w:proofErr w:type="spellEnd"/>
            <w:r w:rsidRPr="00921306">
              <w:rPr>
                <w:rFonts w:eastAsia="宋体"/>
                <w:sz w:val="22"/>
                <w:szCs w:val="22"/>
                <w:lang w:eastAsia="en-US"/>
              </w:rPr>
              <w:t>"</w:t>
            </w:r>
            <w:r w:rsidRPr="00921306">
              <w:rPr>
                <w:rFonts w:eastAsia="宋体" w:hint="eastAsia"/>
                <w:sz w:val="22"/>
                <w:szCs w:val="22"/>
                <w:lang w:val="x-none" w:eastAsia="en-US"/>
              </w:rPr>
              <w:t xml:space="preserve"> is provided, does not overlap with a set of consecutive symbols before the start of a next channel occupancy time where </w:t>
            </w:r>
            <w:r w:rsidRPr="00921306">
              <w:rPr>
                <w:rFonts w:eastAsia="宋体"/>
                <w:sz w:val="22"/>
                <w:szCs w:val="22"/>
                <w:lang w:val="en-US" w:eastAsia="en-US"/>
              </w:rPr>
              <w:t>the UE does not</w:t>
            </w:r>
            <w:r w:rsidRPr="00921306">
              <w:rPr>
                <w:rFonts w:eastAsia="宋体" w:hint="eastAsia"/>
                <w:sz w:val="22"/>
                <w:szCs w:val="22"/>
                <w:lang w:val="x-none" w:eastAsia="en-US"/>
              </w:rPr>
              <w:t xml:space="preserve"> transmi</w:t>
            </w:r>
            <w:r w:rsidRPr="00921306">
              <w:rPr>
                <w:rFonts w:eastAsia="宋体"/>
                <w:sz w:val="22"/>
                <w:szCs w:val="22"/>
                <w:lang w:val="en-US" w:eastAsia="en-US"/>
              </w:rPr>
              <w:t>t</w:t>
            </w:r>
            <w:r w:rsidRPr="00921306">
              <w:rPr>
                <w:rFonts w:eastAsia="宋体" w:hint="eastAsia"/>
                <w:sz w:val="22"/>
                <w:szCs w:val="22"/>
                <w:lang w:val="x-none" w:eastAsia="en-US"/>
              </w:rPr>
              <w:t xml:space="preserve"> [15, TS 37.213]</w:t>
            </w:r>
            <w:r w:rsidRPr="00921306">
              <w:rPr>
                <w:rFonts w:eastAsia="宋体"/>
                <w:sz w:val="22"/>
                <w:szCs w:val="22"/>
                <w:lang w:val="x-none" w:eastAsia="en-US"/>
              </w:rPr>
              <w:t>.</w:t>
            </w:r>
          </w:p>
          <w:p w14:paraId="59D1FD9F" w14:textId="77777777" w:rsidR="00921306" w:rsidRPr="00921306" w:rsidRDefault="00921306" w:rsidP="00921306">
            <w:pPr>
              <w:ind w:left="851" w:hanging="284"/>
              <w:rPr>
                <w:rFonts w:eastAsia="宋体"/>
                <w:sz w:val="22"/>
                <w:szCs w:val="22"/>
                <w:lang w:val="x-none" w:eastAsia="zh-CN"/>
              </w:rPr>
            </w:pPr>
            <w:r w:rsidRPr="00921306">
              <w:rPr>
                <w:rFonts w:eastAsia="宋体"/>
                <w:sz w:val="22"/>
                <w:szCs w:val="22"/>
                <w:lang w:val="x-none" w:eastAsia="en-US"/>
              </w:rPr>
              <w:t>-</w:t>
            </w:r>
            <w:r w:rsidRPr="00921306">
              <w:rPr>
                <w:rFonts w:eastAsia="宋体"/>
                <w:sz w:val="22"/>
                <w:szCs w:val="22"/>
                <w:lang w:val="x-none" w:eastAsia="en-US"/>
              </w:rPr>
              <w:tab/>
              <w:t>the</w:t>
            </w:r>
            <w:r w:rsidRPr="00921306">
              <w:rPr>
                <w:rFonts w:eastAsia="MS Mincho"/>
                <w:sz w:val="22"/>
                <w:szCs w:val="22"/>
                <w:lang w:val="x-none" w:eastAsia="en-US"/>
              </w:rPr>
              <w:t xml:space="preserve"> candidate SS/PBCH block</w:t>
            </w:r>
            <w:r w:rsidRPr="00921306">
              <w:rPr>
                <w:rFonts w:eastAsia="宋体"/>
                <w:sz w:val="22"/>
                <w:szCs w:val="22"/>
                <w:lang w:val="x-none" w:eastAsia="en-US"/>
              </w:rPr>
              <w:t xml:space="preserve"> index of the SS/PBCH block </w:t>
            </w:r>
            <w:r w:rsidRPr="00921306">
              <w:rPr>
                <w:rFonts w:eastAsia="MS Mincho"/>
                <w:sz w:val="22"/>
                <w:szCs w:val="22"/>
                <w:lang w:val="x-none" w:eastAsia="en-US"/>
              </w:rPr>
              <w:t>corresponds to the SS/PBCH block index</w:t>
            </w:r>
            <w:r w:rsidRPr="00921306">
              <w:rPr>
                <w:rFonts w:eastAsia="宋体"/>
                <w:sz w:val="22"/>
                <w:szCs w:val="22"/>
                <w:lang w:val="x-none" w:eastAsia="en-US"/>
              </w:rPr>
              <w:t xml:space="preserve"> </w:t>
            </w:r>
            <w:r w:rsidRPr="00921306">
              <w:rPr>
                <w:rFonts w:eastAsia="宋体" w:hint="eastAsia"/>
                <w:sz w:val="22"/>
                <w:szCs w:val="22"/>
                <w:lang w:val="x-none" w:eastAsia="zh-CN"/>
              </w:rPr>
              <w:t>provided by</w:t>
            </w:r>
            <w:r w:rsidRPr="00921306">
              <w:rPr>
                <w:rFonts w:eastAsia="宋体"/>
                <w:sz w:val="22"/>
                <w:szCs w:val="22"/>
                <w:lang w:val="x-none" w:eastAsia="en-US"/>
              </w:rPr>
              <w:t xml:space="preserve"> </w:t>
            </w:r>
            <w:proofErr w:type="spellStart"/>
            <w:r w:rsidRPr="00921306">
              <w:rPr>
                <w:rFonts w:eastAsia="宋体"/>
                <w:i/>
                <w:sz w:val="22"/>
                <w:szCs w:val="22"/>
                <w:lang w:val="x-none" w:eastAsia="en-US"/>
              </w:rPr>
              <w:t>ssb</w:t>
            </w:r>
            <w:proofErr w:type="spellEnd"/>
            <w:r w:rsidRPr="00921306">
              <w:rPr>
                <w:rFonts w:eastAsia="宋体"/>
                <w:i/>
                <w:sz w:val="22"/>
                <w:szCs w:val="22"/>
                <w:lang w:val="x-none" w:eastAsia="en-US"/>
              </w:rPr>
              <w:t>-PositionsInBurst</w:t>
            </w:r>
            <w:r w:rsidRPr="00921306">
              <w:rPr>
                <w:rFonts w:eastAsia="宋体"/>
                <w:sz w:val="22"/>
                <w:szCs w:val="22"/>
                <w:lang w:val="x-none" w:eastAsia="en-US"/>
              </w:rPr>
              <w:t xml:space="preserve"> </w:t>
            </w:r>
            <w:r w:rsidRPr="00921306">
              <w:rPr>
                <w:rFonts w:eastAsia="宋体"/>
                <w:sz w:val="22"/>
                <w:szCs w:val="22"/>
                <w:lang w:val="en-US" w:eastAsia="en-US"/>
              </w:rPr>
              <w:t xml:space="preserve">in </w:t>
            </w:r>
            <w:r w:rsidRPr="00921306">
              <w:rPr>
                <w:rFonts w:eastAsia="宋体"/>
                <w:i/>
                <w:sz w:val="22"/>
                <w:szCs w:val="22"/>
                <w:lang w:val="x-none" w:eastAsia="en-US"/>
              </w:rPr>
              <w:t>S</w:t>
            </w:r>
            <w:r w:rsidRPr="00921306">
              <w:rPr>
                <w:rFonts w:eastAsia="宋体" w:hint="eastAsia"/>
                <w:i/>
                <w:sz w:val="22"/>
                <w:szCs w:val="22"/>
                <w:lang w:val="x-none" w:eastAsia="zh-CN"/>
              </w:rPr>
              <w:t>IB</w:t>
            </w:r>
            <w:r w:rsidRPr="00921306">
              <w:rPr>
                <w:rFonts w:eastAsia="宋体"/>
                <w:i/>
                <w:sz w:val="22"/>
                <w:szCs w:val="22"/>
                <w:lang w:val="x-none" w:eastAsia="en-US"/>
              </w:rPr>
              <w:t>1</w:t>
            </w:r>
            <w:r w:rsidRPr="00921306">
              <w:rPr>
                <w:rFonts w:eastAsia="宋体"/>
                <w:sz w:val="22"/>
                <w:szCs w:val="22"/>
                <w:lang w:val="x-none" w:eastAsia="en-US"/>
              </w:rPr>
              <w:t xml:space="preserve"> or in </w:t>
            </w:r>
            <w:proofErr w:type="spellStart"/>
            <w:r w:rsidRPr="00921306">
              <w:rPr>
                <w:rFonts w:eastAsia="宋体"/>
                <w:i/>
                <w:sz w:val="22"/>
                <w:szCs w:val="22"/>
                <w:lang w:val="x-none" w:eastAsia="en-US"/>
              </w:rPr>
              <w:t>ServingCellConfigCommon</w:t>
            </w:r>
            <w:proofErr w:type="spellEnd"/>
            <w:r w:rsidRPr="00921306">
              <w:rPr>
                <w:rFonts w:eastAsia="宋体"/>
                <w:sz w:val="22"/>
                <w:szCs w:val="22"/>
                <w:lang w:val="en-US" w:eastAsia="zh-CN"/>
              </w:rPr>
              <w:t xml:space="preserve">, </w:t>
            </w:r>
            <w:r w:rsidRPr="00921306">
              <w:rPr>
                <w:rFonts w:eastAsia="MS Mincho"/>
                <w:sz w:val="22"/>
                <w:szCs w:val="22"/>
                <w:lang w:val="x-none" w:eastAsia="en-US"/>
              </w:rPr>
              <w:t>as described in clause 4.1</w:t>
            </w:r>
          </w:p>
          <w:p w14:paraId="67FB9673" w14:textId="77777777" w:rsidR="00921306" w:rsidRPr="00921306" w:rsidRDefault="00921306" w:rsidP="00921306">
            <w:pPr>
              <w:ind w:left="568" w:hanging="284"/>
              <w:rPr>
                <w:rFonts w:eastAsia="宋体"/>
                <w:sz w:val="22"/>
                <w:szCs w:val="22"/>
                <w:lang w:val="x-none" w:eastAsia="en-US"/>
              </w:rPr>
            </w:pPr>
            <w:r w:rsidRPr="00921306">
              <w:rPr>
                <w:rFonts w:eastAsia="宋体"/>
                <w:sz w:val="22"/>
                <w:szCs w:val="22"/>
                <w:lang w:val="x-none" w:eastAsia="zh-CN"/>
              </w:rPr>
              <w:t>-</w:t>
            </w:r>
            <w:r w:rsidRPr="00921306">
              <w:rPr>
                <w:rFonts w:eastAsia="宋体"/>
                <w:sz w:val="22"/>
                <w:szCs w:val="22"/>
                <w:lang w:val="x-none" w:eastAsia="zh-CN"/>
              </w:rPr>
              <w:tab/>
            </w:r>
            <w:r w:rsidRPr="00921306">
              <w:rPr>
                <w:rFonts w:eastAsia="宋体"/>
                <w:sz w:val="22"/>
                <w:szCs w:val="22"/>
                <w:highlight w:val="yellow"/>
                <w:lang w:val="x-none" w:eastAsia="zh-CN"/>
              </w:rPr>
              <w:t xml:space="preserve">If a UE is provided </w:t>
            </w:r>
            <w:proofErr w:type="spellStart"/>
            <w:r w:rsidRPr="00921306">
              <w:rPr>
                <w:rFonts w:eastAsia="宋体"/>
                <w:i/>
                <w:sz w:val="22"/>
                <w:szCs w:val="22"/>
                <w:highlight w:val="yellow"/>
                <w:lang w:val="en-US" w:eastAsia="en-US"/>
              </w:rPr>
              <w:t>tdd</w:t>
            </w:r>
            <w:proofErr w:type="spellEnd"/>
            <w:r w:rsidRPr="00921306">
              <w:rPr>
                <w:rFonts w:eastAsia="宋体"/>
                <w:i/>
                <w:sz w:val="22"/>
                <w:szCs w:val="22"/>
                <w:highlight w:val="yellow"/>
                <w:lang w:val="en-US" w:eastAsia="en-US"/>
              </w:rPr>
              <w:t>-</w:t>
            </w:r>
            <w:r w:rsidRPr="00921306">
              <w:rPr>
                <w:rFonts w:eastAsia="宋体"/>
                <w:i/>
                <w:sz w:val="22"/>
                <w:szCs w:val="22"/>
                <w:highlight w:val="yellow"/>
                <w:lang w:val="x-none" w:eastAsia="en-US"/>
              </w:rPr>
              <w:t>UL-DL-</w:t>
            </w:r>
            <w:proofErr w:type="spellStart"/>
            <w:r w:rsidRPr="00921306">
              <w:rPr>
                <w:rFonts w:eastAsia="宋体"/>
                <w:i/>
                <w:sz w:val="22"/>
                <w:szCs w:val="22"/>
                <w:highlight w:val="yellow"/>
                <w:lang w:val="en-US" w:eastAsia="en-US"/>
              </w:rPr>
              <w:t>ConfigurationCommon</w:t>
            </w:r>
            <w:proofErr w:type="spellEnd"/>
            <w:r w:rsidRPr="00921306">
              <w:rPr>
                <w:rFonts w:eastAsia="宋体"/>
                <w:sz w:val="22"/>
                <w:szCs w:val="22"/>
                <w:highlight w:val="yellow"/>
                <w:lang w:val="x-none" w:eastAsia="en-US"/>
              </w:rPr>
              <w:t>,</w:t>
            </w:r>
            <w:r w:rsidRPr="00921306">
              <w:rPr>
                <w:rFonts w:eastAsia="宋体"/>
                <w:sz w:val="22"/>
                <w:szCs w:val="22"/>
                <w:lang w:val="x-none" w:eastAsia="en-US"/>
              </w:rPr>
              <w:t xml:space="preserve"> a PRACH occasion in a PRACH slot is valid if </w:t>
            </w:r>
          </w:p>
          <w:p w14:paraId="39C7A3E0" w14:textId="77777777" w:rsidR="00921306" w:rsidRPr="00921306" w:rsidRDefault="00921306" w:rsidP="00921306">
            <w:pPr>
              <w:ind w:left="851" w:hanging="284"/>
              <w:rPr>
                <w:rFonts w:eastAsia="宋体"/>
                <w:sz w:val="22"/>
                <w:szCs w:val="22"/>
                <w:lang w:val="x-none" w:eastAsia="en-US"/>
              </w:rPr>
            </w:pPr>
            <w:r w:rsidRPr="00921306">
              <w:rPr>
                <w:rFonts w:eastAsia="宋体"/>
                <w:sz w:val="22"/>
                <w:szCs w:val="22"/>
                <w:lang w:val="x-none" w:eastAsia="en-US"/>
              </w:rPr>
              <w:t>-</w:t>
            </w:r>
            <w:r w:rsidRPr="00921306">
              <w:rPr>
                <w:rFonts w:eastAsia="宋体"/>
                <w:sz w:val="22"/>
                <w:szCs w:val="22"/>
                <w:lang w:val="x-none" w:eastAsia="en-US"/>
              </w:rPr>
              <w:tab/>
              <w:t xml:space="preserve">it is </w:t>
            </w:r>
            <w:r w:rsidRPr="00921306">
              <w:rPr>
                <w:rFonts w:eastAsia="宋体"/>
                <w:sz w:val="22"/>
                <w:szCs w:val="22"/>
                <w:highlight w:val="yellow"/>
                <w:lang w:val="x-none" w:eastAsia="en-US"/>
              </w:rPr>
              <w:t>within UL symbols</w:t>
            </w:r>
            <w:r w:rsidRPr="00921306">
              <w:rPr>
                <w:rFonts w:eastAsia="宋体"/>
                <w:sz w:val="22"/>
                <w:szCs w:val="22"/>
                <w:lang w:val="en-US" w:eastAsia="en-US"/>
              </w:rPr>
              <w:t xml:space="preserve">, </w:t>
            </w:r>
            <w:r w:rsidRPr="00921306">
              <w:rPr>
                <w:rFonts w:eastAsia="宋体"/>
                <w:sz w:val="22"/>
                <w:szCs w:val="22"/>
                <w:lang w:val="x-none" w:eastAsia="en-US"/>
              </w:rPr>
              <w:t xml:space="preserve">or </w:t>
            </w:r>
          </w:p>
          <w:p w14:paraId="3AE6AA02" w14:textId="77777777" w:rsidR="00921306" w:rsidRPr="00921306" w:rsidRDefault="00921306" w:rsidP="00921306">
            <w:pPr>
              <w:ind w:left="851" w:hanging="284"/>
              <w:rPr>
                <w:rFonts w:eastAsia="宋体"/>
                <w:i/>
                <w:sz w:val="22"/>
                <w:szCs w:val="22"/>
                <w:lang w:val="x-none" w:eastAsia="en-US"/>
              </w:rPr>
            </w:pPr>
            <w:r w:rsidRPr="00921306">
              <w:rPr>
                <w:rFonts w:eastAsia="宋体"/>
                <w:sz w:val="22"/>
                <w:szCs w:val="22"/>
                <w:lang w:val="x-none" w:eastAsia="en-US"/>
              </w:rPr>
              <w:t>-</w:t>
            </w:r>
            <w:r w:rsidRPr="00921306">
              <w:rPr>
                <w:rFonts w:eastAsia="宋体"/>
                <w:sz w:val="22"/>
                <w:szCs w:val="22"/>
                <w:lang w:val="x-none" w:eastAsia="en-US"/>
              </w:rPr>
              <w:tab/>
            </w:r>
            <w:r w:rsidRPr="00921306">
              <w:rPr>
                <w:rFonts w:eastAsia="宋体"/>
                <w:sz w:val="22"/>
                <w:szCs w:val="22"/>
                <w:lang w:val="en-US" w:eastAsia="en-US"/>
              </w:rPr>
              <w:t xml:space="preserve">it </w:t>
            </w:r>
            <w:r w:rsidRPr="00921306">
              <w:rPr>
                <w:rFonts w:eastAsia="宋体"/>
                <w:sz w:val="22"/>
                <w:szCs w:val="22"/>
                <w:highlight w:val="yellow"/>
                <w:lang w:val="en-US" w:eastAsia="en-US"/>
              </w:rPr>
              <w:t xml:space="preserve">does not precede a SS/PBCH block in the PRACH slot and </w:t>
            </w:r>
            <w:r w:rsidRPr="00921306">
              <w:rPr>
                <w:rFonts w:eastAsia="宋体"/>
                <w:sz w:val="22"/>
                <w:szCs w:val="22"/>
                <w:highlight w:val="yellow"/>
                <w:lang w:val="x-none" w:eastAsia="en-US"/>
              </w:rPr>
              <w:t>starts at least</w:t>
            </w:r>
            <w:r w:rsidRPr="00921306">
              <w:rPr>
                <w:rFonts w:eastAsia="宋体"/>
                <w:sz w:val="22"/>
                <w:szCs w:val="22"/>
                <w:highlight w:val="yellow"/>
                <w:lang w:val="en-US" w:eastAsia="en-US"/>
              </w:rPr>
              <w:t xml:space="preserve"> </w:t>
            </w:r>
            <m:oMath>
              <m:sSub>
                <m:sSubPr>
                  <m:ctrlPr>
                    <w:rPr>
                      <w:rFonts w:ascii="Cambria Math" w:eastAsia="宋体" w:hAnsi="Cambria Math"/>
                      <w:i/>
                      <w:sz w:val="22"/>
                      <w:szCs w:val="22"/>
                      <w:highlight w:val="yellow"/>
                      <w:lang w:val="x-none" w:eastAsia="en-US"/>
                    </w:rPr>
                  </m:ctrlPr>
                </m:sSubPr>
                <m:e>
                  <m:r>
                    <w:rPr>
                      <w:rFonts w:ascii="Cambria Math" w:eastAsia="宋体" w:hAnsi="Cambria Math"/>
                      <w:sz w:val="22"/>
                      <w:szCs w:val="22"/>
                      <w:highlight w:val="yellow"/>
                      <w:lang w:val="x-none" w:eastAsia="en-US"/>
                    </w:rPr>
                    <m:t>N</m:t>
                  </m:r>
                </m:e>
                <m:sub>
                  <m:r>
                    <m:rPr>
                      <m:sty m:val="p"/>
                    </m:rPr>
                    <w:rPr>
                      <w:rFonts w:ascii="Cambria Math" w:eastAsia="宋体" w:hAnsi="Cambria Math"/>
                      <w:sz w:val="22"/>
                      <w:szCs w:val="22"/>
                      <w:highlight w:val="yellow"/>
                      <w:lang w:val="x-none" w:eastAsia="en-US"/>
                    </w:rPr>
                    <m:t>gap</m:t>
                  </m:r>
                </m:sub>
              </m:sSub>
            </m:oMath>
            <w:r w:rsidRPr="00921306">
              <w:rPr>
                <w:rFonts w:eastAsia="宋体"/>
                <w:sz w:val="22"/>
                <w:szCs w:val="22"/>
                <w:highlight w:val="yellow"/>
                <w:lang w:val="x-none" w:eastAsia="en-US"/>
              </w:rPr>
              <w:t xml:space="preserve"> symbols after a last downlink symbol and at least</w:t>
            </w:r>
            <w:r w:rsidRPr="00921306">
              <w:rPr>
                <w:rFonts w:eastAsia="宋体"/>
                <w:sz w:val="22"/>
                <w:szCs w:val="22"/>
                <w:highlight w:val="yellow"/>
                <w:lang w:val="en-US" w:eastAsia="en-US"/>
              </w:rPr>
              <w:t xml:space="preserve"> </w:t>
            </w:r>
            <m:oMath>
              <m:sSub>
                <m:sSubPr>
                  <m:ctrlPr>
                    <w:rPr>
                      <w:rFonts w:ascii="Cambria Math" w:eastAsia="宋体" w:hAnsi="Cambria Math"/>
                      <w:i/>
                      <w:sz w:val="22"/>
                      <w:szCs w:val="22"/>
                      <w:highlight w:val="yellow"/>
                      <w:lang w:val="x-none" w:eastAsia="en-US"/>
                    </w:rPr>
                  </m:ctrlPr>
                </m:sSubPr>
                <m:e>
                  <m:r>
                    <w:rPr>
                      <w:rFonts w:ascii="Cambria Math" w:eastAsia="宋体" w:hAnsi="Cambria Math"/>
                      <w:sz w:val="22"/>
                      <w:szCs w:val="22"/>
                      <w:highlight w:val="yellow"/>
                      <w:lang w:val="x-none" w:eastAsia="en-US"/>
                    </w:rPr>
                    <m:t>N</m:t>
                  </m:r>
                </m:e>
                <m:sub>
                  <m:r>
                    <m:rPr>
                      <m:sty m:val="p"/>
                    </m:rPr>
                    <w:rPr>
                      <w:rFonts w:ascii="Cambria Math" w:eastAsia="宋体" w:hAnsi="Cambria Math"/>
                      <w:sz w:val="22"/>
                      <w:szCs w:val="22"/>
                      <w:highlight w:val="yellow"/>
                      <w:lang w:val="x-none" w:eastAsia="en-US"/>
                    </w:rPr>
                    <m:t>gap</m:t>
                  </m:r>
                </m:sub>
              </m:sSub>
            </m:oMath>
            <w:r w:rsidRPr="00921306">
              <w:rPr>
                <w:rFonts w:eastAsia="宋体"/>
                <w:sz w:val="22"/>
                <w:szCs w:val="22"/>
                <w:highlight w:val="yellow"/>
                <w:lang w:val="x-none" w:eastAsia="en-US"/>
              </w:rPr>
              <w:t xml:space="preserve"> symbols after a last SS/PBCH block symbol</w:t>
            </w:r>
            <w:r w:rsidRPr="00921306">
              <w:rPr>
                <w:rFonts w:eastAsia="宋体"/>
                <w:sz w:val="22"/>
                <w:szCs w:val="22"/>
                <w:lang w:val="en-US" w:eastAsia="en-US"/>
              </w:rPr>
              <w:t>,</w:t>
            </w:r>
            <w:r w:rsidRPr="00921306">
              <w:rPr>
                <w:rFonts w:eastAsia="宋体"/>
                <w:sz w:val="22"/>
                <w:szCs w:val="22"/>
                <w:lang w:val="x-none" w:eastAsia="en-US"/>
              </w:rPr>
              <w:t xml:space="preserve"> where </w:t>
            </w:r>
            <m:oMath>
              <m:sSub>
                <m:sSubPr>
                  <m:ctrlPr>
                    <w:rPr>
                      <w:rFonts w:ascii="Cambria Math" w:eastAsia="宋体" w:hAnsi="Cambria Math"/>
                      <w:i/>
                      <w:sz w:val="22"/>
                      <w:szCs w:val="22"/>
                      <w:lang w:val="x-none" w:eastAsia="en-US"/>
                    </w:rPr>
                  </m:ctrlPr>
                </m:sSubPr>
                <m:e>
                  <m:r>
                    <w:rPr>
                      <w:rFonts w:ascii="Cambria Math" w:eastAsia="宋体" w:hAnsi="Cambria Math"/>
                      <w:sz w:val="22"/>
                      <w:szCs w:val="22"/>
                      <w:lang w:val="x-none" w:eastAsia="en-US"/>
                    </w:rPr>
                    <m:t>N</m:t>
                  </m:r>
                </m:e>
                <m:sub>
                  <m:r>
                    <m:rPr>
                      <m:sty m:val="p"/>
                    </m:rPr>
                    <w:rPr>
                      <w:rFonts w:ascii="Cambria Math" w:eastAsia="宋体" w:hAnsi="Cambria Math"/>
                      <w:sz w:val="22"/>
                      <w:szCs w:val="22"/>
                      <w:lang w:val="x-none" w:eastAsia="en-US"/>
                    </w:rPr>
                    <m:t>gap</m:t>
                  </m:r>
                </m:sub>
              </m:sSub>
            </m:oMath>
            <w:r w:rsidRPr="00921306">
              <w:rPr>
                <w:rFonts w:eastAsia="宋体"/>
                <w:sz w:val="22"/>
                <w:szCs w:val="22"/>
                <w:lang w:val="x-none" w:eastAsia="en-US"/>
              </w:rPr>
              <w:t xml:space="preserve"> is provided in Table 8.</w:t>
            </w:r>
            <w:r w:rsidRPr="00921306">
              <w:rPr>
                <w:rFonts w:eastAsia="宋体"/>
                <w:sz w:val="22"/>
                <w:szCs w:val="22"/>
                <w:lang w:val="en-US" w:eastAsia="en-US"/>
              </w:rPr>
              <w:t>1</w:t>
            </w:r>
            <w:r w:rsidRPr="00921306">
              <w:rPr>
                <w:rFonts w:eastAsia="宋体"/>
                <w:sz w:val="22"/>
                <w:szCs w:val="22"/>
                <w:lang w:val="x-none" w:eastAsia="en-US"/>
              </w:rPr>
              <w:t>-2</w:t>
            </w:r>
            <w:r w:rsidRPr="00921306">
              <w:rPr>
                <w:rFonts w:eastAsia="宋体"/>
                <w:sz w:val="22"/>
                <w:szCs w:val="22"/>
                <w:lang w:val="en-US" w:eastAsia="en-US"/>
              </w:rPr>
              <w:t xml:space="preserve">, </w:t>
            </w:r>
            <w:r w:rsidRPr="00921306">
              <w:rPr>
                <w:rFonts w:eastAsia="宋体"/>
                <w:sz w:val="22"/>
                <w:szCs w:val="22"/>
                <w:lang w:val="x-none" w:eastAsia="en-US"/>
              </w:rPr>
              <w:t xml:space="preserve">and if </w:t>
            </w:r>
            <w:r w:rsidRPr="00921306">
              <w:rPr>
                <w:rFonts w:eastAsia="宋体"/>
                <w:i/>
                <w:sz w:val="22"/>
                <w:szCs w:val="22"/>
                <w:lang w:val="en-US" w:eastAsia="en-US"/>
              </w:rPr>
              <w:t>c</w:t>
            </w:r>
            <w:proofErr w:type="spellStart"/>
            <w:r w:rsidRPr="00921306">
              <w:rPr>
                <w:rFonts w:eastAsia="宋体"/>
                <w:i/>
                <w:sz w:val="22"/>
                <w:szCs w:val="22"/>
                <w:lang w:val="x-none" w:eastAsia="en-US"/>
              </w:rPr>
              <w:t>hannelAccess</w:t>
            </w:r>
            <w:r w:rsidRPr="00921306">
              <w:rPr>
                <w:rFonts w:eastAsia="宋体"/>
                <w:i/>
                <w:sz w:val="22"/>
                <w:szCs w:val="22"/>
                <w:lang w:val="en-US" w:eastAsia="en-US"/>
              </w:rPr>
              <w:t>Mode</w:t>
            </w:r>
            <w:proofErr w:type="spellEnd"/>
            <w:r w:rsidRPr="00921306">
              <w:rPr>
                <w:rFonts w:eastAsia="宋体"/>
                <w:sz w:val="22"/>
                <w:szCs w:val="22"/>
                <w:lang w:val="x-none" w:eastAsia="en-US"/>
              </w:rPr>
              <w:t xml:space="preserve"> = </w:t>
            </w:r>
            <w:r w:rsidRPr="00921306">
              <w:rPr>
                <w:rFonts w:eastAsia="宋体"/>
                <w:sz w:val="22"/>
                <w:szCs w:val="22"/>
                <w:lang w:eastAsia="en-US"/>
              </w:rPr>
              <w:t>"</w:t>
            </w:r>
            <w:proofErr w:type="spellStart"/>
            <w:r w:rsidRPr="00921306">
              <w:rPr>
                <w:rFonts w:eastAsia="宋体"/>
                <w:i/>
                <w:sz w:val="22"/>
                <w:szCs w:val="22"/>
                <w:lang w:val="x-none" w:eastAsia="en-US"/>
              </w:rPr>
              <w:t>semi</w:t>
            </w:r>
            <w:r w:rsidRPr="00921306">
              <w:rPr>
                <w:rFonts w:eastAsia="宋体"/>
                <w:i/>
                <w:sz w:val="22"/>
                <w:szCs w:val="22"/>
                <w:lang w:eastAsia="en-US"/>
              </w:rPr>
              <w:t>S</w:t>
            </w:r>
            <w:r w:rsidRPr="00921306">
              <w:rPr>
                <w:rFonts w:eastAsia="宋体"/>
                <w:i/>
                <w:sz w:val="22"/>
                <w:szCs w:val="22"/>
                <w:lang w:val="x-none" w:eastAsia="en-US"/>
              </w:rPr>
              <w:t>tatic</w:t>
            </w:r>
            <w:proofErr w:type="spellEnd"/>
            <w:r w:rsidRPr="00921306">
              <w:rPr>
                <w:rFonts w:eastAsia="宋体"/>
                <w:iCs/>
                <w:sz w:val="22"/>
                <w:szCs w:val="22"/>
                <w:lang w:eastAsia="en-US"/>
              </w:rPr>
              <w:t>"</w:t>
            </w:r>
            <w:r w:rsidRPr="00921306">
              <w:rPr>
                <w:rFonts w:eastAsia="宋体"/>
                <w:iCs/>
                <w:sz w:val="22"/>
                <w:szCs w:val="22"/>
                <w:lang w:val="x-none" w:eastAsia="en-US"/>
              </w:rPr>
              <w:t xml:space="preserve"> </w:t>
            </w:r>
            <w:r w:rsidRPr="00921306">
              <w:rPr>
                <w:rFonts w:eastAsia="宋体"/>
                <w:sz w:val="22"/>
                <w:szCs w:val="22"/>
                <w:lang w:val="x-none" w:eastAsia="en-US"/>
              </w:rPr>
              <w:t>is provided, does not overlap with a set of consecutive symbols before the start of a next channel occupancy time where there shall not be any transmissions, as described in [15, TS 37.213]</w:t>
            </w:r>
          </w:p>
          <w:p w14:paraId="7CA3D90B" w14:textId="7FD9A468" w:rsidR="00FB7181" w:rsidRPr="001B73B5" w:rsidRDefault="00921306" w:rsidP="00921306">
            <w:pPr>
              <w:ind w:left="1135" w:hanging="284"/>
              <w:rPr>
                <w:rFonts w:eastAsia="宋体"/>
                <w:sz w:val="22"/>
                <w:szCs w:val="22"/>
                <w:lang w:eastAsia="en-US"/>
              </w:rPr>
            </w:pPr>
            <w:r w:rsidRPr="00921306">
              <w:rPr>
                <w:rFonts w:eastAsia="宋体"/>
                <w:sz w:val="22"/>
                <w:szCs w:val="22"/>
                <w:lang w:eastAsia="en-US"/>
              </w:rPr>
              <w:t>-</w:t>
            </w:r>
            <w:r w:rsidRPr="00921306">
              <w:rPr>
                <w:rFonts w:eastAsia="宋体"/>
                <w:sz w:val="22"/>
                <w:szCs w:val="22"/>
                <w:lang w:eastAsia="en-US"/>
              </w:rPr>
              <w:tab/>
              <w:t xml:space="preserve">the </w:t>
            </w:r>
            <w:r w:rsidRPr="00921306">
              <w:rPr>
                <w:rFonts w:eastAsia="MS Mincho"/>
                <w:sz w:val="22"/>
                <w:szCs w:val="22"/>
                <w:lang w:eastAsia="en-US"/>
              </w:rPr>
              <w:t xml:space="preserve">candidate SS/PBCH block </w:t>
            </w:r>
            <w:r w:rsidRPr="00921306">
              <w:rPr>
                <w:rFonts w:eastAsia="宋体"/>
                <w:sz w:val="22"/>
                <w:szCs w:val="22"/>
                <w:lang w:eastAsia="en-US"/>
              </w:rPr>
              <w:t xml:space="preserve">index of the SS/PBCH block </w:t>
            </w:r>
            <w:r w:rsidRPr="00921306">
              <w:rPr>
                <w:rFonts w:eastAsia="MS Mincho"/>
                <w:sz w:val="22"/>
                <w:szCs w:val="22"/>
                <w:lang w:eastAsia="en-US"/>
              </w:rPr>
              <w:t>corresponds to the SS/PBCH block index</w:t>
            </w:r>
            <w:r w:rsidRPr="00921306">
              <w:rPr>
                <w:rFonts w:eastAsia="宋体"/>
                <w:sz w:val="22"/>
                <w:szCs w:val="22"/>
                <w:lang w:eastAsia="en-US"/>
              </w:rPr>
              <w:t xml:space="preserve"> </w:t>
            </w:r>
            <w:r w:rsidRPr="00921306">
              <w:rPr>
                <w:rFonts w:eastAsia="宋体" w:hint="eastAsia"/>
                <w:sz w:val="22"/>
                <w:szCs w:val="22"/>
                <w:lang w:eastAsia="zh-CN"/>
              </w:rPr>
              <w:t>provided by</w:t>
            </w:r>
            <w:r w:rsidRPr="00921306">
              <w:rPr>
                <w:rFonts w:eastAsia="宋体"/>
                <w:sz w:val="22"/>
                <w:szCs w:val="22"/>
                <w:lang w:eastAsia="en-US"/>
              </w:rPr>
              <w:t xml:space="preserve"> </w:t>
            </w:r>
            <w:proofErr w:type="spellStart"/>
            <w:r w:rsidRPr="00921306">
              <w:rPr>
                <w:rFonts w:eastAsia="宋体"/>
                <w:i/>
                <w:sz w:val="22"/>
                <w:szCs w:val="22"/>
                <w:lang w:eastAsia="en-US"/>
              </w:rPr>
              <w:t>ssb</w:t>
            </w:r>
            <w:proofErr w:type="spellEnd"/>
            <w:r w:rsidRPr="00921306">
              <w:rPr>
                <w:rFonts w:eastAsia="宋体"/>
                <w:i/>
                <w:sz w:val="22"/>
                <w:szCs w:val="22"/>
                <w:lang w:eastAsia="en-US"/>
              </w:rPr>
              <w:t>-PositionsInBurst</w:t>
            </w:r>
            <w:r w:rsidRPr="00921306">
              <w:rPr>
                <w:rFonts w:eastAsia="宋体"/>
                <w:sz w:val="22"/>
                <w:szCs w:val="22"/>
                <w:lang w:eastAsia="en-US"/>
              </w:rPr>
              <w:t xml:space="preserve"> </w:t>
            </w:r>
            <w:r w:rsidRPr="00921306">
              <w:rPr>
                <w:rFonts w:eastAsia="宋体"/>
                <w:sz w:val="22"/>
                <w:szCs w:val="22"/>
                <w:lang w:val="en-US" w:eastAsia="en-US"/>
              </w:rPr>
              <w:t xml:space="preserve">in </w:t>
            </w:r>
            <w:r w:rsidRPr="00921306">
              <w:rPr>
                <w:rFonts w:eastAsia="宋体"/>
                <w:i/>
                <w:sz w:val="22"/>
                <w:szCs w:val="22"/>
                <w:lang w:eastAsia="en-US"/>
              </w:rPr>
              <w:t>S</w:t>
            </w:r>
            <w:r w:rsidRPr="00921306">
              <w:rPr>
                <w:rFonts w:eastAsia="宋体" w:hint="eastAsia"/>
                <w:i/>
                <w:sz w:val="22"/>
                <w:szCs w:val="22"/>
                <w:lang w:eastAsia="zh-CN"/>
              </w:rPr>
              <w:t>IB</w:t>
            </w:r>
            <w:r w:rsidRPr="00921306">
              <w:rPr>
                <w:rFonts w:eastAsia="宋体"/>
                <w:i/>
                <w:sz w:val="22"/>
                <w:szCs w:val="22"/>
                <w:lang w:eastAsia="en-US"/>
              </w:rPr>
              <w:t>1</w:t>
            </w:r>
            <w:r w:rsidRPr="00921306">
              <w:rPr>
                <w:rFonts w:eastAsia="宋体"/>
                <w:sz w:val="22"/>
                <w:szCs w:val="22"/>
                <w:lang w:eastAsia="en-US"/>
              </w:rPr>
              <w:t xml:space="preserve"> or in </w:t>
            </w:r>
            <w:proofErr w:type="spellStart"/>
            <w:r w:rsidRPr="00921306">
              <w:rPr>
                <w:rFonts w:eastAsia="宋体"/>
                <w:i/>
                <w:sz w:val="22"/>
                <w:szCs w:val="22"/>
                <w:lang w:eastAsia="en-US"/>
              </w:rPr>
              <w:t>ServingCellConfigCommon</w:t>
            </w:r>
            <w:proofErr w:type="spellEnd"/>
            <w:r w:rsidRPr="00921306">
              <w:rPr>
                <w:rFonts w:eastAsia="宋体"/>
                <w:sz w:val="22"/>
                <w:szCs w:val="22"/>
                <w:lang w:eastAsia="en-US"/>
              </w:rPr>
              <w:t xml:space="preserve">, </w:t>
            </w:r>
            <w:r w:rsidRPr="00921306">
              <w:rPr>
                <w:rFonts w:eastAsia="MS Mincho"/>
                <w:sz w:val="22"/>
                <w:szCs w:val="22"/>
                <w:lang w:eastAsia="en-US"/>
              </w:rPr>
              <w:t>as described in clause 4.1</w:t>
            </w:r>
            <w:r w:rsidRPr="00921306">
              <w:rPr>
                <w:rFonts w:eastAsia="宋体"/>
                <w:sz w:val="22"/>
                <w:szCs w:val="22"/>
                <w:lang w:eastAsia="en-US"/>
              </w:rPr>
              <w:t xml:space="preserve">. </w:t>
            </w:r>
            <w:bookmarkEnd w:id="9"/>
          </w:p>
        </w:tc>
      </w:tr>
    </w:tbl>
    <w:p w14:paraId="60707EA3" w14:textId="77777777" w:rsidR="00FB7181" w:rsidRPr="001B73B5" w:rsidRDefault="00FB7181" w:rsidP="00A36D72">
      <w:pPr>
        <w:jc w:val="both"/>
        <w:rPr>
          <w:rFonts w:eastAsia="宋体"/>
          <w:sz w:val="22"/>
          <w:szCs w:val="22"/>
          <w:lang w:val="en-US" w:eastAsia="zh-CN"/>
        </w:rPr>
      </w:pPr>
    </w:p>
    <w:p w14:paraId="6CBDA0FB" w14:textId="1C32AE1B" w:rsidR="00717B50" w:rsidRPr="00C20A59" w:rsidRDefault="002B2C7D" w:rsidP="00A36D72">
      <w:pPr>
        <w:jc w:val="both"/>
        <w:rPr>
          <w:rFonts w:eastAsia="宋体"/>
          <w:sz w:val="22"/>
          <w:szCs w:val="22"/>
          <w:lang w:val="en-US" w:eastAsia="zh-CN"/>
        </w:rPr>
      </w:pPr>
      <w:r w:rsidRPr="00C20A59">
        <w:rPr>
          <w:rFonts w:eastAsia="宋体" w:hint="eastAsia"/>
          <w:sz w:val="22"/>
          <w:szCs w:val="22"/>
          <w:lang w:val="en-US" w:eastAsia="zh-CN"/>
        </w:rPr>
        <w:t>A</w:t>
      </w:r>
      <w:r w:rsidRPr="00C20A59">
        <w:rPr>
          <w:rFonts w:eastAsia="宋体"/>
          <w:sz w:val="22"/>
          <w:szCs w:val="22"/>
          <w:lang w:val="en-US" w:eastAsia="zh-CN"/>
        </w:rPr>
        <w:t xml:space="preserve">ccording to the WID objectives, SBFD operation can be </w:t>
      </w:r>
      <w:r w:rsidR="00F047A4" w:rsidRPr="00C20A59">
        <w:rPr>
          <w:rFonts w:eastAsia="宋体"/>
          <w:sz w:val="22"/>
          <w:szCs w:val="22"/>
          <w:lang w:val="en-US" w:eastAsia="zh-CN"/>
        </w:rPr>
        <w:t xml:space="preserve">configured in </w:t>
      </w:r>
      <w:r w:rsidRPr="00C20A59">
        <w:rPr>
          <w:rFonts w:eastAsia="宋体"/>
          <w:sz w:val="22"/>
          <w:szCs w:val="22"/>
          <w:lang w:val="en-US" w:eastAsia="zh-CN"/>
        </w:rPr>
        <w:t xml:space="preserve">DL or </w:t>
      </w:r>
      <w:r w:rsidR="00F047A4" w:rsidRPr="00C20A59">
        <w:rPr>
          <w:rFonts w:eastAsia="宋体"/>
          <w:sz w:val="22"/>
          <w:szCs w:val="22"/>
          <w:lang w:val="en-US" w:eastAsia="zh-CN"/>
        </w:rPr>
        <w:t>flexible symbol</w:t>
      </w:r>
      <w:r w:rsidR="000A2BD0" w:rsidRPr="00C20A59">
        <w:rPr>
          <w:rFonts w:eastAsia="宋体"/>
          <w:sz w:val="22"/>
          <w:szCs w:val="22"/>
          <w:lang w:val="en-US" w:eastAsia="zh-CN"/>
        </w:rPr>
        <w:t>s</w:t>
      </w:r>
      <w:r w:rsidRPr="00C20A59">
        <w:rPr>
          <w:rFonts w:eastAsia="宋体"/>
          <w:sz w:val="22"/>
          <w:szCs w:val="22"/>
          <w:lang w:val="en-US" w:eastAsia="zh-CN"/>
        </w:rPr>
        <w:t xml:space="preserve">. </w:t>
      </w:r>
      <w:r w:rsidR="00C57A1A" w:rsidRPr="00C20A59">
        <w:rPr>
          <w:rFonts w:eastAsia="宋体"/>
          <w:sz w:val="22"/>
          <w:szCs w:val="22"/>
          <w:lang w:val="en-US" w:eastAsia="zh-CN"/>
        </w:rPr>
        <w:t>Therefore, a</w:t>
      </w:r>
      <w:r w:rsidRPr="00C20A59">
        <w:rPr>
          <w:rFonts w:eastAsia="宋体"/>
          <w:sz w:val="22"/>
          <w:szCs w:val="22"/>
          <w:lang w:val="en-US" w:eastAsia="zh-CN"/>
        </w:rPr>
        <w:t xml:space="preserve"> flexible symbol may be SBFD flexible symbol or non-SBFD flexible symbol.</w:t>
      </w:r>
      <w:r w:rsidR="00F047A4" w:rsidRPr="00C20A59">
        <w:rPr>
          <w:rFonts w:eastAsia="宋体"/>
          <w:sz w:val="22"/>
          <w:szCs w:val="22"/>
          <w:lang w:val="en-US" w:eastAsia="zh-CN"/>
        </w:rPr>
        <w:t xml:space="preserve"> </w:t>
      </w:r>
      <w:r w:rsidR="00C57A1A" w:rsidRPr="00C20A59">
        <w:rPr>
          <w:rFonts w:eastAsia="宋体"/>
          <w:sz w:val="22"/>
          <w:szCs w:val="22"/>
          <w:lang w:val="en-US" w:eastAsia="zh-CN"/>
        </w:rPr>
        <w:t>R</w:t>
      </w:r>
      <w:r w:rsidRPr="00C20A59">
        <w:rPr>
          <w:rFonts w:eastAsia="宋体"/>
          <w:sz w:val="22"/>
          <w:szCs w:val="22"/>
          <w:lang w:val="en-US" w:eastAsia="zh-CN"/>
        </w:rPr>
        <w:t>egarding whether to support PRACH transmission in SBFD symbol</w:t>
      </w:r>
      <w:r w:rsidR="000A2BD0" w:rsidRPr="00C20A59">
        <w:rPr>
          <w:rFonts w:eastAsia="宋体"/>
          <w:sz w:val="22"/>
          <w:szCs w:val="22"/>
          <w:lang w:val="en-US" w:eastAsia="zh-CN"/>
        </w:rPr>
        <w:t>s</w:t>
      </w:r>
      <w:r w:rsidRPr="00C20A59">
        <w:rPr>
          <w:rFonts w:eastAsia="宋体"/>
          <w:sz w:val="22"/>
          <w:szCs w:val="22"/>
          <w:lang w:val="en-US" w:eastAsia="zh-CN"/>
        </w:rPr>
        <w:t xml:space="preserve">, </w:t>
      </w:r>
      <w:r w:rsidR="008B3BF5" w:rsidRPr="00C20A59">
        <w:rPr>
          <w:rFonts w:eastAsia="宋体"/>
          <w:sz w:val="22"/>
          <w:szCs w:val="22"/>
          <w:lang w:val="en-US" w:eastAsia="zh-CN"/>
        </w:rPr>
        <w:t>three options may be considered for UEs in RRC idle/in-active mode:</w:t>
      </w:r>
    </w:p>
    <w:p w14:paraId="0B2D79E1" w14:textId="66C7D22B" w:rsidR="008B3BF5" w:rsidRPr="00C20A59" w:rsidRDefault="008B3BF5" w:rsidP="00202FD5">
      <w:pPr>
        <w:pStyle w:val="aff"/>
        <w:numPr>
          <w:ilvl w:val="0"/>
          <w:numId w:val="11"/>
        </w:numPr>
        <w:ind w:leftChars="0"/>
        <w:jc w:val="both"/>
        <w:rPr>
          <w:rFonts w:eastAsia="宋体"/>
          <w:sz w:val="22"/>
          <w:szCs w:val="22"/>
          <w:lang w:val="en-US" w:eastAsia="zh-CN"/>
        </w:rPr>
      </w:pPr>
      <w:r w:rsidRPr="00C20A59">
        <w:rPr>
          <w:rFonts w:eastAsia="宋体"/>
          <w:sz w:val="22"/>
          <w:szCs w:val="22"/>
          <w:lang w:val="en-US" w:eastAsia="zh-CN"/>
        </w:rPr>
        <w:t xml:space="preserve">Option A: Support PRACH </w:t>
      </w:r>
      <w:r w:rsidR="00C57A1A" w:rsidRPr="00C20A59">
        <w:rPr>
          <w:rFonts w:eastAsia="宋体"/>
          <w:sz w:val="22"/>
          <w:szCs w:val="22"/>
          <w:lang w:val="en-US" w:eastAsia="zh-CN"/>
        </w:rPr>
        <w:t xml:space="preserve">transmission </w:t>
      </w:r>
      <w:r w:rsidRPr="00C20A59">
        <w:rPr>
          <w:rFonts w:eastAsia="宋体"/>
          <w:sz w:val="22"/>
          <w:szCs w:val="22"/>
          <w:lang w:val="en-US" w:eastAsia="zh-CN"/>
        </w:rPr>
        <w:t xml:space="preserve">in SBFD flexible symbols. NOT support PRACH </w:t>
      </w:r>
      <w:r w:rsidR="00C57A1A" w:rsidRPr="00C20A59">
        <w:rPr>
          <w:rFonts w:eastAsia="宋体"/>
          <w:sz w:val="22"/>
          <w:szCs w:val="22"/>
          <w:lang w:val="en-US" w:eastAsia="zh-CN"/>
        </w:rPr>
        <w:t xml:space="preserve">transmission </w:t>
      </w:r>
      <w:r w:rsidRPr="00C20A59">
        <w:rPr>
          <w:rFonts w:eastAsia="宋体"/>
          <w:sz w:val="22"/>
          <w:szCs w:val="22"/>
          <w:lang w:val="en-US" w:eastAsia="zh-CN"/>
        </w:rPr>
        <w:t>in SBFD DL symbols.</w:t>
      </w:r>
    </w:p>
    <w:p w14:paraId="6AA96887" w14:textId="27D81950" w:rsidR="008B3BF5" w:rsidRPr="00C20A59" w:rsidRDefault="008B3BF5" w:rsidP="00202FD5">
      <w:pPr>
        <w:pStyle w:val="aff"/>
        <w:numPr>
          <w:ilvl w:val="0"/>
          <w:numId w:val="11"/>
        </w:numPr>
        <w:ind w:leftChars="0"/>
        <w:jc w:val="both"/>
        <w:rPr>
          <w:rFonts w:eastAsia="宋体"/>
          <w:sz w:val="22"/>
          <w:szCs w:val="22"/>
          <w:lang w:val="en-US" w:eastAsia="zh-CN"/>
        </w:rPr>
      </w:pPr>
      <w:r w:rsidRPr="00C20A59">
        <w:rPr>
          <w:rFonts w:eastAsia="宋体"/>
          <w:sz w:val="22"/>
          <w:szCs w:val="22"/>
          <w:lang w:val="en-US" w:eastAsia="zh-CN"/>
        </w:rPr>
        <w:t>Option B: NOT support PRACH</w:t>
      </w:r>
      <w:r w:rsidR="00C57A1A" w:rsidRPr="00C20A59">
        <w:rPr>
          <w:rFonts w:eastAsia="宋体"/>
          <w:sz w:val="22"/>
          <w:szCs w:val="22"/>
          <w:lang w:val="en-US" w:eastAsia="zh-CN"/>
        </w:rPr>
        <w:t xml:space="preserve"> transmission</w:t>
      </w:r>
      <w:r w:rsidRPr="00C20A59">
        <w:rPr>
          <w:rFonts w:eastAsia="宋体"/>
          <w:sz w:val="22"/>
          <w:szCs w:val="22"/>
          <w:lang w:val="en-US" w:eastAsia="zh-CN"/>
        </w:rPr>
        <w:t xml:space="preserve"> in any SBFD symbol (including SBFD DL and SBFD flexible symbol</w:t>
      </w:r>
      <w:r w:rsidR="000A2BD0" w:rsidRPr="00C20A59">
        <w:rPr>
          <w:rFonts w:eastAsia="宋体"/>
          <w:sz w:val="22"/>
          <w:szCs w:val="22"/>
          <w:lang w:val="en-US" w:eastAsia="zh-CN"/>
        </w:rPr>
        <w:t>s</w:t>
      </w:r>
      <w:r w:rsidRPr="00C20A59">
        <w:rPr>
          <w:rFonts w:eastAsia="宋体"/>
          <w:sz w:val="22"/>
          <w:szCs w:val="22"/>
          <w:lang w:val="en-US" w:eastAsia="zh-CN"/>
        </w:rPr>
        <w:t xml:space="preserve">). </w:t>
      </w:r>
    </w:p>
    <w:p w14:paraId="5578BB1A" w14:textId="476DD81D" w:rsidR="008B3BF5" w:rsidRPr="00C20A59" w:rsidRDefault="008B3BF5" w:rsidP="00202FD5">
      <w:pPr>
        <w:pStyle w:val="aff"/>
        <w:numPr>
          <w:ilvl w:val="0"/>
          <w:numId w:val="11"/>
        </w:numPr>
        <w:ind w:leftChars="0"/>
        <w:jc w:val="both"/>
        <w:rPr>
          <w:rFonts w:eastAsia="宋体"/>
          <w:sz w:val="22"/>
          <w:szCs w:val="22"/>
          <w:lang w:val="en-US" w:eastAsia="zh-CN"/>
        </w:rPr>
      </w:pPr>
      <w:r w:rsidRPr="00C20A59">
        <w:rPr>
          <w:rFonts w:eastAsia="宋体"/>
          <w:sz w:val="22"/>
          <w:szCs w:val="22"/>
          <w:lang w:val="en-US" w:eastAsia="zh-CN"/>
        </w:rPr>
        <w:t xml:space="preserve">Option C: Support PRACH </w:t>
      </w:r>
      <w:r w:rsidR="00C57A1A" w:rsidRPr="00C20A59">
        <w:rPr>
          <w:rFonts w:eastAsia="宋体"/>
          <w:sz w:val="22"/>
          <w:szCs w:val="22"/>
          <w:lang w:val="en-US" w:eastAsia="zh-CN"/>
        </w:rPr>
        <w:t xml:space="preserve">transmission </w:t>
      </w:r>
      <w:r w:rsidRPr="00C20A59">
        <w:rPr>
          <w:rFonts w:eastAsia="宋体"/>
          <w:sz w:val="22"/>
          <w:szCs w:val="22"/>
          <w:lang w:val="en-US" w:eastAsia="zh-CN"/>
        </w:rPr>
        <w:t>in SBFD flexible symbols and SBFD DL symbols.</w:t>
      </w:r>
    </w:p>
    <w:p w14:paraId="2FA8D4F6" w14:textId="77777777" w:rsidR="008B3BF5" w:rsidRPr="00C20A59" w:rsidRDefault="008B3BF5" w:rsidP="00A36D72">
      <w:pPr>
        <w:jc w:val="both"/>
        <w:rPr>
          <w:rFonts w:eastAsia="宋体"/>
          <w:sz w:val="22"/>
          <w:szCs w:val="22"/>
          <w:lang w:val="en-US" w:eastAsia="zh-CN"/>
        </w:rPr>
      </w:pPr>
    </w:p>
    <w:p w14:paraId="59B18D0E" w14:textId="43822F68" w:rsidR="002D594A" w:rsidRPr="00C20A59" w:rsidRDefault="002D594A" w:rsidP="00A36D72">
      <w:pPr>
        <w:jc w:val="both"/>
        <w:rPr>
          <w:rFonts w:eastAsia="宋体"/>
          <w:sz w:val="22"/>
          <w:szCs w:val="22"/>
          <w:lang w:val="en-US" w:eastAsia="zh-CN"/>
        </w:rPr>
      </w:pPr>
      <w:r w:rsidRPr="00C20A59">
        <w:rPr>
          <w:rFonts w:eastAsia="宋体" w:hint="eastAsia"/>
          <w:sz w:val="22"/>
          <w:szCs w:val="22"/>
          <w:lang w:val="en-US" w:eastAsia="zh-CN"/>
        </w:rPr>
        <w:t>F</w:t>
      </w:r>
      <w:r w:rsidRPr="00C20A59">
        <w:rPr>
          <w:rFonts w:eastAsia="宋体"/>
          <w:sz w:val="22"/>
          <w:szCs w:val="22"/>
          <w:lang w:val="en-US" w:eastAsia="zh-CN"/>
        </w:rPr>
        <w:t xml:space="preserve">rom </w:t>
      </w:r>
      <w:r w:rsidR="00032BD6" w:rsidRPr="00C20A59">
        <w:rPr>
          <w:rFonts w:eastAsia="宋体"/>
          <w:sz w:val="22"/>
          <w:szCs w:val="22"/>
          <w:lang w:val="en-US" w:eastAsia="zh-CN"/>
        </w:rPr>
        <w:t xml:space="preserve">perspective of </w:t>
      </w:r>
      <w:r w:rsidRPr="00C20A59">
        <w:rPr>
          <w:rFonts w:eastAsia="宋体"/>
          <w:sz w:val="22"/>
          <w:szCs w:val="22"/>
          <w:lang w:val="en-US" w:eastAsia="zh-CN"/>
        </w:rPr>
        <w:t xml:space="preserve">available </w:t>
      </w:r>
      <w:r w:rsidR="00084EAB" w:rsidRPr="00C20A59">
        <w:rPr>
          <w:rFonts w:eastAsia="宋体"/>
          <w:sz w:val="22"/>
          <w:szCs w:val="22"/>
          <w:lang w:val="en-US" w:eastAsia="zh-CN"/>
        </w:rPr>
        <w:t xml:space="preserve">symbols </w:t>
      </w:r>
      <w:r w:rsidRPr="00C20A59">
        <w:rPr>
          <w:rFonts w:eastAsia="宋体"/>
          <w:sz w:val="22"/>
          <w:szCs w:val="22"/>
          <w:lang w:val="en-US" w:eastAsia="zh-CN"/>
        </w:rPr>
        <w:t>for PRACH transmission, PRACH transmission may be in UL symbols and flexible symbols for option A. PRACH transmission can only be in UL symbols and non-SBFD flexible symbols for option B. PRACH transmission can be in UL symbols, flexible symbols and SBFD DL symbols for option C. Therefore, option C can provide more available resources for PRACH transmission</w:t>
      </w:r>
      <w:r w:rsidR="00506D5F" w:rsidRPr="00C20A59">
        <w:rPr>
          <w:rFonts w:eastAsia="宋体"/>
          <w:sz w:val="22"/>
          <w:szCs w:val="22"/>
          <w:lang w:val="en-US" w:eastAsia="zh-CN"/>
        </w:rPr>
        <w:t>.</w:t>
      </w:r>
    </w:p>
    <w:p w14:paraId="79DFDDDA" w14:textId="77777777" w:rsidR="00506D5F" w:rsidRPr="00C20A59" w:rsidRDefault="00506D5F" w:rsidP="00A36D72">
      <w:pPr>
        <w:jc w:val="both"/>
        <w:rPr>
          <w:rFonts w:eastAsia="宋体"/>
          <w:sz w:val="22"/>
          <w:szCs w:val="22"/>
          <w:lang w:val="en-US" w:eastAsia="zh-CN"/>
        </w:rPr>
      </w:pPr>
    </w:p>
    <w:p w14:paraId="4359F523" w14:textId="07793A4B" w:rsidR="008B3BF5" w:rsidRPr="00C20A59" w:rsidRDefault="008B3BF5" w:rsidP="00A36D72">
      <w:pPr>
        <w:jc w:val="both"/>
        <w:rPr>
          <w:rFonts w:eastAsia="宋体"/>
          <w:sz w:val="22"/>
          <w:szCs w:val="22"/>
          <w:lang w:val="en-US" w:eastAsia="zh-CN"/>
        </w:rPr>
      </w:pPr>
      <w:r w:rsidRPr="00C20A59">
        <w:rPr>
          <w:rFonts w:eastAsia="宋体"/>
          <w:sz w:val="22"/>
          <w:szCs w:val="22"/>
          <w:lang w:val="en-US" w:eastAsia="zh-CN"/>
        </w:rPr>
        <w:t>From inter-UE CLI perspective, option A may cause inter-UE CLI in SBFD flexible symbol</w:t>
      </w:r>
      <w:r w:rsidR="000A2BD0" w:rsidRPr="00C20A59">
        <w:rPr>
          <w:rFonts w:eastAsia="宋体"/>
          <w:sz w:val="22"/>
          <w:szCs w:val="22"/>
          <w:lang w:val="en-US" w:eastAsia="zh-CN"/>
        </w:rPr>
        <w:t>s</w:t>
      </w:r>
      <w:r w:rsidRPr="00C20A59">
        <w:rPr>
          <w:rFonts w:eastAsia="宋体"/>
          <w:sz w:val="22"/>
          <w:szCs w:val="22"/>
          <w:lang w:val="en-US" w:eastAsia="zh-CN"/>
        </w:rPr>
        <w:t>, and option C may cause inter-UE CLI in SBFD DL and SBFD flexible symbol</w:t>
      </w:r>
      <w:r w:rsidR="000A2BD0" w:rsidRPr="00C20A59">
        <w:rPr>
          <w:rFonts w:eastAsia="宋体"/>
          <w:sz w:val="22"/>
          <w:szCs w:val="22"/>
          <w:lang w:val="en-US" w:eastAsia="zh-CN"/>
        </w:rPr>
        <w:t>s</w:t>
      </w:r>
      <w:r w:rsidRPr="00C20A59">
        <w:rPr>
          <w:rFonts w:eastAsia="宋体"/>
          <w:sz w:val="22"/>
          <w:szCs w:val="22"/>
          <w:lang w:val="en-US" w:eastAsia="zh-CN"/>
        </w:rPr>
        <w:t xml:space="preserve">. There is no inter-UE CLI for option B since </w:t>
      </w:r>
      <w:r w:rsidR="000A2BD0" w:rsidRPr="00C20A59">
        <w:rPr>
          <w:rFonts w:eastAsia="宋体"/>
          <w:sz w:val="22"/>
          <w:szCs w:val="22"/>
          <w:lang w:val="en-US" w:eastAsia="zh-CN"/>
        </w:rPr>
        <w:t xml:space="preserve">there is </w:t>
      </w:r>
      <w:r w:rsidRPr="00C20A59">
        <w:rPr>
          <w:rFonts w:eastAsia="宋体"/>
          <w:sz w:val="22"/>
          <w:szCs w:val="22"/>
          <w:lang w:val="en-US" w:eastAsia="zh-CN"/>
        </w:rPr>
        <w:t>no PRACH transmission in any SBFD symbol for option B.</w:t>
      </w:r>
    </w:p>
    <w:p w14:paraId="4EE08767" w14:textId="72992132" w:rsidR="008B3BF5" w:rsidRPr="00C20A59" w:rsidRDefault="008B3BF5" w:rsidP="00A36D72">
      <w:pPr>
        <w:jc w:val="both"/>
        <w:rPr>
          <w:rFonts w:eastAsia="宋体"/>
          <w:sz w:val="22"/>
          <w:szCs w:val="22"/>
          <w:lang w:val="en-US" w:eastAsia="zh-CN"/>
        </w:rPr>
      </w:pPr>
    </w:p>
    <w:p w14:paraId="7DC40047" w14:textId="6B0F06E5" w:rsidR="009A66F5" w:rsidRPr="00C20A59" w:rsidRDefault="006C75F5" w:rsidP="00A36D72">
      <w:pPr>
        <w:jc w:val="both"/>
        <w:rPr>
          <w:rFonts w:eastAsia="宋体"/>
          <w:sz w:val="22"/>
          <w:szCs w:val="22"/>
          <w:lang w:val="en-US" w:eastAsia="zh-CN"/>
        </w:rPr>
      </w:pPr>
      <w:r w:rsidRPr="00C20A59">
        <w:rPr>
          <w:rFonts w:eastAsia="宋体"/>
          <w:sz w:val="22"/>
          <w:szCs w:val="22"/>
          <w:lang w:val="en-US" w:eastAsia="zh-CN"/>
        </w:rPr>
        <w:t xml:space="preserve">More detailed analysis </w:t>
      </w:r>
      <w:r w:rsidR="00FC346E" w:rsidRPr="00C20A59">
        <w:rPr>
          <w:rFonts w:eastAsia="宋体"/>
          <w:sz w:val="22"/>
          <w:szCs w:val="22"/>
          <w:lang w:val="en-US" w:eastAsia="zh-CN"/>
        </w:rPr>
        <w:t>on potential schemes and specification impacts for</w:t>
      </w:r>
      <w:r w:rsidRPr="00C20A59">
        <w:rPr>
          <w:rFonts w:eastAsia="宋体"/>
          <w:sz w:val="22"/>
          <w:szCs w:val="22"/>
          <w:lang w:val="en-US" w:eastAsia="zh-CN"/>
        </w:rPr>
        <w:t xml:space="preserve"> </w:t>
      </w:r>
      <w:r w:rsidR="00FC346E" w:rsidRPr="00C20A59">
        <w:rPr>
          <w:rFonts w:eastAsia="宋体"/>
          <w:sz w:val="22"/>
          <w:szCs w:val="22"/>
          <w:lang w:val="en-US" w:eastAsia="zh-CN"/>
        </w:rPr>
        <w:t xml:space="preserve">each option are </w:t>
      </w:r>
      <w:r w:rsidR="0056095A" w:rsidRPr="00C20A59">
        <w:rPr>
          <w:rFonts w:eastAsia="宋体"/>
          <w:sz w:val="22"/>
          <w:szCs w:val="22"/>
          <w:lang w:val="en-US" w:eastAsia="zh-CN"/>
        </w:rPr>
        <w:t>further discussed.</w:t>
      </w:r>
    </w:p>
    <w:p w14:paraId="1E0B3FCA" w14:textId="77777777" w:rsidR="00556E45" w:rsidRPr="00C20A59" w:rsidRDefault="00556E45" w:rsidP="00A36D72">
      <w:pPr>
        <w:jc w:val="both"/>
        <w:rPr>
          <w:rFonts w:eastAsia="宋体"/>
          <w:sz w:val="22"/>
          <w:szCs w:val="22"/>
          <w:lang w:val="en-US" w:eastAsia="zh-CN"/>
        </w:rPr>
      </w:pPr>
    </w:p>
    <w:p w14:paraId="2EFC74E1" w14:textId="5F4E131B" w:rsidR="006A3B9C" w:rsidRPr="00C20A59" w:rsidRDefault="00303B0A" w:rsidP="00A36D72">
      <w:pPr>
        <w:jc w:val="both"/>
        <w:rPr>
          <w:rFonts w:eastAsia="宋体"/>
          <w:sz w:val="22"/>
          <w:szCs w:val="22"/>
          <w:lang w:val="en-US" w:eastAsia="zh-CN"/>
        </w:rPr>
      </w:pPr>
      <w:r w:rsidRPr="00C20A59">
        <w:rPr>
          <w:rFonts w:eastAsia="宋体"/>
          <w:sz w:val="22"/>
          <w:szCs w:val="22"/>
          <w:lang w:val="en-US" w:eastAsia="zh-CN"/>
        </w:rPr>
        <w:t>O</w:t>
      </w:r>
      <w:r w:rsidR="008B3BF5" w:rsidRPr="00C20A59">
        <w:rPr>
          <w:rFonts w:eastAsia="宋体"/>
          <w:sz w:val="22"/>
          <w:szCs w:val="22"/>
          <w:lang w:val="en-US" w:eastAsia="zh-CN"/>
        </w:rPr>
        <w:t xml:space="preserve">ption A </w:t>
      </w:r>
      <w:r w:rsidR="00F2432E" w:rsidRPr="00C20A59">
        <w:rPr>
          <w:rFonts w:eastAsia="宋体"/>
          <w:sz w:val="22"/>
          <w:szCs w:val="22"/>
          <w:lang w:val="en-US" w:eastAsia="zh-CN"/>
        </w:rPr>
        <w:t xml:space="preserve">can reuse legacy valid RO definition. One issue to be </w:t>
      </w:r>
      <w:r w:rsidR="00CF3384" w:rsidRPr="00C20A59">
        <w:rPr>
          <w:rFonts w:eastAsia="宋体"/>
          <w:sz w:val="22"/>
          <w:szCs w:val="22"/>
          <w:lang w:val="en-US" w:eastAsia="zh-CN"/>
        </w:rPr>
        <w:t xml:space="preserve">further </w:t>
      </w:r>
      <w:r w:rsidR="00F2432E" w:rsidRPr="00C20A59">
        <w:rPr>
          <w:rFonts w:eastAsia="宋体"/>
          <w:sz w:val="22"/>
          <w:szCs w:val="22"/>
          <w:lang w:val="en-US" w:eastAsia="zh-CN"/>
        </w:rPr>
        <w:t xml:space="preserve">considered </w:t>
      </w:r>
      <w:r w:rsidR="00CF3384" w:rsidRPr="00C20A59">
        <w:rPr>
          <w:rFonts w:eastAsia="宋体"/>
          <w:sz w:val="22"/>
          <w:szCs w:val="22"/>
          <w:lang w:val="en-US" w:eastAsia="zh-CN"/>
        </w:rPr>
        <w:t>is possible</w:t>
      </w:r>
      <w:r w:rsidR="00F2432E" w:rsidRPr="00C20A59">
        <w:rPr>
          <w:rFonts w:eastAsia="宋体"/>
          <w:sz w:val="22"/>
          <w:szCs w:val="22"/>
          <w:lang w:val="en-US" w:eastAsia="zh-CN"/>
        </w:rPr>
        <w:t xml:space="preserve"> </w:t>
      </w:r>
      <w:r w:rsidR="00D747C3" w:rsidRPr="00C20A59">
        <w:rPr>
          <w:rFonts w:eastAsia="宋体"/>
          <w:sz w:val="22"/>
          <w:szCs w:val="22"/>
          <w:lang w:val="en-US" w:eastAsia="zh-CN"/>
        </w:rPr>
        <w:t>collision of valid RO</w:t>
      </w:r>
      <w:r w:rsidR="006A3B9C" w:rsidRPr="00C20A59">
        <w:rPr>
          <w:rFonts w:eastAsia="宋体"/>
          <w:sz w:val="22"/>
          <w:szCs w:val="22"/>
          <w:lang w:val="en-US" w:eastAsia="zh-CN"/>
        </w:rPr>
        <w:t xml:space="preserve"> with </w:t>
      </w:r>
      <w:r w:rsidR="00D228B8" w:rsidRPr="00C20A59">
        <w:rPr>
          <w:rFonts w:eastAsia="宋体"/>
          <w:sz w:val="22"/>
          <w:szCs w:val="22"/>
          <w:lang w:val="en-US" w:eastAsia="zh-CN"/>
        </w:rPr>
        <w:t xml:space="preserve">RB outside UL </w:t>
      </w:r>
      <w:proofErr w:type="spellStart"/>
      <w:r w:rsidR="00D228B8" w:rsidRPr="00C20A59">
        <w:rPr>
          <w:rFonts w:eastAsia="宋体"/>
          <w:sz w:val="22"/>
          <w:szCs w:val="22"/>
          <w:lang w:val="en-US" w:eastAsia="zh-CN"/>
        </w:rPr>
        <w:t>subband</w:t>
      </w:r>
      <w:proofErr w:type="spellEnd"/>
      <w:r w:rsidR="00D747C3" w:rsidRPr="00C20A59">
        <w:rPr>
          <w:rFonts w:eastAsia="宋体"/>
          <w:sz w:val="22"/>
          <w:szCs w:val="22"/>
          <w:lang w:val="en-US" w:eastAsia="zh-CN"/>
        </w:rPr>
        <w:t xml:space="preserve"> in SBFD flexible symbols. </w:t>
      </w:r>
      <w:r w:rsidR="006A3B9C" w:rsidRPr="00C20A59">
        <w:rPr>
          <w:rFonts w:eastAsia="宋体"/>
          <w:sz w:val="22"/>
          <w:szCs w:val="22"/>
          <w:lang w:val="en-US" w:eastAsia="zh-CN"/>
        </w:rPr>
        <w:t xml:space="preserve">Two </w:t>
      </w:r>
      <w:r w:rsidR="007D11EA" w:rsidRPr="00C20A59">
        <w:rPr>
          <w:rFonts w:eastAsia="宋体"/>
          <w:sz w:val="22"/>
          <w:szCs w:val="22"/>
          <w:lang w:val="en-US" w:eastAsia="zh-CN"/>
        </w:rPr>
        <w:t>possible solutions</w:t>
      </w:r>
      <w:r w:rsidR="006A3B9C" w:rsidRPr="00C20A59">
        <w:rPr>
          <w:rFonts w:eastAsia="宋体"/>
          <w:sz w:val="22"/>
          <w:szCs w:val="22"/>
          <w:lang w:val="en-US" w:eastAsia="zh-CN"/>
        </w:rPr>
        <w:t xml:space="preserve"> can be considered.</w:t>
      </w:r>
    </w:p>
    <w:p w14:paraId="46699480" w14:textId="465E8DA6" w:rsidR="00D228B8" w:rsidRPr="00C20A59" w:rsidRDefault="006A3B9C" w:rsidP="00202FD5">
      <w:pPr>
        <w:pStyle w:val="aff"/>
        <w:numPr>
          <w:ilvl w:val="0"/>
          <w:numId w:val="12"/>
        </w:numPr>
        <w:ind w:leftChars="0"/>
        <w:jc w:val="both"/>
        <w:rPr>
          <w:rFonts w:eastAsia="宋体"/>
          <w:sz w:val="22"/>
          <w:szCs w:val="22"/>
          <w:lang w:val="en-US" w:eastAsia="zh-CN"/>
        </w:rPr>
      </w:pPr>
      <w:r w:rsidRPr="00C20A59">
        <w:rPr>
          <w:rFonts w:eastAsia="宋体"/>
          <w:sz w:val="22"/>
          <w:szCs w:val="22"/>
          <w:lang w:val="en-US" w:eastAsia="zh-CN"/>
        </w:rPr>
        <w:t>Option A-1:</w:t>
      </w:r>
      <w:r w:rsidRPr="00C20A59">
        <w:rPr>
          <w:rFonts w:eastAsia="宋体" w:hint="eastAsia"/>
          <w:sz w:val="22"/>
          <w:szCs w:val="22"/>
          <w:lang w:val="en-US" w:eastAsia="zh-CN"/>
        </w:rPr>
        <w:t xml:space="preserve"> </w:t>
      </w:r>
      <w:r w:rsidR="00D228B8" w:rsidRPr="00C20A59">
        <w:rPr>
          <w:rFonts w:eastAsia="宋体"/>
          <w:sz w:val="22"/>
          <w:szCs w:val="22"/>
          <w:lang w:val="en-US" w:eastAsia="zh-CN"/>
        </w:rPr>
        <w:t xml:space="preserve">Collision of valid RO with RB outside UL </w:t>
      </w:r>
      <w:proofErr w:type="spellStart"/>
      <w:r w:rsidR="00D228B8" w:rsidRPr="00C20A59">
        <w:rPr>
          <w:rFonts w:eastAsia="宋体"/>
          <w:sz w:val="22"/>
          <w:szCs w:val="22"/>
          <w:lang w:val="en-US" w:eastAsia="zh-CN"/>
        </w:rPr>
        <w:t>subband</w:t>
      </w:r>
      <w:proofErr w:type="spellEnd"/>
      <w:r w:rsidR="00D228B8" w:rsidRPr="00C20A59">
        <w:rPr>
          <w:rFonts w:eastAsia="宋体"/>
          <w:sz w:val="22"/>
          <w:szCs w:val="22"/>
          <w:lang w:val="en-US" w:eastAsia="zh-CN"/>
        </w:rPr>
        <w:t xml:space="preserve"> in SBFD flexible symbols is</w:t>
      </w:r>
      <w:r w:rsidR="00D747C3" w:rsidRPr="00C20A59">
        <w:rPr>
          <w:rFonts w:eastAsia="宋体"/>
          <w:sz w:val="22"/>
          <w:szCs w:val="22"/>
          <w:lang w:val="en-US" w:eastAsia="zh-CN"/>
        </w:rPr>
        <w:t xml:space="preserve"> avoided by </w:t>
      </w:r>
      <w:proofErr w:type="spellStart"/>
      <w:r w:rsidR="00D747C3" w:rsidRPr="00C20A59">
        <w:rPr>
          <w:rFonts w:eastAsia="宋体"/>
          <w:sz w:val="22"/>
          <w:szCs w:val="22"/>
          <w:lang w:val="en-US" w:eastAsia="zh-CN"/>
        </w:rPr>
        <w:t>gNB</w:t>
      </w:r>
      <w:proofErr w:type="spellEnd"/>
      <w:r w:rsidR="00D747C3" w:rsidRPr="00C20A59">
        <w:rPr>
          <w:rFonts w:eastAsia="宋体"/>
          <w:sz w:val="22"/>
          <w:szCs w:val="22"/>
          <w:lang w:val="en-US" w:eastAsia="zh-CN"/>
        </w:rPr>
        <w:t xml:space="preserve"> implementation</w:t>
      </w:r>
      <w:r w:rsidR="00CF3384" w:rsidRPr="00C20A59">
        <w:rPr>
          <w:rFonts w:eastAsia="宋体"/>
          <w:sz w:val="22"/>
          <w:szCs w:val="22"/>
          <w:lang w:val="en-US" w:eastAsia="zh-CN"/>
        </w:rPr>
        <w:t>.</w:t>
      </w:r>
    </w:p>
    <w:p w14:paraId="3B29A751" w14:textId="1F28B2A6" w:rsidR="00D228B8" w:rsidRPr="00C20A59" w:rsidRDefault="00D228B8" w:rsidP="00202FD5">
      <w:pPr>
        <w:pStyle w:val="aff"/>
        <w:numPr>
          <w:ilvl w:val="0"/>
          <w:numId w:val="12"/>
        </w:numPr>
        <w:ind w:leftChars="0"/>
        <w:jc w:val="both"/>
        <w:rPr>
          <w:rFonts w:eastAsia="宋体"/>
          <w:sz w:val="22"/>
          <w:szCs w:val="22"/>
          <w:lang w:val="en-US" w:eastAsia="zh-CN"/>
        </w:rPr>
      </w:pPr>
      <w:r w:rsidRPr="00C20A59">
        <w:rPr>
          <w:rFonts w:eastAsia="宋体"/>
          <w:sz w:val="22"/>
          <w:szCs w:val="22"/>
          <w:lang w:val="en-US" w:eastAsia="zh-CN"/>
        </w:rPr>
        <w:t>Option A-2: C</w:t>
      </w:r>
      <w:r w:rsidR="0097573D" w:rsidRPr="00C20A59">
        <w:rPr>
          <w:rFonts w:eastAsia="宋体"/>
          <w:sz w:val="22"/>
          <w:szCs w:val="22"/>
          <w:lang w:val="en-US" w:eastAsia="zh-CN"/>
        </w:rPr>
        <w:t xml:space="preserve">ollision handling for RO overlapping with RB outside UL </w:t>
      </w:r>
      <w:proofErr w:type="spellStart"/>
      <w:r w:rsidR="0097573D" w:rsidRPr="00C20A59">
        <w:rPr>
          <w:rFonts w:eastAsia="宋体"/>
          <w:sz w:val="22"/>
          <w:szCs w:val="22"/>
          <w:lang w:val="en-US" w:eastAsia="zh-CN"/>
        </w:rPr>
        <w:t>subband</w:t>
      </w:r>
      <w:proofErr w:type="spellEnd"/>
      <w:r w:rsidR="0097573D" w:rsidRPr="00C20A59">
        <w:rPr>
          <w:rFonts w:eastAsia="宋体"/>
          <w:sz w:val="22"/>
          <w:szCs w:val="22"/>
          <w:lang w:val="en-US" w:eastAsia="zh-CN"/>
        </w:rPr>
        <w:t xml:space="preserve"> in SBFD flexible symbol</w:t>
      </w:r>
      <w:r w:rsidR="000A2BD0" w:rsidRPr="00C20A59">
        <w:rPr>
          <w:rFonts w:eastAsia="宋体"/>
          <w:sz w:val="22"/>
          <w:szCs w:val="22"/>
          <w:lang w:val="en-US" w:eastAsia="zh-CN"/>
        </w:rPr>
        <w:t>s</w:t>
      </w:r>
      <w:r w:rsidR="0097573D" w:rsidRPr="00C20A59">
        <w:rPr>
          <w:rFonts w:eastAsia="宋体"/>
          <w:sz w:val="22"/>
          <w:szCs w:val="22"/>
          <w:lang w:val="en-US" w:eastAsia="zh-CN"/>
        </w:rPr>
        <w:t xml:space="preserve"> </w:t>
      </w:r>
      <w:r w:rsidRPr="00C20A59">
        <w:rPr>
          <w:rFonts w:eastAsia="宋体"/>
          <w:sz w:val="22"/>
          <w:szCs w:val="22"/>
          <w:lang w:val="en-US" w:eastAsia="zh-CN"/>
        </w:rPr>
        <w:t>is defined</w:t>
      </w:r>
      <w:r w:rsidR="0097573D" w:rsidRPr="00C20A59">
        <w:rPr>
          <w:rFonts w:eastAsia="宋体"/>
          <w:sz w:val="22"/>
          <w:szCs w:val="22"/>
          <w:lang w:val="en-US" w:eastAsia="zh-CN"/>
        </w:rPr>
        <w:t xml:space="preserve">. </w:t>
      </w:r>
    </w:p>
    <w:p w14:paraId="614CB901" w14:textId="77777777" w:rsidR="00902BF0" w:rsidRPr="00C20A59" w:rsidRDefault="00902BF0" w:rsidP="00902BF0">
      <w:pPr>
        <w:jc w:val="both"/>
        <w:rPr>
          <w:rFonts w:eastAsia="宋体"/>
          <w:sz w:val="22"/>
          <w:szCs w:val="22"/>
          <w:lang w:val="en-US" w:eastAsia="zh-CN"/>
        </w:rPr>
      </w:pPr>
    </w:p>
    <w:p w14:paraId="31D681E3" w14:textId="0EE43155" w:rsidR="00902BF0" w:rsidRPr="00C20A59" w:rsidRDefault="00902BF0" w:rsidP="00902BF0">
      <w:pPr>
        <w:jc w:val="center"/>
        <w:rPr>
          <w:rFonts w:eastAsia="宋体"/>
          <w:sz w:val="22"/>
          <w:szCs w:val="22"/>
          <w:lang w:val="en-US" w:eastAsia="zh-CN"/>
        </w:rPr>
      </w:pPr>
      <w:r w:rsidRPr="00C20A59">
        <w:rPr>
          <w:rFonts w:eastAsia="宋体"/>
          <w:noProof/>
          <w:sz w:val="22"/>
          <w:szCs w:val="22"/>
          <w:lang w:val="en-US" w:eastAsia="zh-CN"/>
        </w:rPr>
        <w:lastRenderedPageBreak/>
        <w:drawing>
          <wp:inline distT="0" distB="0" distL="0" distR="0" wp14:anchorId="63453CD4" wp14:editId="6A10F49D">
            <wp:extent cx="5203891" cy="1411083"/>
            <wp:effectExtent l="0" t="0" r="0" b="0"/>
            <wp:docPr id="869506720"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9506720" name="图片 1" descr="图示&#10;&#10;描述已自动生成"/>
                    <pic:cNvPicPr/>
                  </pic:nvPicPr>
                  <pic:blipFill>
                    <a:blip r:embed="rId11"/>
                    <a:stretch>
                      <a:fillRect/>
                    </a:stretch>
                  </pic:blipFill>
                  <pic:spPr>
                    <a:xfrm>
                      <a:off x="0" y="0"/>
                      <a:ext cx="5259984" cy="1426293"/>
                    </a:xfrm>
                    <a:prstGeom prst="rect">
                      <a:avLst/>
                    </a:prstGeom>
                  </pic:spPr>
                </pic:pic>
              </a:graphicData>
            </a:graphic>
          </wp:inline>
        </w:drawing>
      </w:r>
    </w:p>
    <w:p w14:paraId="442CB528" w14:textId="198F7309" w:rsidR="00902BF0" w:rsidRPr="00C20A59" w:rsidRDefault="00902BF0" w:rsidP="00902BF0">
      <w:pPr>
        <w:jc w:val="center"/>
        <w:rPr>
          <w:rFonts w:eastAsia="宋体"/>
          <w:sz w:val="22"/>
          <w:szCs w:val="22"/>
          <w:lang w:val="en-US" w:eastAsia="zh-CN"/>
        </w:rPr>
      </w:pPr>
      <w:r w:rsidRPr="00C20A59">
        <w:rPr>
          <w:rFonts w:eastAsia="宋体" w:hint="eastAsia"/>
          <w:sz w:val="22"/>
          <w:szCs w:val="22"/>
          <w:lang w:val="en-US" w:eastAsia="zh-CN"/>
        </w:rPr>
        <w:t>F</w:t>
      </w:r>
      <w:r w:rsidRPr="00C20A59">
        <w:rPr>
          <w:rFonts w:eastAsia="宋体"/>
          <w:sz w:val="22"/>
          <w:szCs w:val="22"/>
          <w:lang w:val="en-US" w:eastAsia="zh-CN"/>
        </w:rPr>
        <w:t>ig 1: Example of option A for PRACH by UE in RRC idle/in-active mode</w:t>
      </w:r>
    </w:p>
    <w:p w14:paraId="4DD2FE31" w14:textId="77777777" w:rsidR="00902BF0" w:rsidRPr="00C20A59" w:rsidRDefault="00902BF0" w:rsidP="00902BF0">
      <w:pPr>
        <w:jc w:val="center"/>
        <w:rPr>
          <w:rFonts w:eastAsia="宋体"/>
          <w:sz w:val="22"/>
          <w:szCs w:val="22"/>
          <w:lang w:val="en-US" w:eastAsia="zh-CN"/>
        </w:rPr>
      </w:pPr>
    </w:p>
    <w:p w14:paraId="5631D787" w14:textId="513FCFB8" w:rsidR="00CF3384" w:rsidRPr="00C20A59" w:rsidRDefault="00CF3384" w:rsidP="00A36D72">
      <w:pPr>
        <w:jc w:val="both"/>
        <w:rPr>
          <w:rFonts w:eastAsia="宋体"/>
          <w:sz w:val="22"/>
          <w:szCs w:val="22"/>
          <w:lang w:val="en-US" w:eastAsia="zh-CN"/>
        </w:rPr>
      </w:pPr>
      <w:r w:rsidRPr="00C20A59">
        <w:rPr>
          <w:rFonts w:eastAsia="宋体"/>
          <w:sz w:val="22"/>
          <w:szCs w:val="22"/>
          <w:lang w:val="en-US" w:eastAsia="zh-CN"/>
        </w:rPr>
        <w:t xml:space="preserve">For option A-1, </w:t>
      </w:r>
      <w:proofErr w:type="spellStart"/>
      <w:r w:rsidRPr="00C20A59">
        <w:rPr>
          <w:rFonts w:eastAsia="宋体"/>
          <w:sz w:val="22"/>
          <w:szCs w:val="22"/>
          <w:lang w:val="en-US" w:eastAsia="zh-CN"/>
        </w:rPr>
        <w:t>gNB</w:t>
      </w:r>
      <w:proofErr w:type="spellEnd"/>
      <w:r w:rsidRPr="00C20A59">
        <w:rPr>
          <w:rFonts w:eastAsia="宋体"/>
          <w:sz w:val="22"/>
          <w:szCs w:val="22"/>
          <w:lang w:val="en-US" w:eastAsia="zh-CN"/>
        </w:rPr>
        <w:t xml:space="preserve"> avoids configuring RO overlapping with RB outside UL </w:t>
      </w:r>
      <w:proofErr w:type="spellStart"/>
      <w:r w:rsidRPr="00C20A59">
        <w:rPr>
          <w:rFonts w:eastAsia="宋体"/>
          <w:sz w:val="22"/>
          <w:szCs w:val="22"/>
          <w:lang w:val="en-US" w:eastAsia="zh-CN"/>
        </w:rPr>
        <w:t>subband</w:t>
      </w:r>
      <w:proofErr w:type="spellEnd"/>
      <w:r w:rsidRPr="00C20A59">
        <w:rPr>
          <w:rFonts w:eastAsia="宋体"/>
          <w:sz w:val="22"/>
          <w:szCs w:val="22"/>
          <w:lang w:val="en-US" w:eastAsia="zh-CN"/>
        </w:rPr>
        <w:t xml:space="preserve"> in SBFD flexible symbol</w:t>
      </w:r>
      <w:r w:rsidR="000A2BD0" w:rsidRPr="00C20A59">
        <w:rPr>
          <w:rFonts w:eastAsia="宋体"/>
          <w:sz w:val="22"/>
          <w:szCs w:val="22"/>
          <w:lang w:val="en-US" w:eastAsia="zh-CN"/>
        </w:rPr>
        <w:t>s</w:t>
      </w:r>
      <w:r w:rsidRPr="00C20A59">
        <w:rPr>
          <w:rFonts w:eastAsia="宋体"/>
          <w:sz w:val="22"/>
          <w:szCs w:val="22"/>
          <w:lang w:val="en-US" w:eastAsia="zh-CN"/>
        </w:rPr>
        <w:t xml:space="preserve">. Considering </w:t>
      </w:r>
      <w:r w:rsidR="00E53578" w:rsidRPr="00C20A59">
        <w:rPr>
          <w:rFonts w:eastAsia="宋体"/>
          <w:sz w:val="22"/>
          <w:szCs w:val="22"/>
          <w:lang w:val="en-US" w:eastAsia="zh-CN"/>
        </w:rPr>
        <w:t xml:space="preserve">RO configuration in frequency domain </w:t>
      </w:r>
      <w:r w:rsidR="000A2BD0" w:rsidRPr="00C20A59">
        <w:rPr>
          <w:rFonts w:eastAsia="宋体"/>
          <w:sz w:val="22"/>
          <w:szCs w:val="22"/>
          <w:lang w:val="en-US" w:eastAsia="zh-CN"/>
        </w:rPr>
        <w:t xml:space="preserve">is the </w:t>
      </w:r>
      <w:r w:rsidR="00E53578" w:rsidRPr="00C20A59">
        <w:rPr>
          <w:rFonts w:eastAsia="宋体"/>
          <w:sz w:val="22"/>
          <w:szCs w:val="22"/>
          <w:lang w:val="en-US" w:eastAsia="zh-CN"/>
        </w:rPr>
        <w:t>same in all PRACH slots</w:t>
      </w:r>
      <w:r w:rsidR="00023122" w:rsidRPr="00C20A59">
        <w:rPr>
          <w:rFonts w:eastAsia="宋体"/>
          <w:sz w:val="22"/>
          <w:szCs w:val="22"/>
          <w:lang w:val="en-US" w:eastAsia="zh-CN"/>
        </w:rPr>
        <w:t xml:space="preserve">, </w:t>
      </w:r>
      <w:proofErr w:type="spellStart"/>
      <w:r w:rsidR="00023122" w:rsidRPr="00C20A59">
        <w:rPr>
          <w:rFonts w:eastAsia="宋体"/>
          <w:sz w:val="22"/>
          <w:szCs w:val="22"/>
          <w:lang w:val="en-US" w:eastAsia="zh-CN"/>
        </w:rPr>
        <w:t>gNB</w:t>
      </w:r>
      <w:proofErr w:type="spellEnd"/>
      <w:r w:rsidR="00023122" w:rsidRPr="00C20A59">
        <w:rPr>
          <w:rFonts w:eastAsia="宋体"/>
          <w:sz w:val="22"/>
          <w:szCs w:val="22"/>
          <w:lang w:val="en-US" w:eastAsia="zh-CN"/>
        </w:rPr>
        <w:t xml:space="preserve"> needs to configure RO</w:t>
      </w:r>
      <w:r w:rsidR="00452E58" w:rsidRPr="00C20A59">
        <w:rPr>
          <w:rFonts w:eastAsia="宋体"/>
          <w:sz w:val="22"/>
          <w:szCs w:val="22"/>
          <w:lang w:val="en-US" w:eastAsia="zh-CN"/>
        </w:rPr>
        <w:t xml:space="preserve">s with frequency resources </w:t>
      </w:r>
      <w:r w:rsidR="00023122" w:rsidRPr="00C20A59">
        <w:rPr>
          <w:rFonts w:eastAsia="宋体"/>
          <w:sz w:val="22"/>
          <w:szCs w:val="22"/>
          <w:lang w:val="en-US" w:eastAsia="zh-CN"/>
        </w:rPr>
        <w:t xml:space="preserve">within UL </w:t>
      </w:r>
      <w:proofErr w:type="spellStart"/>
      <w:r w:rsidR="00023122" w:rsidRPr="00C20A59">
        <w:rPr>
          <w:rFonts w:eastAsia="宋体"/>
          <w:sz w:val="22"/>
          <w:szCs w:val="22"/>
          <w:lang w:val="en-US" w:eastAsia="zh-CN"/>
        </w:rPr>
        <w:t>subband</w:t>
      </w:r>
      <w:proofErr w:type="spellEnd"/>
      <w:r w:rsidR="00452E58" w:rsidRPr="00C20A59">
        <w:rPr>
          <w:rFonts w:eastAsia="宋体"/>
          <w:sz w:val="22"/>
          <w:szCs w:val="22"/>
          <w:lang w:val="en-US" w:eastAsia="zh-CN"/>
        </w:rPr>
        <w:t xml:space="preserve">. The available UL resource in frequency domain is too much </w:t>
      </w:r>
      <w:r w:rsidR="00757804" w:rsidRPr="00C20A59">
        <w:rPr>
          <w:rFonts w:eastAsia="宋体"/>
          <w:sz w:val="22"/>
          <w:szCs w:val="22"/>
          <w:lang w:val="en-US" w:eastAsia="zh-CN"/>
        </w:rPr>
        <w:t>restricted</w:t>
      </w:r>
      <w:r w:rsidR="00452E58" w:rsidRPr="00C20A59">
        <w:rPr>
          <w:rFonts w:eastAsia="宋体"/>
          <w:sz w:val="22"/>
          <w:szCs w:val="22"/>
          <w:lang w:val="en-US" w:eastAsia="zh-CN"/>
        </w:rPr>
        <w:t xml:space="preserve">, especially considering the case when the UL </w:t>
      </w:r>
      <w:proofErr w:type="spellStart"/>
      <w:r w:rsidR="00452E58" w:rsidRPr="00C20A59">
        <w:rPr>
          <w:rFonts w:eastAsia="宋体"/>
          <w:sz w:val="22"/>
          <w:szCs w:val="22"/>
          <w:lang w:val="en-US" w:eastAsia="zh-CN"/>
        </w:rPr>
        <w:t>subband</w:t>
      </w:r>
      <w:proofErr w:type="spellEnd"/>
      <w:r w:rsidR="00452E58" w:rsidRPr="00C20A59">
        <w:rPr>
          <w:rFonts w:eastAsia="宋体"/>
          <w:sz w:val="22"/>
          <w:szCs w:val="22"/>
          <w:lang w:val="en-US" w:eastAsia="zh-CN"/>
        </w:rPr>
        <w:t xml:space="preserve"> </w:t>
      </w:r>
      <w:r w:rsidR="00F06657" w:rsidRPr="00C20A59">
        <w:rPr>
          <w:rFonts w:eastAsia="宋体"/>
          <w:sz w:val="22"/>
          <w:szCs w:val="22"/>
          <w:lang w:val="en-US" w:eastAsia="zh-CN"/>
        </w:rPr>
        <w:t>is narrow.</w:t>
      </w:r>
    </w:p>
    <w:p w14:paraId="1D5C3A1E" w14:textId="46A24545" w:rsidR="00F06657" w:rsidRPr="00C20A59" w:rsidRDefault="00F06657" w:rsidP="00A36D72">
      <w:pPr>
        <w:jc w:val="both"/>
        <w:rPr>
          <w:rFonts w:eastAsia="宋体"/>
          <w:sz w:val="22"/>
          <w:szCs w:val="22"/>
          <w:lang w:val="en-US" w:eastAsia="zh-CN"/>
        </w:rPr>
      </w:pPr>
      <w:r w:rsidRPr="00C20A59">
        <w:rPr>
          <w:rFonts w:eastAsia="宋体"/>
          <w:sz w:val="22"/>
          <w:szCs w:val="22"/>
          <w:lang w:val="en-US" w:eastAsia="zh-CN"/>
        </w:rPr>
        <w:t>For option A-2, it is not applicable to legacy UEs without capability of SBFD awareness. C</w:t>
      </w:r>
      <w:r w:rsidR="00CC56F4" w:rsidRPr="00C20A59">
        <w:rPr>
          <w:rFonts w:eastAsia="宋体"/>
          <w:sz w:val="22"/>
          <w:szCs w:val="22"/>
          <w:lang w:val="en-US" w:eastAsia="zh-CN"/>
        </w:rPr>
        <w:t xml:space="preserve">onsidering cell-common PRACH configuration for UEs in RRC idle/in-active mode, </w:t>
      </w:r>
      <w:r w:rsidR="003B46BA" w:rsidRPr="00C20A59">
        <w:rPr>
          <w:rFonts w:eastAsia="宋体"/>
          <w:sz w:val="22"/>
          <w:szCs w:val="22"/>
          <w:lang w:val="en-US" w:eastAsia="zh-CN"/>
        </w:rPr>
        <w:t xml:space="preserve">a legacy UE may transmit </w:t>
      </w:r>
      <w:r w:rsidR="00422F67" w:rsidRPr="00C20A59">
        <w:rPr>
          <w:rFonts w:eastAsia="宋体"/>
          <w:sz w:val="22"/>
          <w:szCs w:val="22"/>
          <w:lang w:val="en-US" w:eastAsia="zh-CN"/>
        </w:rPr>
        <w:t xml:space="preserve">PRACH in a valid RO overlapping with RB outside UL </w:t>
      </w:r>
      <w:proofErr w:type="spellStart"/>
      <w:r w:rsidR="00422F67" w:rsidRPr="00C20A59">
        <w:rPr>
          <w:rFonts w:eastAsia="宋体"/>
          <w:sz w:val="22"/>
          <w:szCs w:val="22"/>
          <w:lang w:val="en-US" w:eastAsia="zh-CN"/>
        </w:rPr>
        <w:t>subband</w:t>
      </w:r>
      <w:proofErr w:type="spellEnd"/>
      <w:r w:rsidR="00422F67" w:rsidRPr="00C20A59">
        <w:rPr>
          <w:rFonts w:eastAsia="宋体"/>
          <w:sz w:val="22"/>
          <w:szCs w:val="22"/>
          <w:lang w:val="en-US" w:eastAsia="zh-CN"/>
        </w:rPr>
        <w:t xml:space="preserve"> in SBFD flexible symbol</w:t>
      </w:r>
      <w:r w:rsidR="000A2BD0" w:rsidRPr="00C20A59">
        <w:rPr>
          <w:rFonts w:eastAsia="宋体"/>
          <w:sz w:val="22"/>
          <w:szCs w:val="22"/>
          <w:lang w:val="en-US" w:eastAsia="zh-CN"/>
        </w:rPr>
        <w:t>s</w:t>
      </w:r>
      <w:r w:rsidR="00422F67" w:rsidRPr="00C20A59">
        <w:rPr>
          <w:rFonts w:eastAsia="宋体"/>
          <w:sz w:val="22"/>
          <w:szCs w:val="22"/>
          <w:lang w:val="en-US" w:eastAsia="zh-CN"/>
        </w:rPr>
        <w:t xml:space="preserve">. Therefore, </w:t>
      </w:r>
      <w:r w:rsidRPr="00C20A59">
        <w:rPr>
          <w:rFonts w:eastAsia="宋体"/>
          <w:sz w:val="22"/>
          <w:szCs w:val="22"/>
          <w:lang w:val="en-US" w:eastAsia="zh-CN"/>
        </w:rPr>
        <w:t>option A-2 is not feasible.</w:t>
      </w:r>
    </w:p>
    <w:p w14:paraId="685824AA" w14:textId="77777777" w:rsidR="00F06657" w:rsidRPr="00C20A59" w:rsidRDefault="00F06657" w:rsidP="00A36D72">
      <w:pPr>
        <w:jc w:val="both"/>
        <w:rPr>
          <w:rFonts w:eastAsia="宋体"/>
          <w:sz w:val="22"/>
          <w:szCs w:val="22"/>
          <w:lang w:val="en-US" w:eastAsia="zh-CN"/>
        </w:rPr>
      </w:pPr>
    </w:p>
    <w:p w14:paraId="0B45F9CC" w14:textId="5223BEBA" w:rsidR="00303B0A" w:rsidRPr="00C20A59" w:rsidRDefault="00303B0A" w:rsidP="00A36D72">
      <w:pPr>
        <w:jc w:val="both"/>
        <w:rPr>
          <w:rFonts w:eastAsia="宋体"/>
          <w:sz w:val="22"/>
          <w:szCs w:val="22"/>
          <w:lang w:val="en-US" w:eastAsia="zh-CN"/>
        </w:rPr>
      </w:pPr>
      <w:r w:rsidRPr="00C20A59">
        <w:rPr>
          <w:rFonts w:eastAsia="宋体" w:hint="eastAsia"/>
          <w:sz w:val="22"/>
          <w:szCs w:val="22"/>
          <w:lang w:val="en-US" w:eastAsia="zh-CN"/>
        </w:rPr>
        <w:t>F</w:t>
      </w:r>
      <w:r w:rsidRPr="00C20A59">
        <w:rPr>
          <w:rFonts w:eastAsia="宋体"/>
          <w:sz w:val="22"/>
          <w:szCs w:val="22"/>
          <w:lang w:val="en-US" w:eastAsia="zh-CN"/>
        </w:rPr>
        <w:t xml:space="preserve">or option B, </w:t>
      </w:r>
      <w:r w:rsidR="007D11EA" w:rsidRPr="00C20A59">
        <w:rPr>
          <w:rFonts w:eastAsia="宋体"/>
          <w:sz w:val="22"/>
          <w:szCs w:val="22"/>
          <w:lang w:val="en-US" w:eastAsia="zh-CN"/>
        </w:rPr>
        <w:t xml:space="preserve">the legacy definition of valid ROs may include ROs in flexible symbols, which </w:t>
      </w:r>
      <w:r w:rsidR="007E1BD0" w:rsidRPr="00C20A59">
        <w:rPr>
          <w:rFonts w:eastAsia="宋体"/>
          <w:sz w:val="22"/>
          <w:szCs w:val="22"/>
          <w:lang w:val="en-US" w:eastAsia="zh-CN"/>
        </w:rPr>
        <w:t>don’t</w:t>
      </w:r>
      <w:r w:rsidR="007D11EA" w:rsidRPr="00C20A59">
        <w:rPr>
          <w:rFonts w:eastAsia="宋体"/>
          <w:sz w:val="22"/>
          <w:szCs w:val="22"/>
          <w:lang w:val="en-US" w:eastAsia="zh-CN"/>
        </w:rPr>
        <w:t xml:space="preserve"> preclude SBFD flexible symbols. Two possible solutions for option B can be considered.</w:t>
      </w:r>
    </w:p>
    <w:p w14:paraId="18F795D7" w14:textId="3F13D850" w:rsidR="007D11EA" w:rsidRPr="00C20A59" w:rsidRDefault="007D11EA" w:rsidP="00202FD5">
      <w:pPr>
        <w:pStyle w:val="aff"/>
        <w:numPr>
          <w:ilvl w:val="0"/>
          <w:numId w:val="13"/>
        </w:numPr>
        <w:ind w:leftChars="0"/>
        <w:jc w:val="both"/>
        <w:rPr>
          <w:rFonts w:eastAsia="宋体"/>
          <w:sz w:val="22"/>
          <w:szCs w:val="22"/>
          <w:lang w:val="en-US" w:eastAsia="zh-CN"/>
        </w:rPr>
      </w:pPr>
      <w:r w:rsidRPr="00C20A59">
        <w:rPr>
          <w:rFonts w:eastAsia="宋体" w:hint="eastAsia"/>
          <w:sz w:val="22"/>
          <w:szCs w:val="22"/>
          <w:lang w:val="en-US" w:eastAsia="zh-CN"/>
        </w:rPr>
        <w:t>O</w:t>
      </w:r>
      <w:r w:rsidRPr="00C20A59">
        <w:rPr>
          <w:rFonts w:eastAsia="宋体"/>
          <w:sz w:val="22"/>
          <w:szCs w:val="22"/>
          <w:lang w:val="en-US" w:eastAsia="zh-CN"/>
        </w:rPr>
        <w:t xml:space="preserve">ption B-1: </w:t>
      </w:r>
      <w:r w:rsidR="00350D71" w:rsidRPr="00C20A59">
        <w:rPr>
          <w:rFonts w:eastAsia="宋体"/>
          <w:sz w:val="22"/>
          <w:szCs w:val="22"/>
          <w:lang w:val="en-US" w:eastAsia="zh-CN"/>
        </w:rPr>
        <w:t xml:space="preserve">Configuration of </w:t>
      </w:r>
      <w:r w:rsidRPr="00C20A59">
        <w:rPr>
          <w:rFonts w:eastAsia="宋体"/>
          <w:sz w:val="22"/>
          <w:szCs w:val="22"/>
          <w:lang w:val="en-US" w:eastAsia="zh-CN"/>
        </w:rPr>
        <w:t>RO</w:t>
      </w:r>
      <w:r w:rsidR="00350D71" w:rsidRPr="00C20A59">
        <w:rPr>
          <w:rFonts w:eastAsia="宋体"/>
          <w:sz w:val="22"/>
          <w:szCs w:val="22"/>
          <w:lang w:val="en-US" w:eastAsia="zh-CN"/>
        </w:rPr>
        <w:t>s</w:t>
      </w:r>
      <w:r w:rsidRPr="00C20A59">
        <w:rPr>
          <w:rFonts w:eastAsia="宋体"/>
          <w:sz w:val="22"/>
          <w:szCs w:val="22"/>
          <w:lang w:val="en-US" w:eastAsia="zh-CN"/>
        </w:rPr>
        <w:t xml:space="preserve"> in SBFD flexible symbol is avoided by </w:t>
      </w:r>
      <w:proofErr w:type="spellStart"/>
      <w:r w:rsidRPr="00C20A59">
        <w:rPr>
          <w:rFonts w:eastAsia="宋体"/>
          <w:sz w:val="22"/>
          <w:szCs w:val="22"/>
          <w:lang w:val="en-US" w:eastAsia="zh-CN"/>
        </w:rPr>
        <w:t>gNB</w:t>
      </w:r>
      <w:proofErr w:type="spellEnd"/>
      <w:r w:rsidRPr="00C20A59">
        <w:rPr>
          <w:rFonts w:eastAsia="宋体"/>
          <w:sz w:val="22"/>
          <w:szCs w:val="22"/>
          <w:lang w:val="en-US" w:eastAsia="zh-CN"/>
        </w:rPr>
        <w:t xml:space="preserve"> configuration.</w:t>
      </w:r>
    </w:p>
    <w:p w14:paraId="63BDD475" w14:textId="063F56CF" w:rsidR="007D11EA" w:rsidRPr="00C20A59" w:rsidRDefault="007D11EA" w:rsidP="00202FD5">
      <w:pPr>
        <w:pStyle w:val="aff"/>
        <w:numPr>
          <w:ilvl w:val="0"/>
          <w:numId w:val="13"/>
        </w:numPr>
        <w:ind w:leftChars="0"/>
        <w:jc w:val="both"/>
        <w:rPr>
          <w:rFonts w:eastAsia="宋体"/>
          <w:sz w:val="22"/>
          <w:szCs w:val="22"/>
          <w:lang w:val="en-US" w:eastAsia="zh-CN"/>
        </w:rPr>
      </w:pPr>
      <w:r w:rsidRPr="00C20A59">
        <w:rPr>
          <w:rFonts w:eastAsia="宋体" w:hint="eastAsia"/>
          <w:sz w:val="22"/>
          <w:szCs w:val="22"/>
          <w:lang w:val="en-US" w:eastAsia="zh-CN"/>
        </w:rPr>
        <w:t>O</w:t>
      </w:r>
      <w:r w:rsidRPr="00C20A59">
        <w:rPr>
          <w:rFonts w:eastAsia="宋体"/>
          <w:sz w:val="22"/>
          <w:szCs w:val="22"/>
          <w:lang w:val="en-US" w:eastAsia="zh-CN"/>
        </w:rPr>
        <w:t xml:space="preserve">ption B-2: </w:t>
      </w:r>
      <w:r w:rsidR="007644D3" w:rsidRPr="00C20A59">
        <w:rPr>
          <w:rFonts w:eastAsia="宋体"/>
          <w:sz w:val="22"/>
          <w:szCs w:val="22"/>
          <w:lang w:val="en-US" w:eastAsia="zh-CN"/>
        </w:rPr>
        <w:t xml:space="preserve">Collision handling for </w:t>
      </w:r>
      <w:r w:rsidR="00162E97" w:rsidRPr="00C20A59">
        <w:rPr>
          <w:rFonts w:eastAsia="宋体"/>
          <w:sz w:val="22"/>
          <w:szCs w:val="22"/>
          <w:lang w:val="en-US" w:eastAsia="zh-CN"/>
        </w:rPr>
        <w:t xml:space="preserve">valid </w:t>
      </w:r>
      <w:r w:rsidR="007644D3" w:rsidRPr="00C20A59">
        <w:rPr>
          <w:rFonts w:eastAsia="宋体"/>
          <w:sz w:val="22"/>
          <w:szCs w:val="22"/>
          <w:lang w:val="en-US" w:eastAsia="zh-CN"/>
        </w:rPr>
        <w:t>RO in SBFD flexible symbols is defined</w:t>
      </w:r>
      <w:r w:rsidR="00162E97" w:rsidRPr="00C20A59">
        <w:rPr>
          <w:rFonts w:eastAsia="宋体"/>
          <w:sz w:val="22"/>
          <w:szCs w:val="22"/>
          <w:lang w:val="en-US" w:eastAsia="zh-CN"/>
        </w:rPr>
        <w:t>, or modified definition of valid ROs to exclude RO in SBFD flexible symbols.</w:t>
      </w:r>
    </w:p>
    <w:p w14:paraId="162C45DB" w14:textId="77777777" w:rsidR="00242DD1" w:rsidRPr="00C20A59" w:rsidRDefault="00242DD1" w:rsidP="00A36D72">
      <w:pPr>
        <w:jc w:val="both"/>
        <w:rPr>
          <w:rFonts w:eastAsia="宋体"/>
          <w:sz w:val="22"/>
          <w:szCs w:val="22"/>
          <w:lang w:val="en-US" w:eastAsia="zh-CN"/>
        </w:rPr>
      </w:pPr>
    </w:p>
    <w:p w14:paraId="521965A2" w14:textId="11B6AA80" w:rsidR="00242DD1" w:rsidRPr="00C20A59" w:rsidRDefault="007E5DCB" w:rsidP="00242DD1">
      <w:pPr>
        <w:jc w:val="center"/>
        <w:rPr>
          <w:rFonts w:eastAsia="宋体"/>
          <w:sz w:val="22"/>
          <w:szCs w:val="22"/>
          <w:lang w:val="en-US" w:eastAsia="zh-CN"/>
        </w:rPr>
      </w:pPr>
      <w:r w:rsidRPr="00C20A59">
        <w:rPr>
          <w:rFonts w:eastAsia="宋体"/>
          <w:noProof/>
          <w:sz w:val="22"/>
          <w:szCs w:val="22"/>
          <w:lang w:val="en-US" w:eastAsia="zh-CN"/>
        </w:rPr>
        <w:drawing>
          <wp:inline distT="0" distB="0" distL="0" distR="0" wp14:anchorId="27B7A4BA" wp14:editId="7AC7494B">
            <wp:extent cx="5110223" cy="1513286"/>
            <wp:effectExtent l="0" t="0" r="0" b="0"/>
            <wp:docPr id="2080078000"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078000" name="图片 1" descr="图示&#10;&#10;描述已自动生成"/>
                    <pic:cNvPicPr/>
                  </pic:nvPicPr>
                  <pic:blipFill>
                    <a:blip r:embed="rId12"/>
                    <a:stretch>
                      <a:fillRect/>
                    </a:stretch>
                  </pic:blipFill>
                  <pic:spPr>
                    <a:xfrm>
                      <a:off x="0" y="0"/>
                      <a:ext cx="5156482" cy="1526985"/>
                    </a:xfrm>
                    <a:prstGeom prst="rect">
                      <a:avLst/>
                    </a:prstGeom>
                  </pic:spPr>
                </pic:pic>
              </a:graphicData>
            </a:graphic>
          </wp:inline>
        </w:drawing>
      </w:r>
    </w:p>
    <w:p w14:paraId="741674F9" w14:textId="2C76FE7F" w:rsidR="00242DD1" w:rsidRPr="00C20A59" w:rsidRDefault="00242DD1" w:rsidP="00242DD1">
      <w:pPr>
        <w:jc w:val="center"/>
        <w:rPr>
          <w:rFonts w:eastAsia="宋体"/>
          <w:sz w:val="22"/>
          <w:szCs w:val="22"/>
          <w:lang w:val="en-US" w:eastAsia="zh-CN"/>
        </w:rPr>
      </w:pPr>
      <w:r w:rsidRPr="00C20A59">
        <w:rPr>
          <w:rFonts w:eastAsia="宋体" w:hint="eastAsia"/>
          <w:sz w:val="22"/>
          <w:szCs w:val="22"/>
          <w:lang w:val="en-US" w:eastAsia="zh-CN"/>
        </w:rPr>
        <w:t>F</w:t>
      </w:r>
      <w:r w:rsidRPr="00C20A59">
        <w:rPr>
          <w:rFonts w:eastAsia="宋体"/>
          <w:sz w:val="22"/>
          <w:szCs w:val="22"/>
          <w:lang w:val="en-US" w:eastAsia="zh-CN"/>
        </w:rPr>
        <w:t>ig 2: Example of option B for PRACH by UE in RRC idle/in-active mode</w:t>
      </w:r>
    </w:p>
    <w:p w14:paraId="49D97B4F" w14:textId="77777777" w:rsidR="00242DD1" w:rsidRPr="00C20A59" w:rsidRDefault="00242DD1" w:rsidP="00242DD1">
      <w:pPr>
        <w:jc w:val="center"/>
        <w:rPr>
          <w:rFonts w:eastAsia="宋体"/>
          <w:sz w:val="22"/>
          <w:szCs w:val="22"/>
          <w:lang w:val="en-US" w:eastAsia="zh-CN"/>
        </w:rPr>
      </w:pPr>
    </w:p>
    <w:p w14:paraId="2A74F951" w14:textId="3B80AA7E" w:rsidR="007644D3" w:rsidRPr="00C20A59" w:rsidRDefault="007644D3" w:rsidP="00A36D72">
      <w:pPr>
        <w:jc w:val="both"/>
        <w:rPr>
          <w:rFonts w:eastAsia="宋体"/>
          <w:sz w:val="22"/>
          <w:szCs w:val="22"/>
          <w:lang w:val="en-US" w:eastAsia="zh-CN"/>
        </w:rPr>
      </w:pPr>
      <w:r w:rsidRPr="00C20A59">
        <w:rPr>
          <w:rFonts w:eastAsia="宋体"/>
          <w:sz w:val="22"/>
          <w:szCs w:val="22"/>
          <w:lang w:val="en-US" w:eastAsia="zh-CN"/>
        </w:rPr>
        <w:t xml:space="preserve">For option B-1, </w:t>
      </w:r>
      <w:proofErr w:type="spellStart"/>
      <w:r w:rsidR="00422281" w:rsidRPr="00C20A59">
        <w:rPr>
          <w:rFonts w:eastAsia="宋体"/>
          <w:sz w:val="22"/>
          <w:szCs w:val="22"/>
          <w:lang w:val="en-US" w:eastAsia="zh-CN"/>
        </w:rPr>
        <w:t>gNB</w:t>
      </w:r>
      <w:proofErr w:type="spellEnd"/>
      <w:r w:rsidR="00422281" w:rsidRPr="00C20A59">
        <w:rPr>
          <w:rFonts w:eastAsia="宋体"/>
          <w:sz w:val="22"/>
          <w:szCs w:val="22"/>
          <w:lang w:val="en-US" w:eastAsia="zh-CN"/>
        </w:rPr>
        <w:t xml:space="preserve"> avoids configuring ROs in SBFD flexible symbols</w:t>
      </w:r>
      <w:r w:rsidR="00283CC4" w:rsidRPr="00C20A59">
        <w:rPr>
          <w:rFonts w:eastAsia="宋体"/>
          <w:sz w:val="22"/>
          <w:szCs w:val="22"/>
          <w:lang w:val="en-US" w:eastAsia="zh-CN"/>
        </w:rPr>
        <w:t>. Valid ROs may be in UL symbols or non-SBFD flexible symbols.</w:t>
      </w:r>
      <w:r w:rsidR="00E4682C" w:rsidRPr="00C20A59">
        <w:rPr>
          <w:rFonts w:eastAsia="宋体"/>
          <w:sz w:val="22"/>
          <w:szCs w:val="22"/>
          <w:lang w:val="en-US" w:eastAsia="zh-CN"/>
        </w:rPr>
        <w:t xml:space="preserve"> Option B-1 is feasible for </w:t>
      </w:r>
      <w:r w:rsidR="00FE7D8D" w:rsidRPr="00C20A59">
        <w:rPr>
          <w:rFonts w:eastAsia="宋体"/>
          <w:sz w:val="22"/>
          <w:szCs w:val="22"/>
          <w:lang w:val="en-US" w:eastAsia="zh-CN"/>
        </w:rPr>
        <w:t>SBFD-aware UEs and legacy UEs.</w:t>
      </w:r>
    </w:p>
    <w:p w14:paraId="612282B8" w14:textId="3EB20BB6" w:rsidR="00FB4E15" w:rsidRPr="00C20A59" w:rsidRDefault="00283CC4" w:rsidP="00FB4E15">
      <w:pPr>
        <w:jc w:val="both"/>
        <w:rPr>
          <w:rFonts w:eastAsia="宋体"/>
          <w:sz w:val="22"/>
          <w:szCs w:val="22"/>
          <w:lang w:val="en-US" w:eastAsia="zh-CN"/>
        </w:rPr>
      </w:pPr>
      <w:r w:rsidRPr="00C20A59">
        <w:rPr>
          <w:rFonts w:eastAsia="宋体" w:hint="eastAsia"/>
          <w:sz w:val="22"/>
          <w:szCs w:val="22"/>
          <w:lang w:val="en-US" w:eastAsia="zh-CN"/>
        </w:rPr>
        <w:t>F</w:t>
      </w:r>
      <w:r w:rsidRPr="00C20A59">
        <w:rPr>
          <w:rFonts w:eastAsia="宋体"/>
          <w:sz w:val="22"/>
          <w:szCs w:val="22"/>
          <w:lang w:val="en-US" w:eastAsia="zh-CN"/>
        </w:rPr>
        <w:t xml:space="preserve">or Option B-2, </w:t>
      </w:r>
      <w:r w:rsidR="00FB4E15" w:rsidRPr="00C20A59">
        <w:rPr>
          <w:rFonts w:eastAsia="宋体"/>
          <w:sz w:val="22"/>
          <w:szCs w:val="22"/>
          <w:lang w:val="en-US" w:eastAsia="zh-CN"/>
        </w:rPr>
        <w:t>it is not applicable to legacy UEs without capability of SBFD awareness. Considering cell-common PRACH configuration for UEs in RRC idle/in-active mode,</w:t>
      </w:r>
      <w:r w:rsidR="00DA0C21" w:rsidRPr="00C20A59">
        <w:rPr>
          <w:rFonts w:eastAsia="宋体"/>
          <w:sz w:val="22"/>
          <w:szCs w:val="22"/>
          <w:lang w:val="en-US" w:eastAsia="zh-CN"/>
        </w:rPr>
        <w:t xml:space="preserve"> a legacy UE may transmit PRACH in a valid RO in SBFD flexible symbol</w:t>
      </w:r>
      <w:r w:rsidR="00152533" w:rsidRPr="00C20A59">
        <w:rPr>
          <w:rFonts w:eastAsia="宋体"/>
          <w:sz w:val="22"/>
          <w:szCs w:val="22"/>
          <w:lang w:val="en-US" w:eastAsia="zh-CN"/>
        </w:rPr>
        <w:t xml:space="preserve">, and it is possible that the valid RO overlaps with RB outside UL </w:t>
      </w:r>
      <w:proofErr w:type="spellStart"/>
      <w:r w:rsidR="00152533" w:rsidRPr="00C20A59">
        <w:rPr>
          <w:rFonts w:eastAsia="宋体"/>
          <w:sz w:val="22"/>
          <w:szCs w:val="22"/>
          <w:lang w:val="en-US" w:eastAsia="zh-CN"/>
        </w:rPr>
        <w:t>subband</w:t>
      </w:r>
      <w:proofErr w:type="spellEnd"/>
      <w:r w:rsidR="00152533" w:rsidRPr="00C20A59">
        <w:rPr>
          <w:rFonts w:eastAsia="宋体"/>
          <w:sz w:val="22"/>
          <w:szCs w:val="22"/>
          <w:lang w:val="en-US" w:eastAsia="zh-CN"/>
        </w:rPr>
        <w:t>. Therefore,</w:t>
      </w:r>
      <w:r w:rsidR="00FB4E15" w:rsidRPr="00C20A59">
        <w:rPr>
          <w:rFonts w:eastAsia="宋体"/>
          <w:sz w:val="22"/>
          <w:szCs w:val="22"/>
          <w:lang w:val="en-US" w:eastAsia="zh-CN"/>
        </w:rPr>
        <w:t xml:space="preserve"> option B-2 is not feasible.</w:t>
      </w:r>
    </w:p>
    <w:p w14:paraId="2E14F01B" w14:textId="03FDBEAA" w:rsidR="00283CC4" w:rsidRPr="00C20A59" w:rsidRDefault="00283CC4" w:rsidP="00A36D72">
      <w:pPr>
        <w:jc w:val="both"/>
        <w:rPr>
          <w:rFonts w:eastAsia="宋体"/>
          <w:sz w:val="22"/>
          <w:szCs w:val="22"/>
          <w:lang w:val="en-US" w:eastAsia="zh-CN"/>
        </w:rPr>
      </w:pPr>
    </w:p>
    <w:p w14:paraId="1C7428EF" w14:textId="027DF0ED" w:rsidR="00765B9B" w:rsidRPr="00C20A59" w:rsidRDefault="00FB4E15" w:rsidP="00012F98">
      <w:pPr>
        <w:jc w:val="both"/>
        <w:rPr>
          <w:rFonts w:eastAsia="宋体"/>
          <w:sz w:val="22"/>
          <w:szCs w:val="22"/>
          <w:lang w:val="en-US" w:eastAsia="zh-CN"/>
        </w:rPr>
      </w:pPr>
      <w:r w:rsidRPr="00C20A59">
        <w:rPr>
          <w:rFonts w:eastAsia="宋体"/>
          <w:sz w:val="22"/>
          <w:szCs w:val="22"/>
          <w:lang w:val="en-US" w:eastAsia="zh-CN"/>
        </w:rPr>
        <w:t xml:space="preserve">For option C, </w:t>
      </w:r>
      <w:r w:rsidR="002225E9" w:rsidRPr="00C20A59">
        <w:rPr>
          <w:rFonts w:eastAsia="宋体"/>
          <w:sz w:val="22"/>
          <w:szCs w:val="22"/>
          <w:lang w:val="en-US" w:eastAsia="zh-CN"/>
        </w:rPr>
        <w:t>since</w:t>
      </w:r>
      <w:r w:rsidR="00012F98" w:rsidRPr="00C20A59">
        <w:rPr>
          <w:rFonts w:eastAsia="宋体"/>
          <w:sz w:val="22"/>
          <w:szCs w:val="22"/>
          <w:lang w:val="en-US" w:eastAsia="zh-CN"/>
        </w:rPr>
        <w:t xml:space="preserve"> the legacy definition of valid ROs include ROs in UL or flexible symbols</w:t>
      </w:r>
      <w:r w:rsidR="00AE0C53" w:rsidRPr="00C20A59">
        <w:rPr>
          <w:rFonts w:eastAsia="宋体"/>
          <w:sz w:val="22"/>
          <w:szCs w:val="22"/>
          <w:lang w:val="en-US" w:eastAsia="zh-CN"/>
        </w:rPr>
        <w:t xml:space="preserve">, the definition of </w:t>
      </w:r>
      <w:r w:rsidR="003C6A86" w:rsidRPr="00C20A59">
        <w:rPr>
          <w:rFonts w:eastAsia="宋体"/>
          <w:sz w:val="22"/>
          <w:szCs w:val="22"/>
          <w:lang w:val="en-US" w:eastAsia="zh-CN"/>
        </w:rPr>
        <w:t xml:space="preserve">valid </w:t>
      </w:r>
      <w:r w:rsidR="00BC1C08" w:rsidRPr="00C20A59">
        <w:rPr>
          <w:rFonts w:eastAsia="宋体"/>
          <w:sz w:val="22"/>
          <w:szCs w:val="22"/>
          <w:lang w:val="en-US" w:eastAsia="zh-CN"/>
        </w:rPr>
        <w:t xml:space="preserve">ROs needs to be </w:t>
      </w:r>
      <w:r w:rsidR="002225E9" w:rsidRPr="00C20A59">
        <w:rPr>
          <w:rFonts w:eastAsia="宋体"/>
          <w:sz w:val="22"/>
          <w:szCs w:val="22"/>
          <w:lang w:val="en-US" w:eastAsia="zh-CN"/>
        </w:rPr>
        <w:t>enhanced, e.g.</w:t>
      </w:r>
      <w:r w:rsidR="00C20A59">
        <w:rPr>
          <w:rFonts w:eastAsia="宋体"/>
          <w:sz w:val="22"/>
          <w:szCs w:val="22"/>
          <w:lang w:val="en-US" w:eastAsia="zh-CN"/>
        </w:rPr>
        <w:t>,</w:t>
      </w:r>
      <w:r w:rsidR="002225E9" w:rsidRPr="00C20A59">
        <w:rPr>
          <w:rFonts w:eastAsia="宋体"/>
          <w:sz w:val="22"/>
          <w:szCs w:val="22"/>
          <w:lang w:val="en-US" w:eastAsia="zh-CN"/>
        </w:rPr>
        <w:t xml:space="preserve"> to include ROs in SBFD DL symbols as valid ROs.</w:t>
      </w:r>
      <w:r w:rsidR="001C4D82" w:rsidRPr="00C20A59">
        <w:rPr>
          <w:rFonts w:eastAsia="宋体"/>
          <w:sz w:val="22"/>
          <w:szCs w:val="22"/>
          <w:lang w:val="en-US" w:eastAsia="zh-CN"/>
        </w:rPr>
        <w:t xml:space="preserve"> </w:t>
      </w:r>
      <w:r w:rsidR="00680B8E" w:rsidRPr="00C20A59">
        <w:rPr>
          <w:rFonts w:eastAsia="宋体"/>
          <w:sz w:val="22"/>
          <w:szCs w:val="22"/>
          <w:lang w:val="en-US" w:eastAsia="zh-CN"/>
        </w:rPr>
        <w:t xml:space="preserve">Moreover, </w:t>
      </w:r>
      <w:r w:rsidR="008B5318" w:rsidRPr="00C20A59">
        <w:rPr>
          <w:rFonts w:eastAsia="宋体"/>
          <w:sz w:val="22"/>
          <w:szCs w:val="22"/>
          <w:lang w:val="en-US" w:eastAsia="zh-CN"/>
        </w:rPr>
        <w:t>since</w:t>
      </w:r>
      <w:r w:rsidR="00680B8E" w:rsidRPr="00C20A59">
        <w:rPr>
          <w:rFonts w:eastAsia="宋体"/>
          <w:sz w:val="22"/>
          <w:szCs w:val="22"/>
          <w:lang w:val="en-US" w:eastAsia="zh-CN"/>
        </w:rPr>
        <w:t xml:space="preserve"> </w:t>
      </w:r>
      <w:r w:rsidR="008B5318" w:rsidRPr="00C20A59">
        <w:rPr>
          <w:rFonts w:eastAsia="宋体"/>
          <w:sz w:val="22"/>
          <w:szCs w:val="22"/>
          <w:lang w:val="en-US" w:eastAsia="zh-CN"/>
        </w:rPr>
        <w:t>cell-</w:t>
      </w:r>
      <w:r w:rsidR="00B437DB" w:rsidRPr="00C20A59">
        <w:rPr>
          <w:rFonts w:eastAsia="宋体"/>
          <w:sz w:val="22"/>
          <w:szCs w:val="22"/>
          <w:lang w:val="en-US" w:eastAsia="zh-CN"/>
        </w:rPr>
        <w:t>common PRACH configuration is use</w:t>
      </w:r>
      <w:r w:rsidR="008B5318" w:rsidRPr="00C20A59">
        <w:rPr>
          <w:rFonts w:eastAsia="宋体"/>
          <w:sz w:val="22"/>
          <w:szCs w:val="22"/>
          <w:lang w:val="en-US" w:eastAsia="zh-CN"/>
        </w:rPr>
        <w:t>d for legacy UEs and SBFD-aware UEs</w:t>
      </w:r>
      <w:r w:rsidR="00B437DB" w:rsidRPr="00C20A59">
        <w:rPr>
          <w:rFonts w:eastAsia="宋体"/>
          <w:sz w:val="22"/>
          <w:szCs w:val="22"/>
          <w:lang w:val="en-US" w:eastAsia="zh-CN"/>
        </w:rPr>
        <w:t xml:space="preserve">, </w:t>
      </w:r>
      <w:r w:rsidR="003B359B" w:rsidRPr="00C20A59">
        <w:rPr>
          <w:rFonts w:eastAsia="宋体"/>
          <w:sz w:val="22"/>
          <w:szCs w:val="22"/>
          <w:lang w:val="en-US" w:eastAsia="zh-CN"/>
        </w:rPr>
        <w:t xml:space="preserve">different </w:t>
      </w:r>
      <w:r w:rsidR="00A54BB2" w:rsidRPr="00C20A59">
        <w:rPr>
          <w:rFonts w:eastAsia="宋体"/>
          <w:sz w:val="22"/>
          <w:szCs w:val="22"/>
          <w:lang w:val="en-US" w:eastAsia="zh-CN"/>
        </w:rPr>
        <w:t xml:space="preserve">sets of </w:t>
      </w:r>
      <w:r w:rsidR="003B359B" w:rsidRPr="00C20A59">
        <w:rPr>
          <w:rFonts w:eastAsia="宋体"/>
          <w:sz w:val="22"/>
          <w:szCs w:val="22"/>
          <w:lang w:val="en-US" w:eastAsia="zh-CN"/>
        </w:rPr>
        <w:t>valid ROs</w:t>
      </w:r>
      <w:r w:rsidR="00FB5650" w:rsidRPr="00C20A59">
        <w:rPr>
          <w:rFonts w:eastAsia="宋体"/>
          <w:sz w:val="22"/>
          <w:szCs w:val="22"/>
          <w:lang w:val="en-US" w:eastAsia="zh-CN"/>
        </w:rPr>
        <w:t xml:space="preserve"> will be determined by legacy UEs and SBFD-aware UEs</w:t>
      </w:r>
      <w:r w:rsidR="003B359B" w:rsidRPr="00C20A59">
        <w:rPr>
          <w:rFonts w:eastAsia="宋体"/>
          <w:sz w:val="22"/>
          <w:szCs w:val="22"/>
          <w:lang w:val="en-US" w:eastAsia="zh-CN"/>
        </w:rPr>
        <w:t xml:space="preserve">. </w:t>
      </w:r>
      <w:r w:rsidR="00FB5650" w:rsidRPr="00C20A59">
        <w:rPr>
          <w:rFonts w:eastAsia="宋体"/>
          <w:sz w:val="22"/>
          <w:szCs w:val="22"/>
          <w:lang w:val="en-US" w:eastAsia="zh-CN"/>
        </w:rPr>
        <w:t>When mapping ROs to SSB indexes, i</w:t>
      </w:r>
      <w:r w:rsidR="002317D4" w:rsidRPr="00C20A59">
        <w:rPr>
          <w:rFonts w:eastAsia="宋体"/>
          <w:sz w:val="22"/>
          <w:szCs w:val="22"/>
          <w:lang w:val="en-US" w:eastAsia="zh-CN"/>
        </w:rPr>
        <w:t xml:space="preserve">t </w:t>
      </w:r>
      <w:r w:rsidR="00FB5650" w:rsidRPr="00C20A59">
        <w:rPr>
          <w:rFonts w:eastAsia="宋体"/>
          <w:sz w:val="22"/>
          <w:szCs w:val="22"/>
          <w:lang w:val="en-US" w:eastAsia="zh-CN"/>
        </w:rPr>
        <w:t xml:space="preserve">is possible that one </w:t>
      </w:r>
      <w:r w:rsidR="00DA16D2" w:rsidRPr="00C20A59">
        <w:rPr>
          <w:rFonts w:eastAsia="宋体"/>
          <w:sz w:val="22"/>
          <w:szCs w:val="22"/>
          <w:lang w:val="en-US" w:eastAsia="zh-CN"/>
        </w:rPr>
        <w:t xml:space="preserve">RO </w:t>
      </w:r>
      <w:r w:rsidR="00FB5650" w:rsidRPr="00C20A59">
        <w:rPr>
          <w:rFonts w:eastAsia="宋体"/>
          <w:sz w:val="22"/>
          <w:szCs w:val="22"/>
          <w:lang w:val="en-US" w:eastAsia="zh-CN"/>
        </w:rPr>
        <w:t xml:space="preserve">is </w:t>
      </w:r>
      <w:r w:rsidR="002317D4" w:rsidRPr="00C20A59">
        <w:rPr>
          <w:rFonts w:eastAsia="宋体"/>
          <w:sz w:val="22"/>
          <w:szCs w:val="22"/>
          <w:lang w:val="en-US" w:eastAsia="zh-CN"/>
        </w:rPr>
        <w:t xml:space="preserve">mapped </w:t>
      </w:r>
      <w:r w:rsidR="00DA16D2" w:rsidRPr="00C20A59">
        <w:rPr>
          <w:rFonts w:eastAsia="宋体"/>
          <w:sz w:val="22"/>
          <w:szCs w:val="22"/>
          <w:lang w:val="en-US" w:eastAsia="zh-CN"/>
        </w:rPr>
        <w:t>to different SSB index(es) for</w:t>
      </w:r>
      <w:r w:rsidR="003B359B" w:rsidRPr="00C20A59">
        <w:rPr>
          <w:rFonts w:eastAsia="宋体"/>
          <w:sz w:val="22"/>
          <w:szCs w:val="22"/>
          <w:lang w:val="en-US" w:eastAsia="zh-CN"/>
        </w:rPr>
        <w:t xml:space="preserve"> </w:t>
      </w:r>
      <w:r w:rsidR="00DA16D2" w:rsidRPr="00C20A59">
        <w:rPr>
          <w:rFonts w:eastAsia="宋体"/>
          <w:sz w:val="22"/>
          <w:szCs w:val="22"/>
          <w:lang w:val="en-US" w:eastAsia="zh-CN"/>
        </w:rPr>
        <w:t xml:space="preserve">legacy UEs and SBFD-aware UEs. </w:t>
      </w:r>
      <w:r w:rsidR="00FB5650" w:rsidRPr="00C20A59">
        <w:rPr>
          <w:rFonts w:eastAsia="宋体"/>
          <w:sz w:val="22"/>
          <w:szCs w:val="22"/>
          <w:lang w:val="en-US" w:eastAsia="zh-CN"/>
        </w:rPr>
        <w:t xml:space="preserve">There may be QCL issue when </w:t>
      </w:r>
      <w:proofErr w:type="spellStart"/>
      <w:r w:rsidR="00FB5650" w:rsidRPr="00C20A59">
        <w:rPr>
          <w:rFonts w:eastAsia="宋体"/>
          <w:sz w:val="22"/>
          <w:szCs w:val="22"/>
          <w:lang w:val="en-US" w:eastAsia="zh-CN"/>
        </w:rPr>
        <w:t>gNB</w:t>
      </w:r>
      <w:proofErr w:type="spellEnd"/>
      <w:r w:rsidR="00FB5650" w:rsidRPr="00C20A59">
        <w:rPr>
          <w:rFonts w:eastAsia="宋体"/>
          <w:sz w:val="22"/>
          <w:szCs w:val="22"/>
          <w:lang w:val="en-US" w:eastAsia="zh-CN"/>
        </w:rPr>
        <w:t xml:space="preserve"> receiving preamble transmission on this RO.</w:t>
      </w:r>
      <w:r w:rsidR="00680B8E" w:rsidRPr="00C20A59">
        <w:rPr>
          <w:rFonts w:eastAsia="宋体"/>
          <w:sz w:val="22"/>
          <w:szCs w:val="22"/>
          <w:lang w:val="en-US" w:eastAsia="zh-CN"/>
        </w:rPr>
        <w:t xml:space="preserve"> Therefore, a separate PRACH configuration for SBFD may be needed.</w:t>
      </w:r>
      <w:r w:rsidR="008B5318" w:rsidRPr="00C20A59">
        <w:rPr>
          <w:rFonts w:eastAsia="宋体"/>
          <w:sz w:val="22"/>
          <w:szCs w:val="22"/>
          <w:lang w:val="en-US" w:eastAsia="zh-CN"/>
        </w:rPr>
        <w:t xml:space="preserve"> </w:t>
      </w:r>
      <w:r w:rsidR="00D0340D" w:rsidRPr="00C20A59">
        <w:rPr>
          <w:rFonts w:eastAsia="宋体"/>
          <w:sz w:val="22"/>
          <w:szCs w:val="22"/>
          <w:lang w:val="en-US" w:eastAsia="zh-CN"/>
        </w:rPr>
        <w:t xml:space="preserve">For example, legacy definition of valid ROs is applied for the legacy PRACH configurations, and the enhanced definition of valid ROs is applied for the separate PRACH configuration for SBFD to obtain additional valid ROs in SBFD symbols. </w:t>
      </w:r>
    </w:p>
    <w:p w14:paraId="05CCF0BA" w14:textId="6A44AFAE" w:rsidR="00250BE8" w:rsidRPr="00C20A59" w:rsidRDefault="009D3055" w:rsidP="00250BE8">
      <w:pPr>
        <w:jc w:val="both"/>
        <w:rPr>
          <w:rFonts w:eastAsia="宋体"/>
          <w:sz w:val="22"/>
          <w:szCs w:val="22"/>
          <w:lang w:val="en-US" w:eastAsia="zh-CN"/>
        </w:rPr>
      </w:pPr>
      <w:r w:rsidRPr="00C20A59">
        <w:rPr>
          <w:rFonts w:eastAsia="宋体"/>
          <w:noProof/>
          <w:sz w:val="22"/>
          <w:szCs w:val="22"/>
          <w:lang w:val="en-US" w:eastAsia="zh-CN"/>
        </w:rPr>
        <w:lastRenderedPageBreak/>
        <w:drawing>
          <wp:inline distT="0" distB="0" distL="0" distR="0" wp14:anchorId="68148DFC" wp14:editId="5104C630">
            <wp:extent cx="6332220" cy="1315720"/>
            <wp:effectExtent l="0" t="0" r="0" b="0"/>
            <wp:docPr id="1486495108" name="图片 1" descr="图示&#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495108" name="图片 1" descr="图示&#10;&#10;低可信度描述已自动生成"/>
                    <pic:cNvPicPr/>
                  </pic:nvPicPr>
                  <pic:blipFill>
                    <a:blip r:embed="rId13"/>
                    <a:stretch>
                      <a:fillRect/>
                    </a:stretch>
                  </pic:blipFill>
                  <pic:spPr>
                    <a:xfrm>
                      <a:off x="0" y="0"/>
                      <a:ext cx="6332220" cy="1315720"/>
                    </a:xfrm>
                    <a:prstGeom prst="rect">
                      <a:avLst/>
                    </a:prstGeom>
                  </pic:spPr>
                </pic:pic>
              </a:graphicData>
            </a:graphic>
          </wp:inline>
        </w:drawing>
      </w:r>
    </w:p>
    <w:p w14:paraId="223BBC61" w14:textId="2D2806AC" w:rsidR="00250BE8" w:rsidRPr="00C20A59" w:rsidRDefault="00250BE8" w:rsidP="00250BE8">
      <w:pPr>
        <w:jc w:val="center"/>
        <w:rPr>
          <w:rFonts w:eastAsia="宋体"/>
          <w:sz w:val="22"/>
          <w:szCs w:val="22"/>
          <w:lang w:val="en-US" w:eastAsia="zh-CN"/>
        </w:rPr>
      </w:pPr>
      <w:r w:rsidRPr="00C20A59">
        <w:rPr>
          <w:rFonts w:eastAsia="宋体" w:hint="eastAsia"/>
          <w:sz w:val="22"/>
          <w:szCs w:val="22"/>
          <w:lang w:val="en-US" w:eastAsia="zh-CN"/>
        </w:rPr>
        <w:t>F</w:t>
      </w:r>
      <w:r w:rsidRPr="00C20A59">
        <w:rPr>
          <w:rFonts w:eastAsia="宋体"/>
          <w:sz w:val="22"/>
          <w:szCs w:val="22"/>
          <w:lang w:val="en-US" w:eastAsia="zh-CN"/>
        </w:rPr>
        <w:t>ig 3: Example of option C for PRACH by UE in RRC idle/in-active mode</w:t>
      </w:r>
    </w:p>
    <w:p w14:paraId="27BE8B4D" w14:textId="406DA736" w:rsidR="0056095A" w:rsidRPr="00C20A59" w:rsidRDefault="0056095A" w:rsidP="00012F98">
      <w:pPr>
        <w:jc w:val="both"/>
        <w:rPr>
          <w:rFonts w:eastAsia="宋体"/>
          <w:sz w:val="22"/>
          <w:szCs w:val="22"/>
          <w:lang w:val="en-US" w:eastAsia="zh-CN"/>
        </w:rPr>
      </w:pPr>
    </w:p>
    <w:p w14:paraId="21DA82D3" w14:textId="4058C328" w:rsidR="00765B9B" w:rsidRPr="00C20A59" w:rsidRDefault="0056095A" w:rsidP="00012F98">
      <w:pPr>
        <w:jc w:val="both"/>
        <w:rPr>
          <w:rFonts w:eastAsia="宋体"/>
          <w:sz w:val="22"/>
          <w:szCs w:val="22"/>
          <w:lang w:val="en-US" w:eastAsia="zh-CN"/>
        </w:rPr>
      </w:pPr>
      <w:r w:rsidRPr="00C20A59">
        <w:rPr>
          <w:rFonts w:eastAsia="宋体" w:hint="eastAsia"/>
          <w:sz w:val="22"/>
          <w:szCs w:val="22"/>
          <w:lang w:val="en-US" w:eastAsia="zh-CN"/>
        </w:rPr>
        <w:t>T</w:t>
      </w:r>
      <w:r w:rsidRPr="00C20A59">
        <w:rPr>
          <w:rFonts w:eastAsia="宋体"/>
          <w:sz w:val="22"/>
          <w:szCs w:val="22"/>
          <w:lang w:val="en-US" w:eastAsia="zh-CN"/>
        </w:rPr>
        <w:t xml:space="preserve">o summarize, analysis for all options </w:t>
      </w:r>
      <w:r w:rsidR="000A2BD0" w:rsidRPr="00C20A59">
        <w:rPr>
          <w:rFonts w:eastAsia="宋体"/>
          <w:sz w:val="22"/>
          <w:szCs w:val="22"/>
          <w:lang w:val="en-US" w:eastAsia="zh-CN"/>
        </w:rPr>
        <w:t xml:space="preserve">is </w:t>
      </w:r>
      <w:r w:rsidRPr="00C20A59">
        <w:rPr>
          <w:rFonts w:eastAsia="宋体"/>
          <w:sz w:val="22"/>
          <w:szCs w:val="22"/>
          <w:lang w:val="en-US" w:eastAsia="zh-CN"/>
        </w:rPr>
        <w:t>provided in following table.</w:t>
      </w:r>
    </w:p>
    <w:p w14:paraId="0599B3A6" w14:textId="77777777" w:rsidR="00C2597F" w:rsidRPr="00C20A59" w:rsidRDefault="00C2597F" w:rsidP="00012F98">
      <w:pPr>
        <w:jc w:val="both"/>
        <w:rPr>
          <w:rFonts w:eastAsia="宋体"/>
          <w:sz w:val="22"/>
          <w:szCs w:val="22"/>
          <w:lang w:val="en-US" w:eastAsia="zh-CN"/>
        </w:rPr>
      </w:pPr>
    </w:p>
    <w:p w14:paraId="07EFBA51" w14:textId="76C060C0" w:rsidR="0056095A" w:rsidRPr="00C20A59" w:rsidRDefault="0056095A" w:rsidP="0056095A">
      <w:pPr>
        <w:jc w:val="center"/>
        <w:rPr>
          <w:rFonts w:eastAsia="宋体"/>
          <w:sz w:val="22"/>
          <w:szCs w:val="22"/>
          <w:lang w:val="en-US" w:eastAsia="zh-CN"/>
        </w:rPr>
      </w:pPr>
      <w:r w:rsidRPr="00C20A59">
        <w:rPr>
          <w:rFonts w:eastAsia="宋体" w:hint="eastAsia"/>
          <w:sz w:val="22"/>
          <w:szCs w:val="22"/>
          <w:lang w:val="en-US" w:eastAsia="zh-CN"/>
        </w:rPr>
        <w:t>T</w:t>
      </w:r>
      <w:r w:rsidRPr="00C20A59">
        <w:rPr>
          <w:rFonts w:eastAsia="宋体"/>
          <w:sz w:val="22"/>
          <w:szCs w:val="22"/>
          <w:lang w:val="en-US" w:eastAsia="zh-CN"/>
        </w:rPr>
        <w:t>able 1: Analysis on Option A/B/C</w:t>
      </w:r>
      <w:r w:rsidR="00202FD5" w:rsidRPr="00C20A59">
        <w:rPr>
          <w:rFonts w:eastAsia="宋体"/>
          <w:sz w:val="22"/>
          <w:szCs w:val="22"/>
          <w:lang w:val="en-US" w:eastAsia="zh-CN"/>
        </w:rPr>
        <w:t xml:space="preserve"> for PRACH</w:t>
      </w:r>
    </w:p>
    <w:tbl>
      <w:tblPr>
        <w:tblStyle w:val="afc"/>
        <w:tblW w:w="10060" w:type="dxa"/>
        <w:tblLook w:val="04A0" w:firstRow="1" w:lastRow="0" w:firstColumn="1" w:lastColumn="0" w:noHBand="0" w:noVBand="1"/>
      </w:tblPr>
      <w:tblGrid>
        <w:gridCol w:w="1129"/>
        <w:gridCol w:w="1560"/>
        <w:gridCol w:w="1701"/>
        <w:gridCol w:w="3685"/>
        <w:gridCol w:w="1985"/>
      </w:tblGrid>
      <w:tr w:rsidR="00CF47AC" w:rsidRPr="00C20A59" w14:paraId="44DA4596" w14:textId="77777777" w:rsidTr="00CF47AC">
        <w:tc>
          <w:tcPr>
            <w:tcW w:w="1129" w:type="dxa"/>
          </w:tcPr>
          <w:p w14:paraId="3E5B2DFF" w14:textId="77777777" w:rsidR="00CF47AC" w:rsidRPr="0091446B" w:rsidRDefault="00CF47AC" w:rsidP="00A36D72">
            <w:pPr>
              <w:jc w:val="both"/>
              <w:rPr>
                <w:rFonts w:eastAsia="宋体"/>
                <w:b/>
                <w:bCs/>
                <w:sz w:val="22"/>
                <w:szCs w:val="22"/>
                <w:lang w:val="en-US" w:eastAsia="zh-CN"/>
              </w:rPr>
            </w:pPr>
          </w:p>
        </w:tc>
        <w:tc>
          <w:tcPr>
            <w:tcW w:w="1560" w:type="dxa"/>
          </w:tcPr>
          <w:p w14:paraId="4B0061FC" w14:textId="0075AFEA" w:rsidR="00CF47AC" w:rsidRPr="0091446B" w:rsidRDefault="00CF47AC" w:rsidP="00E319AE">
            <w:pPr>
              <w:jc w:val="center"/>
              <w:rPr>
                <w:rFonts w:eastAsia="宋体"/>
                <w:b/>
                <w:bCs/>
                <w:sz w:val="22"/>
                <w:szCs w:val="22"/>
                <w:lang w:val="en-US" w:eastAsia="zh-CN"/>
              </w:rPr>
            </w:pPr>
            <w:r w:rsidRPr="0091446B">
              <w:rPr>
                <w:rFonts w:eastAsia="宋体"/>
                <w:b/>
                <w:bCs/>
                <w:sz w:val="22"/>
                <w:szCs w:val="22"/>
                <w:lang w:val="en-US" w:eastAsia="zh-CN"/>
              </w:rPr>
              <w:t>Available symbols for PRACH transmission</w:t>
            </w:r>
          </w:p>
        </w:tc>
        <w:tc>
          <w:tcPr>
            <w:tcW w:w="1701" w:type="dxa"/>
          </w:tcPr>
          <w:p w14:paraId="68BBCBEC" w14:textId="6CBD50F2" w:rsidR="00CF47AC" w:rsidRPr="0091446B" w:rsidRDefault="00CF47AC" w:rsidP="00E319AE">
            <w:pPr>
              <w:jc w:val="center"/>
              <w:rPr>
                <w:rFonts w:eastAsia="宋体"/>
                <w:b/>
                <w:bCs/>
                <w:sz w:val="22"/>
                <w:szCs w:val="22"/>
                <w:lang w:val="en-US" w:eastAsia="zh-CN"/>
              </w:rPr>
            </w:pPr>
            <w:r w:rsidRPr="0091446B">
              <w:rPr>
                <w:rFonts w:eastAsia="宋体"/>
                <w:b/>
                <w:bCs/>
                <w:sz w:val="22"/>
                <w:szCs w:val="22"/>
                <w:lang w:val="en-US" w:eastAsia="zh-CN"/>
              </w:rPr>
              <w:t>Inter-UE CLI</w:t>
            </w:r>
          </w:p>
        </w:tc>
        <w:tc>
          <w:tcPr>
            <w:tcW w:w="3685" w:type="dxa"/>
          </w:tcPr>
          <w:p w14:paraId="078B129A" w14:textId="17A7CCC0" w:rsidR="00CF47AC" w:rsidRPr="0091446B" w:rsidRDefault="00CF47AC" w:rsidP="00E319AE">
            <w:pPr>
              <w:jc w:val="center"/>
              <w:rPr>
                <w:rFonts w:eastAsia="宋体"/>
                <w:b/>
                <w:bCs/>
                <w:sz w:val="22"/>
                <w:szCs w:val="22"/>
                <w:lang w:val="en-US" w:eastAsia="zh-CN"/>
              </w:rPr>
            </w:pPr>
            <w:r w:rsidRPr="0091446B">
              <w:rPr>
                <w:rFonts w:eastAsia="宋体"/>
                <w:b/>
                <w:bCs/>
                <w:sz w:val="22"/>
                <w:szCs w:val="22"/>
                <w:lang w:val="en-US" w:eastAsia="zh-CN"/>
              </w:rPr>
              <w:t>Possible scheme or spec impact</w:t>
            </w:r>
          </w:p>
        </w:tc>
        <w:tc>
          <w:tcPr>
            <w:tcW w:w="1985" w:type="dxa"/>
          </w:tcPr>
          <w:p w14:paraId="4B866066" w14:textId="4FDB92C7" w:rsidR="00CF47AC" w:rsidRPr="0091446B" w:rsidRDefault="00CF47AC" w:rsidP="00E319AE">
            <w:pPr>
              <w:jc w:val="center"/>
              <w:rPr>
                <w:rFonts w:eastAsia="宋体"/>
                <w:b/>
                <w:bCs/>
                <w:sz w:val="22"/>
                <w:szCs w:val="22"/>
                <w:lang w:val="en-US" w:eastAsia="zh-CN"/>
              </w:rPr>
            </w:pPr>
            <w:r w:rsidRPr="0091446B">
              <w:rPr>
                <w:rFonts w:eastAsia="宋体"/>
                <w:b/>
                <w:bCs/>
                <w:sz w:val="22"/>
                <w:szCs w:val="22"/>
                <w:lang w:val="en-US" w:eastAsia="zh-CN"/>
              </w:rPr>
              <w:t>Feasibility</w:t>
            </w:r>
            <w:r w:rsidR="00837797" w:rsidRPr="0091446B">
              <w:rPr>
                <w:rFonts w:eastAsia="宋体"/>
                <w:b/>
                <w:bCs/>
                <w:sz w:val="22"/>
                <w:szCs w:val="22"/>
                <w:lang w:val="en-US" w:eastAsia="zh-CN"/>
              </w:rPr>
              <w:t xml:space="preserve"> considering co-existence with legacy UEs</w:t>
            </w:r>
          </w:p>
        </w:tc>
      </w:tr>
      <w:tr w:rsidR="00CF47AC" w:rsidRPr="00C20A59" w14:paraId="1C12D5FD" w14:textId="77777777" w:rsidTr="00CF47AC">
        <w:tc>
          <w:tcPr>
            <w:tcW w:w="1129" w:type="dxa"/>
            <w:vMerge w:val="restart"/>
          </w:tcPr>
          <w:p w14:paraId="04AC5826" w14:textId="3917B67D" w:rsidR="00CF47AC" w:rsidRPr="0091446B" w:rsidRDefault="00CF47AC" w:rsidP="00A36D72">
            <w:pPr>
              <w:jc w:val="both"/>
              <w:rPr>
                <w:rFonts w:eastAsia="宋体"/>
                <w:b/>
                <w:bCs/>
                <w:sz w:val="22"/>
                <w:szCs w:val="22"/>
                <w:lang w:val="en-US" w:eastAsia="zh-CN"/>
              </w:rPr>
            </w:pPr>
            <w:r w:rsidRPr="0091446B">
              <w:rPr>
                <w:rFonts w:eastAsia="宋体"/>
                <w:b/>
                <w:bCs/>
                <w:sz w:val="22"/>
                <w:szCs w:val="22"/>
                <w:lang w:val="en-US" w:eastAsia="zh-CN"/>
              </w:rPr>
              <w:t>Option A</w:t>
            </w:r>
          </w:p>
        </w:tc>
        <w:tc>
          <w:tcPr>
            <w:tcW w:w="1560" w:type="dxa"/>
            <w:vMerge w:val="restart"/>
          </w:tcPr>
          <w:p w14:paraId="62BE564F" w14:textId="15499BD2" w:rsidR="00CF47AC" w:rsidRPr="0091446B" w:rsidRDefault="00CF47AC" w:rsidP="00A36D72">
            <w:pPr>
              <w:jc w:val="both"/>
              <w:rPr>
                <w:rFonts w:eastAsia="宋体"/>
                <w:sz w:val="22"/>
                <w:szCs w:val="22"/>
                <w:lang w:val="en-US" w:eastAsia="zh-CN"/>
              </w:rPr>
            </w:pPr>
            <w:r w:rsidRPr="0091446B">
              <w:rPr>
                <w:rFonts w:eastAsia="宋体"/>
                <w:sz w:val="22"/>
                <w:szCs w:val="22"/>
                <w:lang w:val="en-US" w:eastAsia="zh-CN"/>
              </w:rPr>
              <w:t xml:space="preserve">UL, SBFD/non-SBFD flexible </w:t>
            </w:r>
          </w:p>
        </w:tc>
        <w:tc>
          <w:tcPr>
            <w:tcW w:w="1701" w:type="dxa"/>
            <w:vMerge w:val="restart"/>
          </w:tcPr>
          <w:p w14:paraId="3B0210DB" w14:textId="6626DE5C" w:rsidR="00CF47AC" w:rsidRPr="0091446B" w:rsidRDefault="00CF47AC" w:rsidP="00A36D72">
            <w:pPr>
              <w:jc w:val="both"/>
              <w:rPr>
                <w:rFonts w:eastAsia="宋体"/>
                <w:sz w:val="22"/>
                <w:szCs w:val="22"/>
                <w:lang w:val="en-US" w:eastAsia="zh-CN"/>
              </w:rPr>
            </w:pPr>
            <w:r w:rsidRPr="0091446B">
              <w:rPr>
                <w:rFonts w:eastAsia="宋体"/>
                <w:sz w:val="22"/>
                <w:szCs w:val="22"/>
                <w:lang w:val="en-US" w:eastAsia="zh-CN"/>
              </w:rPr>
              <w:t>Possible inter-UE CLI by PRACH in SBFD flexible symbols</w:t>
            </w:r>
          </w:p>
        </w:tc>
        <w:tc>
          <w:tcPr>
            <w:tcW w:w="3685" w:type="dxa"/>
          </w:tcPr>
          <w:p w14:paraId="594D7A92" w14:textId="61C32979" w:rsidR="00CF47AC" w:rsidRPr="0091446B" w:rsidRDefault="00CF47AC" w:rsidP="00A36D72">
            <w:pPr>
              <w:jc w:val="both"/>
              <w:rPr>
                <w:rFonts w:eastAsia="宋体"/>
                <w:sz w:val="22"/>
                <w:szCs w:val="22"/>
                <w:lang w:val="en-US" w:eastAsia="zh-CN"/>
              </w:rPr>
            </w:pPr>
            <w:r w:rsidRPr="0091446B">
              <w:rPr>
                <w:rFonts w:eastAsia="宋体"/>
                <w:sz w:val="22"/>
                <w:szCs w:val="22"/>
                <w:lang w:val="en-US" w:eastAsia="zh-CN"/>
              </w:rPr>
              <w:t xml:space="preserve">A-1: (Transparent) </w:t>
            </w:r>
            <w:proofErr w:type="spellStart"/>
            <w:r w:rsidRPr="0091446B">
              <w:rPr>
                <w:rFonts w:eastAsia="宋体"/>
                <w:sz w:val="22"/>
                <w:szCs w:val="22"/>
                <w:lang w:val="en-US" w:eastAsia="zh-CN"/>
              </w:rPr>
              <w:t>gNB</w:t>
            </w:r>
            <w:proofErr w:type="spellEnd"/>
            <w:r w:rsidRPr="0091446B">
              <w:rPr>
                <w:rFonts w:eastAsia="宋体"/>
                <w:sz w:val="22"/>
                <w:szCs w:val="22"/>
                <w:lang w:val="en-US" w:eastAsia="zh-CN"/>
              </w:rPr>
              <w:t xml:space="preserve"> ensures ROs </w:t>
            </w:r>
            <w:r w:rsidR="00BE7945" w:rsidRPr="0091446B">
              <w:rPr>
                <w:rFonts w:eastAsia="宋体"/>
                <w:sz w:val="22"/>
                <w:szCs w:val="22"/>
                <w:lang w:val="en-US" w:eastAsia="zh-CN"/>
              </w:rPr>
              <w:t xml:space="preserve">within UL </w:t>
            </w:r>
            <w:proofErr w:type="spellStart"/>
            <w:r w:rsidR="00BE7945" w:rsidRPr="0091446B">
              <w:rPr>
                <w:rFonts w:eastAsia="宋体"/>
                <w:sz w:val="22"/>
                <w:szCs w:val="22"/>
                <w:lang w:val="en-US" w:eastAsia="zh-CN"/>
              </w:rPr>
              <w:t>subband</w:t>
            </w:r>
            <w:proofErr w:type="spellEnd"/>
          </w:p>
        </w:tc>
        <w:tc>
          <w:tcPr>
            <w:tcW w:w="1985" w:type="dxa"/>
          </w:tcPr>
          <w:p w14:paraId="79D83129" w14:textId="623CE595" w:rsidR="00CF47AC" w:rsidRPr="0091446B" w:rsidRDefault="00DC56AC" w:rsidP="00A36D72">
            <w:pPr>
              <w:jc w:val="both"/>
              <w:rPr>
                <w:rFonts w:eastAsia="宋体"/>
                <w:sz w:val="22"/>
                <w:szCs w:val="22"/>
                <w:lang w:val="en-US" w:eastAsia="zh-CN"/>
              </w:rPr>
            </w:pPr>
            <w:r w:rsidRPr="0091446B">
              <w:rPr>
                <w:rFonts w:eastAsia="宋体"/>
                <w:sz w:val="22"/>
                <w:szCs w:val="22"/>
                <w:lang w:val="en-US" w:eastAsia="zh-CN"/>
              </w:rPr>
              <w:t>feasible</w:t>
            </w:r>
          </w:p>
        </w:tc>
      </w:tr>
      <w:tr w:rsidR="00CF47AC" w:rsidRPr="00C20A59" w14:paraId="019F39C6" w14:textId="77777777" w:rsidTr="00CF47AC">
        <w:tc>
          <w:tcPr>
            <w:tcW w:w="1129" w:type="dxa"/>
            <w:vMerge/>
          </w:tcPr>
          <w:p w14:paraId="19A81A69" w14:textId="4FC677AF" w:rsidR="00CF47AC" w:rsidRPr="0091446B" w:rsidRDefault="00CF47AC" w:rsidP="00A36D72">
            <w:pPr>
              <w:jc w:val="both"/>
              <w:rPr>
                <w:rFonts w:eastAsia="宋体"/>
                <w:b/>
                <w:bCs/>
                <w:sz w:val="22"/>
                <w:szCs w:val="22"/>
                <w:lang w:val="en-US" w:eastAsia="zh-CN"/>
              </w:rPr>
            </w:pPr>
          </w:p>
        </w:tc>
        <w:tc>
          <w:tcPr>
            <w:tcW w:w="1560" w:type="dxa"/>
            <w:vMerge/>
          </w:tcPr>
          <w:p w14:paraId="6109FD44" w14:textId="77777777" w:rsidR="00CF47AC" w:rsidRPr="0091446B" w:rsidRDefault="00CF47AC" w:rsidP="00A36D72">
            <w:pPr>
              <w:jc w:val="both"/>
              <w:rPr>
                <w:rFonts w:eastAsia="宋体"/>
                <w:sz w:val="22"/>
                <w:szCs w:val="22"/>
                <w:lang w:val="en-US" w:eastAsia="zh-CN"/>
              </w:rPr>
            </w:pPr>
          </w:p>
        </w:tc>
        <w:tc>
          <w:tcPr>
            <w:tcW w:w="1701" w:type="dxa"/>
            <w:vMerge/>
          </w:tcPr>
          <w:p w14:paraId="574612B6" w14:textId="77777777" w:rsidR="00CF47AC" w:rsidRPr="0091446B" w:rsidRDefault="00CF47AC" w:rsidP="00A36D72">
            <w:pPr>
              <w:jc w:val="both"/>
              <w:rPr>
                <w:rFonts w:eastAsia="宋体"/>
                <w:sz w:val="22"/>
                <w:szCs w:val="22"/>
                <w:lang w:val="en-US" w:eastAsia="zh-CN"/>
              </w:rPr>
            </w:pPr>
          </w:p>
        </w:tc>
        <w:tc>
          <w:tcPr>
            <w:tcW w:w="3685" w:type="dxa"/>
          </w:tcPr>
          <w:p w14:paraId="3648B75F" w14:textId="4FDA7F9A" w:rsidR="00CF47AC" w:rsidRPr="0091446B" w:rsidRDefault="00CF47AC" w:rsidP="00A36D72">
            <w:pPr>
              <w:jc w:val="both"/>
              <w:rPr>
                <w:rFonts w:eastAsia="宋体"/>
                <w:sz w:val="22"/>
                <w:szCs w:val="22"/>
                <w:lang w:val="en-US" w:eastAsia="zh-CN"/>
              </w:rPr>
            </w:pPr>
            <w:r w:rsidRPr="0091446B">
              <w:rPr>
                <w:rFonts w:eastAsia="宋体"/>
                <w:sz w:val="22"/>
                <w:szCs w:val="22"/>
                <w:lang w:val="en-US" w:eastAsia="zh-CN"/>
              </w:rPr>
              <w:t>A-2: (</w:t>
            </w:r>
            <w:proofErr w:type="gramStart"/>
            <w:r w:rsidRPr="0091446B">
              <w:rPr>
                <w:rFonts w:eastAsia="宋体"/>
                <w:sz w:val="22"/>
                <w:szCs w:val="22"/>
                <w:lang w:val="en-US" w:eastAsia="zh-CN"/>
              </w:rPr>
              <w:t>Non-transparent</w:t>
            </w:r>
            <w:proofErr w:type="gramEnd"/>
            <w:r w:rsidRPr="0091446B">
              <w:rPr>
                <w:rFonts w:eastAsia="宋体"/>
                <w:sz w:val="22"/>
                <w:szCs w:val="22"/>
                <w:lang w:val="en-US" w:eastAsia="zh-CN"/>
              </w:rPr>
              <w:t xml:space="preserve">) collision handling for valid RO in SBFD flexible symbols overlapping with RB outside UL </w:t>
            </w:r>
            <w:proofErr w:type="spellStart"/>
            <w:r w:rsidRPr="0091446B">
              <w:rPr>
                <w:rFonts w:eastAsia="宋体"/>
                <w:sz w:val="22"/>
                <w:szCs w:val="22"/>
                <w:lang w:val="en-US" w:eastAsia="zh-CN"/>
              </w:rPr>
              <w:t>subband</w:t>
            </w:r>
            <w:proofErr w:type="spellEnd"/>
          </w:p>
        </w:tc>
        <w:tc>
          <w:tcPr>
            <w:tcW w:w="1985" w:type="dxa"/>
          </w:tcPr>
          <w:p w14:paraId="4C62E9AA" w14:textId="713C6B33" w:rsidR="00CF47AC" w:rsidRPr="0091446B" w:rsidRDefault="00CF47AC" w:rsidP="00A36D72">
            <w:pPr>
              <w:jc w:val="both"/>
              <w:rPr>
                <w:rFonts w:eastAsia="宋体"/>
                <w:sz w:val="22"/>
                <w:szCs w:val="22"/>
                <w:lang w:val="en-US" w:eastAsia="zh-CN"/>
              </w:rPr>
            </w:pPr>
            <w:r w:rsidRPr="0091446B">
              <w:rPr>
                <w:rFonts w:eastAsia="宋体"/>
                <w:sz w:val="22"/>
                <w:szCs w:val="22"/>
                <w:lang w:val="en-US" w:eastAsia="zh-CN"/>
              </w:rPr>
              <w:t>NOT feasible to legacy UEs</w:t>
            </w:r>
          </w:p>
        </w:tc>
      </w:tr>
      <w:tr w:rsidR="003153E9" w:rsidRPr="00C20A59" w14:paraId="54B3F8AA" w14:textId="77777777" w:rsidTr="00CF47AC">
        <w:tc>
          <w:tcPr>
            <w:tcW w:w="1129" w:type="dxa"/>
            <w:vMerge w:val="restart"/>
          </w:tcPr>
          <w:p w14:paraId="54780113" w14:textId="42B7A1A4" w:rsidR="003153E9" w:rsidRPr="0091446B" w:rsidRDefault="003153E9" w:rsidP="003153E9">
            <w:pPr>
              <w:jc w:val="both"/>
              <w:rPr>
                <w:rFonts w:eastAsia="宋体"/>
                <w:b/>
                <w:bCs/>
                <w:sz w:val="22"/>
                <w:szCs w:val="22"/>
                <w:lang w:val="en-US" w:eastAsia="zh-CN"/>
              </w:rPr>
            </w:pPr>
            <w:r w:rsidRPr="0091446B">
              <w:rPr>
                <w:rFonts w:eastAsia="宋体"/>
                <w:b/>
                <w:bCs/>
                <w:sz w:val="22"/>
                <w:szCs w:val="22"/>
                <w:lang w:val="en-US" w:eastAsia="zh-CN"/>
              </w:rPr>
              <w:t>Option B</w:t>
            </w:r>
          </w:p>
        </w:tc>
        <w:tc>
          <w:tcPr>
            <w:tcW w:w="1560" w:type="dxa"/>
            <w:vMerge w:val="restart"/>
          </w:tcPr>
          <w:p w14:paraId="1ACE0CD3" w14:textId="2FEE8543" w:rsidR="003153E9" w:rsidRPr="0091446B" w:rsidRDefault="003153E9" w:rsidP="003153E9">
            <w:pPr>
              <w:jc w:val="both"/>
              <w:rPr>
                <w:rFonts w:eastAsia="宋体"/>
                <w:sz w:val="22"/>
                <w:szCs w:val="22"/>
                <w:lang w:val="en-US" w:eastAsia="zh-CN"/>
              </w:rPr>
            </w:pPr>
            <w:r w:rsidRPr="0091446B">
              <w:rPr>
                <w:rFonts w:eastAsia="宋体"/>
                <w:sz w:val="22"/>
                <w:szCs w:val="22"/>
                <w:lang w:val="en-US" w:eastAsia="zh-CN"/>
              </w:rPr>
              <w:t>UL, non-SBFD flexible</w:t>
            </w:r>
          </w:p>
        </w:tc>
        <w:tc>
          <w:tcPr>
            <w:tcW w:w="1701" w:type="dxa"/>
            <w:vMerge w:val="restart"/>
          </w:tcPr>
          <w:p w14:paraId="6DCEAE33" w14:textId="54EFEE13" w:rsidR="003153E9" w:rsidRPr="0091446B" w:rsidRDefault="003153E9" w:rsidP="003153E9">
            <w:pPr>
              <w:jc w:val="both"/>
              <w:rPr>
                <w:rFonts w:eastAsia="宋体"/>
                <w:sz w:val="22"/>
                <w:szCs w:val="22"/>
                <w:lang w:val="en-US" w:eastAsia="zh-CN"/>
              </w:rPr>
            </w:pPr>
            <w:r w:rsidRPr="0091446B">
              <w:rPr>
                <w:rFonts w:eastAsia="宋体"/>
                <w:sz w:val="22"/>
                <w:szCs w:val="22"/>
                <w:lang w:val="en-US" w:eastAsia="zh-CN"/>
              </w:rPr>
              <w:t>NO inter-UE CLI</w:t>
            </w:r>
          </w:p>
        </w:tc>
        <w:tc>
          <w:tcPr>
            <w:tcW w:w="3685" w:type="dxa"/>
          </w:tcPr>
          <w:p w14:paraId="2CFDD988" w14:textId="20A19B54" w:rsidR="003153E9" w:rsidRPr="0091446B" w:rsidRDefault="003153E9" w:rsidP="003153E9">
            <w:pPr>
              <w:jc w:val="both"/>
              <w:rPr>
                <w:rFonts w:eastAsia="宋体"/>
                <w:sz w:val="22"/>
                <w:szCs w:val="22"/>
                <w:lang w:val="en-US" w:eastAsia="zh-CN"/>
              </w:rPr>
            </w:pPr>
            <w:r w:rsidRPr="0091446B">
              <w:rPr>
                <w:rFonts w:eastAsia="Meiryo UI"/>
                <w:color w:val="000000" w:themeColor="text1"/>
                <w:kern w:val="24"/>
                <w:sz w:val="22"/>
                <w:szCs w:val="22"/>
              </w:rPr>
              <w:t xml:space="preserve">B-1: </w:t>
            </w:r>
            <w:r w:rsidR="00FF2F06" w:rsidRPr="0091446B">
              <w:rPr>
                <w:rFonts w:eastAsia="Meiryo UI"/>
                <w:color w:val="000000" w:themeColor="text1"/>
                <w:kern w:val="24"/>
                <w:sz w:val="22"/>
                <w:szCs w:val="22"/>
              </w:rPr>
              <w:t>(</w:t>
            </w:r>
            <w:r w:rsidRPr="0091446B">
              <w:rPr>
                <w:rFonts w:eastAsia="Meiryo UI"/>
                <w:color w:val="000000" w:themeColor="text1"/>
                <w:kern w:val="24"/>
                <w:sz w:val="22"/>
                <w:szCs w:val="22"/>
              </w:rPr>
              <w:t>Transparent</w:t>
            </w:r>
            <w:r w:rsidR="00FF2F06" w:rsidRPr="0091446B">
              <w:rPr>
                <w:rFonts w:eastAsia="Meiryo UI"/>
                <w:color w:val="000000" w:themeColor="text1"/>
                <w:kern w:val="24"/>
                <w:sz w:val="22"/>
                <w:szCs w:val="22"/>
              </w:rPr>
              <w:t>)</w:t>
            </w:r>
            <w:r w:rsidRPr="0091446B">
              <w:rPr>
                <w:rFonts w:eastAsia="Meiryo UI"/>
                <w:color w:val="000000" w:themeColor="text1"/>
                <w:kern w:val="24"/>
                <w:sz w:val="22"/>
                <w:szCs w:val="22"/>
              </w:rPr>
              <w:t xml:space="preserve"> </w:t>
            </w:r>
            <w:proofErr w:type="spellStart"/>
            <w:r w:rsidRPr="0091446B">
              <w:rPr>
                <w:rFonts w:eastAsia="Meiryo UI"/>
                <w:color w:val="000000" w:themeColor="text1"/>
                <w:kern w:val="24"/>
                <w:sz w:val="22"/>
                <w:szCs w:val="22"/>
              </w:rPr>
              <w:t>gNB</w:t>
            </w:r>
            <w:proofErr w:type="spellEnd"/>
            <w:r w:rsidRPr="0091446B">
              <w:rPr>
                <w:rFonts w:eastAsia="Meiryo UI"/>
                <w:color w:val="000000" w:themeColor="text1"/>
                <w:kern w:val="24"/>
                <w:sz w:val="22"/>
                <w:szCs w:val="22"/>
              </w:rPr>
              <w:t xml:space="preserve"> ensures no valid ROs in SBFD flexible symbols</w:t>
            </w:r>
          </w:p>
        </w:tc>
        <w:tc>
          <w:tcPr>
            <w:tcW w:w="1985" w:type="dxa"/>
          </w:tcPr>
          <w:p w14:paraId="07C29A52" w14:textId="2453858E" w:rsidR="003153E9" w:rsidRPr="0091446B" w:rsidRDefault="00DC56AC" w:rsidP="003153E9">
            <w:pPr>
              <w:jc w:val="both"/>
              <w:rPr>
                <w:rFonts w:eastAsia="宋体"/>
                <w:sz w:val="22"/>
                <w:szCs w:val="22"/>
                <w:lang w:val="en-US" w:eastAsia="zh-CN"/>
              </w:rPr>
            </w:pPr>
            <w:r w:rsidRPr="0091446B">
              <w:rPr>
                <w:rFonts w:eastAsia="宋体"/>
                <w:sz w:val="22"/>
                <w:szCs w:val="22"/>
                <w:lang w:val="en-US" w:eastAsia="zh-CN"/>
              </w:rPr>
              <w:t>feasible</w:t>
            </w:r>
          </w:p>
        </w:tc>
      </w:tr>
      <w:tr w:rsidR="003153E9" w:rsidRPr="00C20A59" w14:paraId="2838DA6C" w14:textId="77777777" w:rsidTr="00CF47AC">
        <w:tc>
          <w:tcPr>
            <w:tcW w:w="1129" w:type="dxa"/>
            <w:vMerge/>
          </w:tcPr>
          <w:p w14:paraId="175770FF" w14:textId="37B359E0" w:rsidR="003153E9" w:rsidRPr="0091446B" w:rsidRDefault="003153E9" w:rsidP="003153E9">
            <w:pPr>
              <w:jc w:val="both"/>
              <w:rPr>
                <w:rFonts w:eastAsia="宋体"/>
                <w:b/>
                <w:bCs/>
                <w:sz w:val="22"/>
                <w:szCs w:val="22"/>
                <w:lang w:val="en-US" w:eastAsia="zh-CN"/>
              </w:rPr>
            </w:pPr>
          </w:p>
        </w:tc>
        <w:tc>
          <w:tcPr>
            <w:tcW w:w="1560" w:type="dxa"/>
            <w:vMerge/>
          </w:tcPr>
          <w:p w14:paraId="109694F2" w14:textId="77777777" w:rsidR="003153E9" w:rsidRPr="0091446B" w:rsidRDefault="003153E9" w:rsidP="003153E9">
            <w:pPr>
              <w:jc w:val="both"/>
              <w:rPr>
                <w:rFonts w:eastAsia="宋体"/>
                <w:sz w:val="22"/>
                <w:szCs w:val="22"/>
                <w:lang w:val="en-US" w:eastAsia="zh-CN"/>
              </w:rPr>
            </w:pPr>
          </w:p>
        </w:tc>
        <w:tc>
          <w:tcPr>
            <w:tcW w:w="1701" w:type="dxa"/>
            <w:vMerge/>
          </w:tcPr>
          <w:p w14:paraId="7BDCC521" w14:textId="77777777" w:rsidR="003153E9" w:rsidRPr="0091446B" w:rsidRDefault="003153E9" w:rsidP="003153E9">
            <w:pPr>
              <w:jc w:val="both"/>
              <w:rPr>
                <w:rFonts w:eastAsia="宋体"/>
                <w:sz w:val="22"/>
                <w:szCs w:val="22"/>
                <w:lang w:val="en-US" w:eastAsia="zh-CN"/>
              </w:rPr>
            </w:pPr>
          </w:p>
        </w:tc>
        <w:tc>
          <w:tcPr>
            <w:tcW w:w="3685" w:type="dxa"/>
          </w:tcPr>
          <w:p w14:paraId="5F836C30" w14:textId="458C6107" w:rsidR="003153E9" w:rsidRPr="0091446B" w:rsidRDefault="003153E9" w:rsidP="003153E9">
            <w:pPr>
              <w:jc w:val="both"/>
              <w:rPr>
                <w:rFonts w:eastAsia="宋体"/>
                <w:sz w:val="22"/>
                <w:szCs w:val="22"/>
                <w:lang w:val="en-US" w:eastAsia="zh-CN"/>
              </w:rPr>
            </w:pPr>
            <w:r w:rsidRPr="0091446B">
              <w:rPr>
                <w:rFonts w:eastAsia="Meiryo UI"/>
                <w:color w:val="000000" w:themeColor="text1"/>
                <w:kern w:val="24"/>
                <w:sz w:val="22"/>
                <w:szCs w:val="22"/>
              </w:rPr>
              <w:t xml:space="preserve">B-2: </w:t>
            </w:r>
            <w:r w:rsidR="00FF2F06" w:rsidRPr="0091446B">
              <w:rPr>
                <w:rFonts w:eastAsia="Meiryo UI"/>
                <w:color w:val="000000" w:themeColor="text1"/>
                <w:kern w:val="24"/>
                <w:sz w:val="22"/>
                <w:szCs w:val="22"/>
              </w:rPr>
              <w:t>(</w:t>
            </w:r>
            <w:proofErr w:type="gramStart"/>
            <w:r w:rsidRPr="0091446B">
              <w:rPr>
                <w:rFonts w:eastAsia="Meiryo UI"/>
                <w:color w:val="000000" w:themeColor="text1"/>
                <w:kern w:val="24"/>
                <w:sz w:val="22"/>
                <w:szCs w:val="22"/>
              </w:rPr>
              <w:t>Non-transparent</w:t>
            </w:r>
            <w:proofErr w:type="gramEnd"/>
            <w:r w:rsidR="00FF2F06" w:rsidRPr="0091446B">
              <w:rPr>
                <w:rFonts w:eastAsia="Meiryo UI"/>
                <w:color w:val="000000" w:themeColor="text1"/>
                <w:kern w:val="24"/>
                <w:sz w:val="22"/>
                <w:szCs w:val="22"/>
              </w:rPr>
              <w:t xml:space="preserve">) </w:t>
            </w:r>
            <w:r w:rsidRPr="0091446B">
              <w:rPr>
                <w:rFonts w:eastAsia="Meiryo UI"/>
                <w:color w:val="000000" w:themeColor="text1"/>
                <w:kern w:val="24"/>
                <w:sz w:val="22"/>
                <w:szCs w:val="22"/>
              </w:rPr>
              <w:t>collision handling for valid RO in SBFD flexible symbols, or enhanced rule to determine RO in SBFD flexible symbols as invalid</w:t>
            </w:r>
          </w:p>
        </w:tc>
        <w:tc>
          <w:tcPr>
            <w:tcW w:w="1985" w:type="dxa"/>
          </w:tcPr>
          <w:p w14:paraId="040FBEEB" w14:textId="6878386E" w:rsidR="003153E9" w:rsidRPr="0091446B" w:rsidRDefault="003153E9" w:rsidP="003153E9">
            <w:pPr>
              <w:jc w:val="both"/>
              <w:rPr>
                <w:rFonts w:eastAsia="宋体"/>
                <w:sz w:val="22"/>
                <w:szCs w:val="22"/>
                <w:lang w:val="en-US" w:eastAsia="zh-CN"/>
              </w:rPr>
            </w:pPr>
            <w:r w:rsidRPr="0091446B">
              <w:rPr>
                <w:rFonts w:eastAsia="宋体"/>
                <w:sz w:val="22"/>
                <w:szCs w:val="22"/>
                <w:lang w:val="en-US" w:eastAsia="zh-CN"/>
              </w:rPr>
              <w:t>NOT feasible to legacy UEs</w:t>
            </w:r>
          </w:p>
        </w:tc>
      </w:tr>
      <w:tr w:rsidR="003153E9" w:rsidRPr="00C20A59" w14:paraId="533E9CCA" w14:textId="77777777" w:rsidTr="00CF47AC">
        <w:tc>
          <w:tcPr>
            <w:tcW w:w="1129" w:type="dxa"/>
          </w:tcPr>
          <w:p w14:paraId="28202918" w14:textId="768BBA97" w:rsidR="003153E9" w:rsidRPr="0091446B" w:rsidRDefault="003153E9" w:rsidP="003153E9">
            <w:pPr>
              <w:jc w:val="both"/>
              <w:rPr>
                <w:rFonts w:eastAsia="宋体"/>
                <w:b/>
                <w:bCs/>
                <w:sz w:val="22"/>
                <w:szCs w:val="22"/>
                <w:lang w:val="en-US" w:eastAsia="zh-CN"/>
              </w:rPr>
            </w:pPr>
            <w:r w:rsidRPr="0091446B">
              <w:rPr>
                <w:rFonts w:eastAsia="宋体"/>
                <w:b/>
                <w:bCs/>
                <w:sz w:val="22"/>
                <w:szCs w:val="22"/>
                <w:lang w:val="en-US" w:eastAsia="zh-CN"/>
              </w:rPr>
              <w:t>Option C</w:t>
            </w:r>
          </w:p>
        </w:tc>
        <w:tc>
          <w:tcPr>
            <w:tcW w:w="1560" w:type="dxa"/>
          </w:tcPr>
          <w:p w14:paraId="74D5389C" w14:textId="02387A1C" w:rsidR="003153E9" w:rsidRPr="0091446B" w:rsidRDefault="003153E9" w:rsidP="003153E9">
            <w:pPr>
              <w:jc w:val="both"/>
              <w:rPr>
                <w:rFonts w:eastAsia="宋体"/>
                <w:sz w:val="22"/>
                <w:szCs w:val="22"/>
                <w:lang w:val="en-US" w:eastAsia="zh-CN"/>
              </w:rPr>
            </w:pPr>
            <w:r w:rsidRPr="0091446B">
              <w:rPr>
                <w:rFonts w:eastAsia="宋体"/>
                <w:sz w:val="22"/>
                <w:szCs w:val="22"/>
                <w:lang w:val="en-US" w:eastAsia="zh-CN"/>
              </w:rPr>
              <w:t>UL, SBFD/non-SBFD flexible, SBFD DL</w:t>
            </w:r>
          </w:p>
        </w:tc>
        <w:tc>
          <w:tcPr>
            <w:tcW w:w="1701" w:type="dxa"/>
          </w:tcPr>
          <w:p w14:paraId="32E9B009" w14:textId="7BEF9CBF" w:rsidR="003153E9" w:rsidRPr="0091446B" w:rsidRDefault="003153E9" w:rsidP="003153E9">
            <w:pPr>
              <w:jc w:val="both"/>
              <w:rPr>
                <w:rFonts w:eastAsia="宋体"/>
                <w:sz w:val="22"/>
                <w:szCs w:val="22"/>
                <w:lang w:val="en-US" w:eastAsia="zh-CN"/>
              </w:rPr>
            </w:pPr>
            <w:r w:rsidRPr="0091446B">
              <w:rPr>
                <w:rFonts w:eastAsia="宋体"/>
                <w:sz w:val="22"/>
                <w:szCs w:val="22"/>
                <w:lang w:val="en-US" w:eastAsia="zh-CN"/>
              </w:rPr>
              <w:t>Possible inter-UE CLI by PRACH in SBFD flexible symbols or SBFD DL symbols</w:t>
            </w:r>
          </w:p>
        </w:tc>
        <w:tc>
          <w:tcPr>
            <w:tcW w:w="3685" w:type="dxa"/>
          </w:tcPr>
          <w:p w14:paraId="6095B0F7" w14:textId="77777777" w:rsidR="003153E9" w:rsidRPr="0091446B" w:rsidRDefault="003153E9" w:rsidP="003153E9">
            <w:pPr>
              <w:jc w:val="both"/>
              <w:rPr>
                <w:rFonts w:eastAsia="宋体"/>
                <w:sz w:val="22"/>
                <w:szCs w:val="22"/>
                <w:lang w:val="en-US" w:eastAsia="zh-CN"/>
              </w:rPr>
            </w:pPr>
            <w:r w:rsidRPr="0091446B">
              <w:rPr>
                <w:rFonts w:eastAsia="宋体"/>
                <w:sz w:val="22"/>
                <w:szCs w:val="22"/>
                <w:lang w:val="en-US" w:eastAsia="zh-CN"/>
              </w:rPr>
              <w:t xml:space="preserve">Enhanced valid RO determination rule to include valid RO in SBFD DL </w:t>
            </w:r>
            <w:proofErr w:type="gramStart"/>
            <w:r w:rsidRPr="0091446B">
              <w:rPr>
                <w:rFonts w:eastAsia="宋体"/>
                <w:sz w:val="22"/>
                <w:szCs w:val="22"/>
                <w:lang w:val="en-US" w:eastAsia="zh-CN"/>
              </w:rPr>
              <w:t>symbols</w:t>
            </w:r>
            <w:proofErr w:type="gramEnd"/>
          </w:p>
          <w:p w14:paraId="4A130A62" w14:textId="69B2F009" w:rsidR="003153E9" w:rsidRPr="0091446B" w:rsidRDefault="003153E9" w:rsidP="003153E9">
            <w:pPr>
              <w:jc w:val="both"/>
              <w:rPr>
                <w:rFonts w:eastAsia="宋体"/>
                <w:sz w:val="22"/>
                <w:szCs w:val="22"/>
                <w:lang w:val="en-US" w:eastAsia="zh-CN"/>
              </w:rPr>
            </w:pPr>
            <w:r w:rsidRPr="0091446B">
              <w:rPr>
                <w:rFonts w:eastAsia="宋体"/>
                <w:sz w:val="22"/>
                <w:szCs w:val="22"/>
                <w:lang w:val="en-US" w:eastAsia="zh-CN"/>
              </w:rPr>
              <w:t>Separate RACH configuration for SBFD may be needed</w:t>
            </w:r>
          </w:p>
        </w:tc>
        <w:tc>
          <w:tcPr>
            <w:tcW w:w="1985" w:type="dxa"/>
          </w:tcPr>
          <w:p w14:paraId="36E649F1" w14:textId="6C7EE732" w:rsidR="003153E9" w:rsidRPr="0091446B" w:rsidRDefault="00DC56AC" w:rsidP="003153E9">
            <w:pPr>
              <w:jc w:val="both"/>
              <w:rPr>
                <w:rFonts w:eastAsia="宋体"/>
                <w:sz w:val="22"/>
                <w:szCs w:val="22"/>
                <w:lang w:val="en-US" w:eastAsia="zh-CN"/>
              </w:rPr>
            </w:pPr>
            <w:r w:rsidRPr="0091446B">
              <w:rPr>
                <w:rFonts w:eastAsia="宋体"/>
                <w:sz w:val="22"/>
                <w:szCs w:val="22"/>
                <w:lang w:val="en-US" w:eastAsia="zh-CN"/>
              </w:rPr>
              <w:t xml:space="preserve">feasible </w:t>
            </w:r>
            <w:r w:rsidR="00837797" w:rsidRPr="0091446B">
              <w:rPr>
                <w:rFonts w:eastAsia="宋体"/>
                <w:sz w:val="22"/>
                <w:szCs w:val="22"/>
                <w:lang w:val="en-US" w:eastAsia="zh-CN"/>
              </w:rPr>
              <w:t>if separate PRACH configuration for SBFD</w:t>
            </w:r>
          </w:p>
        </w:tc>
      </w:tr>
    </w:tbl>
    <w:p w14:paraId="21C70774" w14:textId="305BA9BA" w:rsidR="004E0702" w:rsidRPr="0091446B" w:rsidRDefault="004E0702" w:rsidP="00A36D72">
      <w:pPr>
        <w:jc w:val="both"/>
        <w:rPr>
          <w:rFonts w:eastAsia="宋体"/>
          <w:sz w:val="22"/>
          <w:szCs w:val="22"/>
          <w:lang w:val="en-US" w:eastAsia="zh-CN"/>
        </w:rPr>
      </w:pPr>
    </w:p>
    <w:p w14:paraId="14675FFD" w14:textId="77777777" w:rsidR="002C35B0" w:rsidRPr="0091446B" w:rsidRDefault="000412D4" w:rsidP="00A36D72">
      <w:pPr>
        <w:jc w:val="both"/>
        <w:rPr>
          <w:rFonts w:eastAsia="宋体"/>
          <w:b/>
          <w:bCs/>
          <w:sz w:val="22"/>
          <w:szCs w:val="22"/>
          <w:lang w:val="en-US" w:eastAsia="zh-CN"/>
        </w:rPr>
      </w:pPr>
      <w:r w:rsidRPr="0091446B">
        <w:rPr>
          <w:rFonts w:eastAsia="宋体"/>
          <w:b/>
          <w:bCs/>
          <w:sz w:val="22"/>
          <w:szCs w:val="22"/>
          <w:lang w:val="en-US" w:eastAsia="zh-CN"/>
        </w:rPr>
        <w:t xml:space="preserve">Observation 1: </w:t>
      </w:r>
    </w:p>
    <w:p w14:paraId="2820C062" w14:textId="7D481968" w:rsidR="00EB00A8" w:rsidRPr="00C20A59" w:rsidRDefault="000412D4" w:rsidP="002C35B0">
      <w:pPr>
        <w:pStyle w:val="aff"/>
        <w:numPr>
          <w:ilvl w:val="0"/>
          <w:numId w:val="20"/>
        </w:numPr>
        <w:ind w:leftChars="0"/>
        <w:jc w:val="both"/>
        <w:rPr>
          <w:rFonts w:eastAsia="宋体"/>
          <w:b/>
          <w:bCs/>
          <w:sz w:val="22"/>
          <w:szCs w:val="22"/>
          <w:lang w:val="en-US" w:eastAsia="zh-CN"/>
        </w:rPr>
      </w:pPr>
      <w:r w:rsidRPr="0091446B">
        <w:rPr>
          <w:rFonts w:eastAsia="宋体"/>
          <w:b/>
          <w:bCs/>
          <w:sz w:val="22"/>
          <w:szCs w:val="22"/>
          <w:lang w:val="en-US" w:eastAsia="zh-CN"/>
        </w:rPr>
        <w:t xml:space="preserve">For </w:t>
      </w:r>
      <w:r w:rsidR="002A0916" w:rsidRPr="0091446B">
        <w:rPr>
          <w:rFonts w:eastAsia="宋体"/>
          <w:b/>
          <w:bCs/>
          <w:sz w:val="22"/>
          <w:szCs w:val="22"/>
          <w:lang w:val="en-US" w:eastAsia="zh-CN"/>
        </w:rPr>
        <w:t xml:space="preserve">PRACH transmission by </w:t>
      </w:r>
      <w:r w:rsidRPr="00C20A59">
        <w:rPr>
          <w:rFonts w:eastAsia="宋体"/>
          <w:b/>
          <w:bCs/>
          <w:sz w:val="22"/>
          <w:szCs w:val="22"/>
          <w:lang w:val="en-US" w:eastAsia="zh-CN"/>
        </w:rPr>
        <w:t>UEs in RRC idle/in-active mode</w:t>
      </w:r>
      <w:r w:rsidR="002C35B0" w:rsidRPr="00C20A59">
        <w:rPr>
          <w:rFonts w:eastAsia="宋体"/>
          <w:b/>
          <w:bCs/>
          <w:sz w:val="22"/>
          <w:szCs w:val="22"/>
          <w:lang w:val="en-US" w:eastAsia="zh-CN"/>
        </w:rPr>
        <w:t>, following options can be considered.</w:t>
      </w:r>
    </w:p>
    <w:p w14:paraId="4BDA55AF" w14:textId="77777777" w:rsidR="002C35B0" w:rsidRPr="00C20A59" w:rsidRDefault="002C35B0" w:rsidP="002C35B0">
      <w:pPr>
        <w:pStyle w:val="aff"/>
        <w:numPr>
          <w:ilvl w:val="1"/>
          <w:numId w:val="20"/>
        </w:numPr>
        <w:ind w:leftChars="0"/>
        <w:jc w:val="both"/>
        <w:rPr>
          <w:rFonts w:eastAsia="宋体"/>
          <w:b/>
          <w:bCs/>
          <w:sz w:val="22"/>
          <w:szCs w:val="22"/>
          <w:lang w:val="en-US" w:eastAsia="zh-CN"/>
        </w:rPr>
      </w:pPr>
      <w:r w:rsidRPr="00C20A59">
        <w:rPr>
          <w:rFonts w:eastAsia="宋体"/>
          <w:b/>
          <w:bCs/>
          <w:sz w:val="22"/>
          <w:szCs w:val="22"/>
          <w:lang w:val="en-US" w:eastAsia="zh-CN"/>
        </w:rPr>
        <w:t>Option A: Support PRACH transmission in SBFD flexible symbols. NOT support PRACH transmission in SBFD DL symbols.</w:t>
      </w:r>
    </w:p>
    <w:p w14:paraId="64D4B92E" w14:textId="4561F631" w:rsidR="002C35B0" w:rsidRPr="00C20A59" w:rsidRDefault="002C35B0" w:rsidP="002C35B0">
      <w:pPr>
        <w:pStyle w:val="aff"/>
        <w:numPr>
          <w:ilvl w:val="2"/>
          <w:numId w:val="20"/>
        </w:numPr>
        <w:ind w:leftChars="0"/>
        <w:jc w:val="both"/>
        <w:rPr>
          <w:rFonts w:eastAsia="宋体"/>
          <w:b/>
          <w:bCs/>
          <w:sz w:val="22"/>
          <w:szCs w:val="22"/>
          <w:lang w:val="en-US" w:eastAsia="zh-CN"/>
        </w:rPr>
      </w:pPr>
      <w:r w:rsidRPr="00C20A59">
        <w:rPr>
          <w:rFonts w:eastAsia="宋体"/>
          <w:b/>
          <w:bCs/>
          <w:sz w:val="22"/>
          <w:szCs w:val="22"/>
          <w:lang w:val="en-US" w:eastAsia="zh-CN"/>
        </w:rPr>
        <w:t xml:space="preserve">Collision of valid RO with RB outside UL </w:t>
      </w:r>
      <w:proofErr w:type="spellStart"/>
      <w:r w:rsidRPr="00C20A59">
        <w:rPr>
          <w:rFonts w:eastAsia="宋体"/>
          <w:b/>
          <w:bCs/>
          <w:sz w:val="22"/>
          <w:szCs w:val="22"/>
          <w:lang w:val="en-US" w:eastAsia="zh-CN"/>
        </w:rPr>
        <w:t>subband</w:t>
      </w:r>
      <w:proofErr w:type="spellEnd"/>
      <w:r w:rsidRPr="00C20A59">
        <w:rPr>
          <w:rFonts w:eastAsia="宋体"/>
          <w:b/>
          <w:bCs/>
          <w:sz w:val="22"/>
          <w:szCs w:val="22"/>
          <w:lang w:val="en-US" w:eastAsia="zh-CN"/>
        </w:rPr>
        <w:t xml:space="preserve"> in SBFD flexible symbols is avoided by </w:t>
      </w:r>
      <w:proofErr w:type="spellStart"/>
      <w:r w:rsidRPr="00C20A59">
        <w:rPr>
          <w:rFonts w:eastAsia="宋体"/>
          <w:b/>
          <w:bCs/>
          <w:sz w:val="22"/>
          <w:szCs w:val="22"/>
          <w:lang w:val="en-US" w:eastAsia="zh-CN"/>
        </w:rPr>
        <w:t>gNB</w:t>
      </w:r>
      <w:proofErr w:type="spellEnd"/>
      <w:r w:rsidRPr="00C20A59">
        <w:rPr>
          <w:rFonts w:eastAsia="宋体"/>
          <w:b/>
          <w:bCs/>
          <w:sz w:val="22"/>
          <w:szCs w:val="22"/>
          <w:lang w:val="en-US" w:eastAsia="zh-CN"/>
        </w:rPr>
        <w:t xml:space="preserve"> implementation.</w:t>
      </w:r>
    </w:p>
    <w:p w14:paraId="1215F77D" w14:textId="77777777" w:rsidR="002C35B0" w:rsidRPr="00C20A59" w:rsidRDefault="002C35B0" w:rsidP="002C35B0">
      <w:pPr>
        <w:pStyle w:val="aff"/>
        <w:numPr>
          <w:ilvl w:val="1"/>
          <w:numId w:val="20"/>
        </w:numPr>
        <w:ind w:leftChars="0"/>
        <w:jc w:val="both"/>
        <w:rPr>
          <w:rFonts w:eastAsia="宋体"/>
          <w:b/>
          <w:bCs/>
          <w:sz w:val="22"/>
          <w:szCs w:val="22"/>
          <w:lang w:val="en-US" w:eastAsia="zh-CN"/>
        </w:rPr>
      </w:pPr>
      <w:r w:rsidRPr="00C20A59">
        <w:rPr>
          <w:rFonts w:eastAsia="宋体"/>
          <w:b/>
          <w:bCs/>
          <w:sz w:val="22"/>
          <w:szCs w:val="22"/>
          <w:lang w:val="en-US" w:eastAsia="zh-CN"/>
        </w:rPr>
        <w:t xml:space="preserve">Option B: NOT support PRACH transmission in any SBFD symbol (including SBFD DL and SBFD flexible symbols). </w:t>
      </w:r>
    </w:p>
    <w:p w14:paraId="570B4F78" w14:textId="1E601E33" w:rsidR="002C35B0" w:rsidRPr="00C20A59" w:rsidRDefault="002C35B0" w:rsidP="002C35B0">
      <w:pPr>
        <w:pStyle w:val="aff"/>
        <w:numPr>
          <w:ilvl w:val="2"/>
          <w:numId w:val="20"/>
        </w:numPr>
        <w:ind w:leftChars="0"/>
        <w:jc w:val="both"/>
        <w:rPr>
          <w:rFonts w:eastAsia="宋体"/>
          <w:b/>
          <w:bCs/>
          <w:sz w:val="22"/>
          <w:szCs w:val="22"/>
          <w:lang w:val="en-US" w:eastAsia="zh-CN"/>
        </w:rPr>
      </w:pPr>
      <w:r w:rsidRPr="00C20A59">
        <w:rPr>
          <w:rFonts w:eastAsia="宋体"/>
          <w:b/>
          <w:bCs/>
          <w:sz w:val="22"/>
          <w:szCs w:val="22"/>
          <w:lang w:val="en-US" w:eastAsia="zh-CN"/>
        </w:rPr>
        <w:t xml:space="preserve">Configuration of ROs in SBFD flexible symbol is avoided by </w:t>
      </w:r>
      <w:proofErr w:type="spellStart"/>
      <w:r w:rsidRPr="00C20A59">
        <w:rPr>
          <w:rFonts w:eastAsia="宋体"/>
          <w:b/>
          <w:bCs/>
          <w:sz w:val="22"/>
          <w:szCs w:val="22"/>
          <w:lang w:val="en-US" w:eastAsia="zh-CN"/>
        </w:rPr>
        <w:t>gNB</w:t>
      </w:r>
      <w:proofErr w:type="spellEnd"/>
      <w:r w:rsidRPr="00C20A59">
        <w:rPr>
          <w:rFonts w:eastAsia="宋体"/>
          <w:b/>
          <w:bCs/>
          <w:sz w:val="22"/>
          <w:szCs w:val="22"/>
          <w:lang w:val="en-US" w:eastAsia="zh-CN"/>
        </w:rPr>
        <w:t xml:space="preserve"> configuration.</w:t>
      </w:r>
    </w:p>
    <w:p w14:paraId="3FB75CE5" w14:textId="6A5C90F5" w:rsidR="002C35B0" w:rsidRPr="00C20A59" w:rsidRDefault="002C35B0" w:rsidP="002C35B0">
      <w:pPr>
        <w:pStyle w:val="aff"/>
        <w:numPr>
          <w:ilvl w:val="1"/>
          <w:numId w:val="20"/>
        </w:numPr>
        <w:ind w:leftChars="0"/>
        <w:jc w:val="both"/>
        <w:rPr>
          <w:rFonts w:eastAsia="宋体"/>
          <w:b/>
          <w:bCs/>
          <w:sz w:val="22"/>
          <w:szCs w:val="22"/>
          <w:lang w:val="en-US" w:eastAsia="zh-CN"/>
        </w:rPr>
      </w:pPr>
      <w:r w:rsidRPr="00C20A59">
        <w:rPr>
          <w:rFonts w:eastAsia="宋体"/>
          <w:b/>
          <w:bCs/>
          <w:sz w:val="22"/>
          <w:szCs w:val="22"/>
          <w:lang w:val="en-US" w:eastAsia="zh-CN"/>
        </w:rPr>
        <w:t>Option C: Support PRACH transmission in SBFD flexible symbols and SBFD DL symbols.</w:t>
      </w:r>
    </w:p>
    <w:p w14:paraId="3FF92107" w14:textId="361FACF4" w:rsidR="000412D4" w:rsidRPr="00C20A59" w:rsidRDefault="0092544A" w:rsidP="00202FD5">
      <w:pPr>
        <w:pStyle w:val="aff"/>
        <w:numPr>
          <w:ilvl w:val="0"/>
          <w:numId w:val="14"/>
        </w:numPr>
        <w:ind w:leftChars="0"/>
        <w:jc w:val="both"/>
        <w:rPr>
          <w:rFonts w:eastAsia="宋体"/>
          <w:b/>
          <w:bCs/>
          <w:sz w:val="22"/>
          <w:szCs w:val="22"/>
          <w:lang w:val="en-US" w:eastAsia="zh-CN"/>
        </w:rPr>
      </w:pPr>
      <w:r w:rsidRPr="00C20A59">
        <w:rPr>
          <w:rFonts w:eastAsia="宋体"/>
          <w:b/>
          <w:bCs/>
          <w:sz w:val="22"/>
          <w:szCs w:val="22"/>
          <w:lang w:val="en-US" w:eastAsia="zh-CN"/>
        </w:rPr>
        <w:t xml:space="preserve">Option A and Option C may cause inter-UE CLI in SBFD symbols. </w:t>
      </w:r>
    </w:p>
    <w:p w14:paraId="473FFE9F" w14:textId="31086FE9" w:rsidR="000412D4" w:rsidRPr="00C20A59" w:rsidRDefault="000412D4" w:rsidP="00202FD5">
      <w:pPr>
        <w:pStyle w:val="aff"/>
        <w:numPr>
          <w:ilvl w:val="0"/>
          <w:numId w:val="14"/>
        </w:numPr>
        <w:ind w:leftChars="0"/>
        <w:jc w:val="both"/>
        <w:rPr>
          <w:rFonts w:eastAsia="宋体"/>
          <w:b/>
          <w:bCs/>
          <w:sz w:val="22"/>
          <w:szCs w:val="22"/>
          <w:lang w:val="en-US" w:eastAsia="zh-CN"/>
        </w:rPr>
      </w:pPr>
      <w:r w:rsidRPr="00C20A59">
        <w:rPr>
          <w:rFonts w:eastAsia="宋体" w:hint="eastAsia"/>
          <w:b/>
          <w:bCs/>
          <w:sz w:val="22"/>
          <w:szCs w:val="22"/>
          <w:lang w:val="en-US" w:eastAsia="zh-CN"/>
        </w:rPr>
        <w:t>O</w:t>
      </w:r>
      <w:r w:rsidRPr="00C20A59">
        <w:rPr>
          <w:rFonts w:eastAsia="宋体"/>
          <w:b/>
          <w:bCs/>
          <w:sz w:val="22"/>
          <w:szCs w:val="22"/>
          <w:lang w:val="en-US" w:eastAsia="zh-CN"/>
        </w:rPr>
        <w:t>ption A may lead to restricted frequency resource for RO configuration.</w:t>
      </w:r>
    </w:p>
    <w:p w14:paraId="6593CF2A" w14:textId="28ADD280" w:rsidR="000412D4" w:rsidRPr="0091446B" w:rsidRDefault="000412D4" w:rsidP="00202FD5">
      <w:pPr>
        <w:pStyle w:val="aff"/>
        <w:numPr>
          <w:ilvl w:val="0"/>
          <w:numId w:val="14"/>
        </w:numPr>
        <w:ind w:leftChars="0"/>
        <w:jc w:val="both"/>
        <w:rPr>
          <w:rFonts w:eastAsia="宋体"/>
          <w:b/>
          <w:bCs/>
          <w:sz w:val="22"/>
          <w:szCs w:val="22"/>
          <w:lang w:val="en-US" w:eastAsia="zh-CN"/>
        </w:rPr>
      </w:pPr>
      <w:r w:rsidRPr="00C20A59">
        <w:rPr>
          <w:rFonts w:eastAsia="宋体" w:hint="eastAsia"/>
          <w:b/>
          <w:bCs/>
          <w:sz w:val="22"/>
          <w:szCs w:val="22"/>
          <w:lang w:val="en-US" w:eastAsia="zh-CN"/>
        </w:rPr>
        <w:lastRenderedPageBreak/>
        <w:t>O</w:t>
      </w:r>
      <w:r w:rsidRPr="00C20A59">
        <w:rPr>
          <w:rFonts w:eastAsia="宋体"/>
          <w:b/>
          <w:bCs/>
          <w:sz w:val="22"/>
          <w:szCs w:val="22"/>
          <w:lang w:val="en-US" w:eastAsia="zh-CN"/>
        </w:rPr>
        <w:t xml:space="preserve">ption </w:t>
      </w:r>
      <w:r w:rsidR="0092544A" w:rsidRPr="00C20A59">
        <w:rPr>
          <w:rFonts w:eastAsia="宋体"/>
          <w:b/>
          <w:bCs/>
          <w:sz w:val="22"/>
          <w:szCs w:val="22"/>
          <w:lang w:val="en-US" w:eastAsia="zh-CN"/>
        </w:rPr>
        <w:t xml:space="preserve">C </w:t>
      </w:r>
      <w:r w:rsidR="003C4E77" w:rsidRPr="00C20A59">
        <w:rPr>
          <w:rFonts w:eastAsia="宋体"/>
          <w:b/>
          <w:bCs/>
          <w:sz w:val="22"/>
          <w:szCs w:val="22"/>
          <w:lang w:val="en-US" w:eastAsia="zh-CN"/>
        </w:rPr>
        <w:t>requires enhanced valid RO definition. Option C may require a separate PRACH configuration for SBFD.</w:t>
      </w:r>
    </w:p>
    <w:p w14:paraId="2910DAA6" w14:textId="77777777" w:rsidR="00EB00A8" w:rsidRPr="0091446B" w:rsidRDefault="00EB00A8" w:rsidP="00A36D72">
      <w:pPr>
        <w:jc w:val="both"/>
        <w:rPr>
          <w:rFonts w:eastAsia="宋体"/>
          <w:sz w:val="22"/>
          <w:szCs w:val="22"/>
          <w:lang w:val="en-US" w:eastAsia="zh-CN"/>
        </w:rPr>
      </w:pPr>
    </w:p>
    <w:p w14:paraId="4CDDB3BB" w14:textId="1A60A189" w:rsidR="008B3BF5" w:rsidRPr="0091446B" w:rsidRDefault="005419DB" w:rsidP="00A36D72">
      <w:pPr>
        <w:jc w:val="both"/>
        <w:rPr>
          <w:rFonts w:eastAsia="宋体"/>
          <w:sz w:val="22"/>
          <w:szCs w:val="22"/>
          <w:lang w:val="en-US" w:eastAsia="zh-CN"/>
        </w:rPr>
      </w:pPr>
      <w:r w:rsidRPr="0091446B">
        <w:rPr>
          <w:rFonts w:eastAsia="宋体"/>
          <w:sz w:val="22"/>
          <w:szCs w:val="22"/>
          <w:lang w:val="en-US" w:eastAsia="zh-CN"/>
        </w:rPr>
        <w:t>Based on above analysis, c</w:t>
      </w:r>
      <w:r w:rsidR="00F96EDC" w:rsidRPr="0091446B">
        <w:rPr>
          <w:rFonts w:eastAsia="宋体"/>
          <w:sz w:val="22"/>
          <w:szCs w:val="22"/>
          <w:lang w:val="en-US" w:eastAsia="zh-CN"/>
        </w:rPr>
        <w:t xml:space="preserve">onsidering possible inter-UE CLI issue and co-existence with legacy UEs, option B </w:t>
      </w:r>
      <w:r w:rsidR="002C35B0" w:rsidRPr="0091446B">
        <w:rPr>
          <w:rFonts w:eastAsia="宋体"/>
          <w:sz w:val="22"/>
          <w:szCs w:val="22"/>
          <w:lang w:val="en-US" w:eastAsia="zh-CN"/>
        </w:rPr>
        <w:t>may be</w:t>
      </w:r>
      <w:r w:rsidR="00F96EDC" w:rsidRPr="0091446B">
        <w:rPr>
          <w:rFonts w:eastAsia="宋体"/>
          <w:sz w:val="22"/>
          <w:szCs w:val="22"/>
          <w:lang w:val="en-US" w:eastAsia="zh-CN"/>
        </w:rPr>
        <w:t xml:space="preserve"> preferred.</w:t>
      </w:r>
    </w:p>
    <w:p w14:paraId="3D08C6EE" w14:textId="77777777" w:rsidR="00F96EDC" w:rsidRDefault="00F96EDC" w:rsidP="00A36D72">
      <w:pPr>
        <w:jc w:val="both"/>
        <w:rPr>
          <w:rFonts w:eastAsia="宋体"/>
          <w:lang w:val="en-US" w:eastAsia="zh-CN"/>
        </w:rPr>
      </w:pPr>
    </w:p>
    <w:p w14:paraId="67338853" w14:textId="1C5365F9" w:rsidR="00816359" w:rsidRDefault="00816359" w:rsidP="00EC3B99">
      <w:pPr>
        <w:jc w:val="both"/>
        <w:rPr>
          <w:rFonts w:eastAsia="宋体"/>
          <w:b/>
          <w:bCs/>
          <w:lang w:val="en-US" w:eastAsia="zh-CN"/>
        </w:rPr>
      </w:pPr>
    </w:p>
    <w:p w14:paraId="72B2D0B2" w14:textId="759FFE82" w:rsidR="00E02B9B" w:rsidRPr="00E02B9B" w:rsidRDefault="00E02B9B" w:rsidP="00E02B9B">
      <w:pPr>
        <w:pStyle w:val="3"/>
        <w:spacing w:before="120"/>
        <w:rPr>
          <w:rFonts w:eastAsia="宋体"/>
          <w:b/>
          <w:bCs/>
          <w:lang w:eastAsia="zh-CN"/>
        </w:rPr>
      </w:pPr>
      <w:r w:rsidRPr="00E02B9B">
        <w:rPr>
          <w:rFonts w:eastAsia="宋体"/>
          <w:b/>
          <w:bCs/>
          <w:lang w:eastAsia="zh-CN"/>
        </w:rPr>
        <w:t>2.1.</w:t>
      </w:r>
      <w:r>
        <w:rPr>
          <w:rFonts w:eastAsia="宋体"/>
          <w:b/>
          <w:bCs/>
          <w:lang w:eastAsia="zh-CN"/>
        </w:rPr>
        <w:t>2</w:t>
      </w:r>
      <w:r w:rsidRPr="00E02B9B">
        <w:rPr>
          <w:rFonts w:eastAsia="宋体"/>
          <w:b/>
          <w:bCs/>
          <w:lang w:eastAsia="zh-CN"/>
        </w:rPr>
        <w:t xml:space="preserve"> Msg A PUSCH transmission in SBFD symbols</w:t>
      </w:r>
    </w:p>
    <w:p w14:paraId="50FD36B9" w14:textId="77777777" w:rsidR="00E02B9B" w:rsidRPr="00E02B9B" w:rsidRDefault="00E02B9B" w:rsidP="00E02B9B">
      <w:pPr>
        <w:jc w:val="both"/>
        <w:rPr>
          <w:rFonts w:eastAsia="宋体"/>
          <w:sz w:val="22"/>
          <w:szCs w:val="18"/>
          <w:lang w:val="en-US" w:eastAsia="zh-CN"/>
        </w:rPr>
      </w:pPr>
      <w:proofErr w:type="gramStart"/>
      <w:r>
        <w:rPr>
          <w:rFonts w:eastAsia="宋体"/>
          <w:sz w:val="22"/>
          <w:szCs w:val="18"/>
          <w:lang w:val="en-US" w:eastAsia="zh-CN"/>
        </w:rPr>
        <w:t>Similar to</w:t>
      </w:r>
      <w:proofErr w:type="gramEnd"/>
      <w:r>
        <w:rPr>
          <w:rFonts w:eastAsia="宋体"/>
          <w:sz w:val="22"/>
          <w:szCs w:val="18"/>
          <w:lang w:val="en-US" w:eastAsia="zh-CN"/>
        </w:rPr>
        <w:t xml:space="preserve"> PRACH transmission, </w:t>
      </w:r>
      <w:r w:rsidRPr="00E02B9B">
        <w:rPr>
          <w:rFonts w:eastAsia="宋体"/>
          <w:sz w:val="22"/>
          <w:szCs w:val="18"/>
          <w:lang w:val="en-US" w:eastAsia="zh-CN"/>
        </w:rPr>
        <w:t>Msg A PUSCH transmission is</w:t>
      </w:r>
      <w:r>
        <w:rPr>
          <w:rFonts w:eastAsia="宋体"/>
          <w:sz w:val="22"/>
          <w:szCs w:val="18"/>
          <w:lang w:val="en-US" w:eastAsia="zh-CN"/>
        </w:rPr>
        <w:t xml:space="preserve"> based on configured </w:t>
      </w:r>
      <w:r>
        <w:rPr>
          <w:rFonts w:eastAsia="宋体"/>
          <w:sz w:val="22"/>
          <w:szCs w:val="22"/>
          <w:lang w:val="en-US" w:eastAsia="zh-CN"/>
        </w:rPr>
        <w:t>Msg A</w:t>
      </w:r>
      <w:r w:rsidRPr="001B73B5">
        <w:rPr>
          <w:rFonts w:eastAsia="宋体"/>
          <w:sz w:val="22"/>
          <w:szCs w:val="22"/>
          <w:lang w:val="en-US" w:eastAsia="zh-CN"/>
        </w:rPr>
        <w:t xml:space="preserve"> </w:t>
      </w:r>
      <w:r>
        <w:rPr>
          <w:rFonts w:eastAsia="宋体"/>
          <w:sz w:val="22"/>
          <w:szCs w:val="22"/>
          <w:lang w:val="en-US" w:eastAsia="zh-CN"/>
        </w:rPr>
        <w:t xml:space="preserve">PUSCH </w:t>
      </w:r>
      <w:r w:rsidRPr="001B73B5">
        <w:rPr>
          <w:rFonts w:eastAsia="宋体"/>
          <w:sz w:val="22"/>
          <w:szCs w:val="22"/>
          <w:lang w:val="en-US" w:eastAsia="zh-CN"/>
        </w:rPr>
        <w:t>occasions (</w:t>
      </w:r>
      <w:r>
        <w:rPr>
          <w:rFonts w:eastAsia="宋体"/>
          <w:sz w:val="22"/>
          <w:szCs w:val="22"/>
          <w:lang w:val="en-US" w:eastAsia="zh-CN"/>
        </w:rPr>
        <w:t>P</w:t>
      </w:r>
      <w:r w:rsidRPr="001B73B5">
        <w:rPr>
          <w:rFonts w:eastAsia="宋体"/>
          <w:sz w:val="22"/>
          <w:szCs w:val="22"/>
          <w:lang w:val="en-US" w:eastAsia="zh-CN"/>
        </w:rPr>
        <w:t>O)</w:t>
      </w:r>
      <w:r>
        <w:rPr>
          <w:rFonts w:eastAsia="宋体"/>
          <w:sz w:val="22"/>
          <w:szCs w:val="22"/>
          <w:lang w:val="en-US" w:eastAsia="zh-CN"/>
        </w:rPr>
        <w:t>. V</w:t>
      </w:r>
      <w:r w:rsidRPr="001B73B5">
        <w:rPr>
          <w:rFonts w:eastAsia="宋体"/>
          <w:sz w:val="22"/>
          <w:szCs w:val="22"/>
          <w:lang w:val="en-US" w:eastAsia="zh-CN"/>
        </w:rPr>
        <w:t xml:space="preserve">alid </w:t>
      </w:r>
      <w:r>
        <w:rPr>
          <w:rFonts w:eastAsia="宋体"/>
          <w:sz w:val="22"/>
          <w:szCs w:val="22"/>
          <w:lang w:val="en-US" w:eastAsia="zh-CN"/>
        </w:rPr>
        <w:t>Msg A</w:t>
      </w:r>
      <w:r w:rsidRPr="001B73B5">
        <w:rPr>
          <w:rFonts w:eastAsia="宋体"/>
          <w:sz w:val="22"/>
          <w:szCs w:val="22"/>
          <w:lang w:val="en-US" w:eastAsia="zh-CN"/>
        </w:rPr>
        <w:t xml:space="preserve"> </w:t>
      </w:r>
      <w:r>
        <w:rPr>
          <w:rFonts w:eastAsia="宋体"/>
          <w:sz w:val="22"/>
          <w:szCs w:val="22"/>
          <w:lang w:val="en-US" w:eastAsia="zh-CN"/>
        </w:rPr>
        <w:t>P</w:t>
      </w:r>
      <w:r w:rsidRPr="001B73B5">
        <w:rPr>
          <w:rFonts w:eastAsia="宋体"/>
          <w:sz w:val="22"/>
          <w:szCs w:val="22"/>
          <w:lang w:val="en-US" w:eastAsia="zh-CN"/>
        </w:rPr>
        <w:t>O</w:t>
      </w:r>
      <w:r>
        <w:rPr>
          <w:rFonts w:eastAsia="宋体"/>
          <w:sz w:val="22"/>
          <w:szCs w:val="22"/>
          <w:lang w:val="en-US" w:eastAsia="zh-CN"/>
        </w:rPr>
        <w:t>s</w:t>
      </w:r>
      <w:r w:rsidRPr="001B73B5">
        <w:rPr>
          <w:rFonts w:eastAsia="宋体"/>
          <w:sz w:val="22"/>
          <w:szCs w:val="22"/>
          <w:lang w:val="en-US" w:eastAsia="zh-CN"/>
        </w:rPr>
        <w:t xml:space="preserve"> are defined based on semi-static TDD pattern and SSB configuration. It can be observed that a valid PO in legacy may be in UL symbols or flexible symbols. </w:t>
      </w:r>
    </w:p>
    <w:p w14:paraId="1D292D01" w14:textId="77777777" w:rsidR="00E02B9B" w:rsidRPr="001B73B5" w:rsidRDefault="00E02B9B" w:rsidP="00E02B9B">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E02B9B" w14:paraId="7D9D66F3" w14:textId="77777777" w:rsidTr="00D0152C">
        <w:tc>
          <w:tcPr>
            <w:tcW w:w="9962" w:type="dxa"/>
          </w:tcPr>
          <w:p w14:paraId="4FB03204" w14:textId="77777777" w:rsidR="00E02B9B" w:rsidRPr="001B73B5" w:rsidRDefault="00E02B9B" w:rsidP="00D0152C">
            <w:pPr>
              <w:jc w:val="both"/>
              <w:rPr>
                <w:rFonts w:eastAsia="宋体"/>
                <w:sz w:val="22"/>
                <w:szCs w:val="22"/>
                <w:lang w:val="en-US" w:eastAsia="zh-CN"/>
              </w:rPr>
            </w:pPr>
            <w:r w:rsidRPr="001B73B5">
              <w:rPr>
                <w:rFonts w:eastAsia="宋体" w:hint="eastAsia"/>
                <w:sz w:val="22"/>
                <w:szCs w:val="22"/>
                <w:lang w:val="en-US" w:eastAsia="zh-CN"/>
              </w:rPr>
              <w:t>T</w:t>
            </w:r>
            <w:r w:rsidRPr="001B73B5">
              <w:rPr>
                <w:rFonts w:eastAsia="宋体"/>
                <w:sz w:val="22"/>
                <w:szCs w:val="22"/>
                <w:lang w:val="en-US" w:eastAsia="zh-CN"/>
              </w:rPr>
              <w:t>S 38.213, v18.1.0, section 8.1</w:t>
            </w:r>
            <w:r>
              <w:rPr>
                <w:rFonts w:eastAsia="宋体"/>
                <w:sz w:val="22"/>
                <w:szCs w:val="22"/>
                <w:lang w:val="en-US" w:eastAsia="zh-CN"/>
              </w:rPr>
              <w:t>A</w:t>
            </w:r>
          </w:p>
          <w:p w14:paraId="357B9533" w14:textId="77777777" w:rsidR="00E02B9B" w:rsidRPr="00E02B9B" w:rsidRDefault="00E02B9B" w:rsidP="00D0152C">
            <w:pPr>
              <w:jc w:val="both"/>
              <w:rPr>
                <w:rFonts w:eastAsia="宋体"/>
                <w:sz w:val="22"/>
                <w:szCs w:val="22"/>
                <w:lang w:val="en-US" w:eastAsia="zh-CN"/>
              </w:rPr>
            </w:pPr>
            <w:r w:rsidRPr="001B73B5">
              <w:rPr>
                <w:rFonts w:eastAsia="宋体"/>
                <w:sz w:val="22"/>
                <w:szCs w:val="22"/>
                <w:lang w:val="en-US" w:eastAsia="zh-CN"/>
              </w:rPr>
              <w:t>&lt;*****</w:t>
            </w:r>
            <w:r w:rsidRPr="001B73B5">
              <w:rPr>
                <w:rFonts w:eastAsia="宋体" w:hint="eastAsia"/>
                <w:sz w:val="22"/>
                <w:szCs w:val="22"/>
                <w:lang w:val="en-US" w:eastAsia="zh-CN"/>
              </w:rPr>
              <w:t>*</w:t>
            </w:r>
            <w:r w:rsidRPr="001B73B5">
              <w:rPr>
                <w:rFonts w:eastAsia="宋体"/>
                <w:sz w:val="22"/>
                <w:szCs w:val="22"/>
                <w:lang w:val="en-US" w:eastAsia="zh-CN"/>
              </w:rPr>
              <w:t>******************************omitted***********************************&gt;</w:t>
            </w:r>
          </w:p>
          <w:p w14:paraId="6117A5E2" w14:textId="77777777" w:rsidR="00E02B9B" w:rsidRPr="00E02B9B" w:rsidRDefault="00E02B9B" w:rsidP="00D0152C">
            <w:pPr>
              <w:rPr>
                <w:rFonts w:eastAsia="宋体"/>
                <w:sz w:val="20"/>
                <w:lang w:eastAsia="zh-CN"/>
              </w:rPr>
            </w:pPr>
            <w:r w:rsidRPr="00E02B9B">
              <w:rPr>
                <w:rFonts w:eastAsia="宋体"/>
                <w:sz w:val="20"/>
                <w:lang w:eastAsia="zh-CN"/>
              </w:rPr>
              <w:t xml:space="preserve">A PUSCH occasion is valid if it does not overlap in time and frequency with any valid PRACH occasion associated with either a Type-1 random access procedure or a Type-2 random access procedure. Additionally, for unpaired spectrum and for SS/PBCH blocks with indexes </w:t>
            </w:r>
            <w:r w:rsidRPr="00E02B9B">
              <w:rPr>
                <w:rFonts w:eastAsia="宋体" w:hint="eastAsia"/>
                <w:sz w:val="20"/>
                <w:lang w:eastAsia="zh-CN"/>
              </w:rPr>
              <w:t>provided by</w:t>
            </w:r>
            <w:r w:rsidRPr="00E02B9B">
              <w:rPr>
                <w:rFonts w:eastAsia="宋体"/>
                <w:sz w:val="20"/>
                <w:lang w:eastAsia="en-US"/>
              </w:rPr>
              <w:t xml:space="preserve"> </w:t>
            </w:r>
            <w:proofErr w:type="spellStart"/>
            <w:r w:rsidRPr="00E02B9B">
              <w:rPr>
                <w:rFonts w:eastAsia="宋体"/>
                <w:i/>
                <w:sz w:val="20"/>
                <w:lang w:eastAsia="en-US"/>
              </w:rPr>
              <w:t>ssb</w:t>
            </w:r>
            <w:proofErr w:type="spellEnd"/>
            <w:r w:rsidRPr="00E02B9B">
              <w:rPr>
                <w:rFonts w:eastAsia="宋体"/>
                <w:i/>
                <w:sz w:val="20"/>
                <w:lang w:eastAsia="en-US"/>
              </w:rPr>
              <w:t>-PositionsInBurst</w:t>
            </w:r>
            <w:r w:rsidRPr="00E02B9B">
              <w:rPr>
                <w:rFonts w:eastAsia="宋体"/>
                <w:sz w:val="20"/>
                <w:lang w:eastAsia="en-US"/>
              </w:rPr>
              <w:t xml:space="preserve"> </w:t>
            </w:r>
            <w:r w:rsidRPr="00E02B9B">
              <w:rPr>
                <w:rFonts w:eastAsia="宋体"/>
                <w:sz w:val="20"/>
                <w:lang w:val="en-US" w:eastAsia="en-US"/>
              </w:rPr>
              <w:t xml:space="preserve">in </w:t>
            </w:r>
            <w:r w:rsidRPr="00E02B9B">
              <w:rPr>
                <w:rFonts w:eastAsia="宋体"/>
                <w:i/>
                <w:sz w:val="20"/>
                <w:lang w:eastAsia="en-US"/>
              </w:rPr>
              <w:t>S</w:t>
            </w:r>
            <w:r w:rsidRPr="00E02B9B">
              <w:rPr>
                <w:rFonts w:eastAsia="宋体" w:hint="eastAsia"/>
                <w:i/>
                <w:sz w:val="20"/>
                <w:lang w:eastAsia="zh-CN"/>
              </w:rPr>
              <w:t>IB</w:t>
            </w:r>
            <w:r w:rsidRPr="00E02B9B">
              <w:rPr>
                <w:rFonts w:eastAsia="宋体"/>
                <w:i/>
                <w:sz w:val="20"/>
                <w:lang w:eastAsia="en-US"/>
              </w:rPr>
              <w:t>1</w:t>
            </w:r>
            <w:r w:rsidRPr="00E02B9B">
              <w:rPr>
                <w:rFonts w:eastAsia="宋体"/>
                <w:sz w:val="20"/>
                <w:lang w:eastAsia="en-US"/>
              </w:rPr>
              <w:t xml:space="preserve"> or by </w:t>
            </w:r>
            <w:proofErr w:type="spellStart"/>
            <w:r w:rsidRPr="00E02B9B">
              <w:rPr>
                <w:rFonts w:eastAsia="宋体"/>
                <w:i/>
                <w:sz w:val="20"/>
                <w:lang w:eastAsia="en-US"/>
              </w:rPr>
              <w:t>ServingCellConfigCommon</w:t>
            </w:r>
            <w:proofErr w:type="spellEnd"/>
            <w:r w:rsidRPr="00E02B9B">
              <w:rPr>
                <w:rFonts w:eastAsia="宋体"/>
                <w:sz w:val="20"/>
                <w:lang w:eastAsia="zh-CN"/>
              </w:rPr>
              <w:t xml:space="preserve"> </w:t>
            </w:r>
          </w:p>
          <w:p w14:paraId="6343BF91" w14:textId="77777777" w:rsidR="00E02B9B" w:rsidRPr="00E02B9B" w:rsidRDefault="00E02B9B" w:rsidP="00D0152C">
            <w:pPr>
              <w:spacing w:after="240"/>
              <w:ind w:left="568" w:hanging="284"/>
              <w:rPr>
                <w:rFonts w:eastAsia="宋体"/>
                <w:sz w:val="20"/>
                <w:lang w:val="x-none" w:eastAsia="en-US"/>
              </w:rPr>
            </w:pPr>
            <w:r w:rsidRPr="00E02B9B">
              <w:rPr>
                <w:rFonts w:eastAsia="宋体"/>
                <w:sz w:val="20"/>
                <w:lang w:val="x-none" w:eastAsia="en-US"/>
              </w:rPr>
              <w:t>-</w:t>
            </w:r>
            <w:r w:rsidRPr="00E02B9B">
              <w:rPr>
                <w:rFonts w:eastAsia="宋体"/>
                <w:sz w:val="20"/>
                <w:lang w:val="x-none" w:eastAsia="en-US"/>
              </w:rPr>
              <w:tab/>
            </w:r>
            <w:r w:rsidRPr="00E02B9B">
              <w:rPr>
                <w:rFonts w:eastAsia="宋体"/>
                <w:sz w:val="20"/>
                <w:lang w:val="x-none" w:eastAsia="zh-CN"/>
              </w:rPr>
              <w:t xml:space="preserve">if a UE is not provided </w:t>
            </w:r>
            <w:proofErr w:type="spellStart"/>
            <w:r w:rsidRPr="00E02B9B">
              <w:rPr>
                <w:rFonts w:eastAsia="宋体"/>
                <w:i/>
                <w:sz w:val="20"/>
                <w:lang w:val="en-US" w:eastAsia="en-US"/>
              </w:rPr>
              <w:t>tdd</w:t>
            </w:r>
            <w:proofErr w:type="spellEnd"/>
            <w:r w:rsidRPr="00E02B9B">
              <w:rPr>
                <w:rFonts w:eastAsia="宋体"/>
                <w:i/>
                <w:sz w:val="20"/>
                <w:lang w:val="en-US" w:eastAsia="en-US"/>
              </w:rPr>
              <w:t>-</w:t>
            </w:r>
            <w:r w:rsidRPr="00E02B9B">
              <w:rPr>
                <w:rFonts w:eastAsia="宋体"/>
                <w:i/>
                <w:sz w:val="20"/>
                <w:lang w:val="x-none" w:eastAsia="en-US"/>
              </w:rPr>
              <w:t>UL-DL-</w:t>
            </w:r>
            <w:proofErr w:type="spellStart"/>
            <w:r w:rsidRPr="00E02B9B">
              <w:rPr>
                <w:rFonts w:eastAsia="宋体"/>
                <w:i/>
                <w:sz w:val="20"/>
                <w:lang w:val="en-US" w:eastAsia="en-US"/>
              </w:rPr>
              <w:t>ConfigurationCommon</w:t>
            </w:r>
            <w:proofErr w:type="spellEnd"/>
            <w:r w:rsidRPr="00E02B9B">
              <w:rPr>
                <w:rFonts w:eastAsia="宋体"/>
                <w:sz w:val="20"/>
                <w:lang w:val="x-none" w:eastAsia="en-US"/>
              </w:rPr>
              <w:t>, a PUSCH occasion is valid if the PUSCH occasion</w:t>
            </w:r>
          </w:p>
          <w:p w14:paraId="3919102B" w14:textId="77777777" w:rsidR="00E02B9B" w:rsidRPr="00E02B9B" w:rsidRDefault="00E02B9B" w:rsidP="00D0152C">
            <w:pPr>
              <w:ind w:left="851" w:hanging="284"/>
              <w:rPr>
                <w:rFonts w:eastAsia="宋体"/>
                <w:sz w:val="20"/>
                <w:lang w:val="x-none" w:eastAsia="en-US"/>
              </w:rPr>
            </w:pPr>
            <w:r w:rsidRPr="00E02B9B">
              <w:rPr>
                <w:rFonts w:eastAsia="宋体"/>
                <w:sz w:val="20"/>
                <w:lang w:val="x-none" w:eastAsia="en-US"/>
              </w:rPr>
              <w:t>-</w:t>
            </w:r>
            <w:r w:rsidRPr="00E02B9B">
              <w:rPr>
                <w:rFonts w:eastAsia="宋体"/>
                <w:sz w:val="20"/>
                <w:lang w:val="x-none" w:eastAsia="en-US"/>
              </w:rPr>
              <w:tab/>
              <w:t xml:space="preserve">does not precede a SS/PBCH block in the PUSCH slot, and </w:t>
            </w:r>
          </w:p>
          <w:p w14:paraId="118E0A14" w14:textId="77777777" w:rsidR="00E02B9B" w:rsidRPr="00E02B9B" w:rsidRDefault="00E02B9B" w:rsidP="00D0152C">
            <w:pPr>
              <w:ind w:left="851" w:hanging="284"/>
              <w:rPr>
                <w:rFonts w:eastAsia="宋体"/>
                <w:sz w:val="20"/>
                <w:lang w:val="en-US" w:eastAsia="en-US"/>
              </w:rPr>
            </w:pPr>
            <w:r w:rsidRPr="00E02B9B">
              <w:rPr>
                <w:rFonts w:eastAsia="宋体"/>
                <w:sz w:val="20"/>
                <w:lang w:val="x-none" w:eastAsia="en-US"/>
              </w:rPr>
              <w:t>-</w:t>
            </w:r>
            <w:r w:rsidRPr="00E02B9B">
              <w:rPr>
                <w:rFonts w:eastAsia="宋体"/>
                <w:sz w:val="20"/>
                <w:lang w:val="x-none" w:eastAsia="en-US"/>
              </w:rPr>
              <w:tab/>
              <w:t xml:space="preserve">starts at least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N</m:t>
                  </m:r>
                </m:e>
                <m:sub>
                  <m:r>
                    <m:rPr>
                      <m:nor/>
                    </m:rPr>
                    <w:rPr>
                      <w:rFonts w:eastAsia="宋体"/>
                      <w:sz w:val="20"/>
                      <w:lang w:val="x-none" w:eastAsia="en-US"/>
                    </w:rPr>
                    <m:t>gap</m:t>
                  </m:r>
                  <m:ctrlPr>
                    <w:rPr>
                      <w:rFonts w:ascii="Cambria Math" w:eastAsia="宋体" w:hAnsi="Cambria Math"/>
                      <w:sz w:val="20"/>
                      <w:lang w:val="x-none" w:eastAsia="en-US"/>
                    </w:rPr>
                  </m:ctrlPr>
                </m:sub>
              </m:sSub>
            </m:oMath>
            <w:r w:rsidRPr="00E02B9B">
              <w:rPr>
                <w:rFonts w:eastAsia="宋体"/>
                <w:sz w:val="20"/>
                <w:lang w:val="x-none" w:eastAsia="en-US"/>
              </w:rPr>
              <w:t xml:space="preserve"> symbols after a last SS/PBCH block symbol, where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N</m:t>
                  </m:r>
                </m:e>
                <m:sub>
                  <m:r>
                    <m:rPr>
                      <m:nor/>
                    </m:rPr>
                    <w:rPr>
                      <w:rFonts w:eastAsia="宋体"/>
                      <w:sz w:val="20"/>
                      <w:lang w:val="x-none" w:eastAsia="en-US"/>
                    </w:rPr>
                    <m:t>gap</m:t>
                  </m:r>
                  <m:ctrlPr>
                    <w:rPr>
                      <w:rFonts w:ascii="Cambria Math" w:eastAsia="宋体" w:hAnsi="Cambria Math"/>
                      <w:sz w:val="20"/>
                      <w:lang w:val="x-none" w:eastAsia="en-US"/>
                    </w:rPr>
                  </m:ctrlPr>
                </m:sub>
              </m:sSub>
            </m:oMath>
            <w:r w:rsidRPr="00E02B9B">
              <w:rPr>
                <w:rFonts w:eastAsia="宋体"/>
                <w:sz w:val="20"/>
                <w:lang w:val="x-none" w:eastAsia="en-US"/>
              </w:rPr>
              <w:t xml:space="preserve"> is provided in Table 8.1-2</w:t>
            </w:r>
            <w:r w:rsidRPr="00E02B9B">
              <w:rPr>
                <w:rFonts w:eastAsia="宋体"/>
                <w:sz w:val="20"/>
                <w:lang w:val="en-US" w:eastAsia="en-US"/>
              </w:rPr>
              <w:t xml:space="preserve"> and, </w:t>
            </w:r>
            <w:r w:rsidRPr="00E02B9B">
              <w:rPr>
                <w:rFonts w:eastAsia="宋体" w:hint="eastAsia"/>
                <w:sz w:val="20"/>
                <w:lang w:val="x-none" w:eastAsia="en-US"/>
              </w:rPr>
              <w:t xml:space="preserve">if </w:t>
            </w:r>
            <w:r w:rsidRPr="00E02B9B">
              <w:rPr>
                <w:rFonts w:eastAsia="宋体"/>
                <w:i/>
                <w:iCs/>
                <w:sz w:val="20"/>
                <w:lang w:val="en-US" w:eastAsia="en-US"/>
              </w:rPr>
              <w:t>c</w:t>
            </w:r>
            <w:proofErr w:type="spellStart"/>
            <w:r w:rsidRPr="00E02B9B">
              <w:rPr>
                <w:rFonts w:eastAsia="宋体" w:hint="eastAsia"/>
                <w:i/>
                <w:iCs/>
                <w:sz w:val="20"/>
                <w:lang w:val="x-none" w:eastAsia="en-US"/>
              </w:rPr>
              <w:t>hannelAccess</w:t>
            </w:r>
            <w:r w:rsidRPr="00E02B9B">
              <w:rPr>
                <w:rFonts w:eastAsia="宋体" w:hint="eastAsia"/>
                <w:i/>
                <w:iCs/>
                <w:sz w:val="20"/>
                <w:lang w:val="x-none" w:eastAsia="zh-CN"/>
              </w:rPr>
              <w:t>Mode</w:t>
            </w:r>
            <w:proofErr w:type="spellEnd"/>
            <w:r w:rsidRPr="00E02B9B">
              <w:rPr>
                <w:rFonts w:eastAsia="宋体" w:hint="eastAsia"/>
                <w:sz w:val="20"/>
                <w:lang w:val="x-none" w:eastAsia="en-US"/>
              </w:rPr>
              <w:t xml:space="preserve"> = </w:t>
            </w:r>
            <w:r w:rsidRPr="00E02B9B">
              <w:rPr>
                <w:rFonts w:eastAsia="宋体"/>
                <w:sz w:val="20"/>
                <w:lang w:eastAsia="en-US"/>
              </w:rPr>
              <w:t>"</w:t>
            </w:r>
            <w:proofErr w:type="spellStart"/>
            <w:r w:rsidRPr="00E02B9B">
              <w:rPr>
                <w:rFonts w:eastAsia="宋体" w:hint="eastAsia"/>
                <w:i/>
                <w:iCs/>
                <w:sz w:val="20"/>
                <w:lang w:val="x-none" w:eastAsia="en-US"/>
              </w:rPr>
              <w:t>semi</w:t>
            </w:r>
            <w:r w:rsidRPr="00E02B9B">
              <w:rPr>
                <w:rFonts w:eastAsia="宋体"/>
                <w:i/>
                <w:iCs/>
                <w:sz w:val="20"/>
                <w:lang w:eastAsia="en-US"/>
              </w:rPr>
              <w:t>S</w:t>
            </w:r>
            <w:r w:rsidRPr="00E02B9B">
              <w:rPr>
                <w:rFonts w:eastAsia="宋体" w:hint="eastAsia"/>
                <w:i/>
                <w:iCs/>
                <w:sz w:val="20"/>
                <w:lang w:val="x-none" w:eastAsia="en-US"/>
              </w:rPr>
              <w:t>tatic</w:t>
            </w:r>
            <w:proofErr w:type="spellEnd"/>
            <w:r w:rsidRPr="00E02B9B">
              <w:rPr>
                <w:rFonts w:eastAsia="宋体"/>
                <w:sz w:val="20"/>
                <w:lang w:eastAsia="en-US"/>
              </w:rPr>
              <w:t>"</w:t>
            </w:r>
            <w:r w:rsidRPr="00E02B9B">
              <w:rPr>
                <w:rFonts w:eastAsia="宋体" w:hint="eastAsia"/>
                <w:sz w:val="20"/>
                <w:lang w:val="x-none" w:eastAsia="en-US"/>
              </w:rPr>
              <w:t xml:space="preserve"> is provided, does not overlap with a set of consecutive symbols before the start of a next channel occupancy time where </w:t>
            </w:r>
            <w:r w:rsidRPr="00E02B9B">
              <w:rPr>
                <w:rFonts w:eastAsia="宋体"/>
                <w:sz w:val="20"/>
                <w:lang w:val="en-US" w:eastAsia="en-US"/>
              </w:rPr>
              <w:t>the UE does not</w:t>
            </w:r>
            <w:r w:rsidRPr="00E02B9B">
              <w:rPr>
                <w:rFonts w:eastAsia="宋体" w:hint="eastAsia"/>
                <w:sz w:val="20"/>
                <w:lang w:val="x-none" w:eastAsia="en-US"/>
              </w:rPr>
              <w:t xml:space="preserve"> transmi</w:t>
            </w:r>
            <w:r w:rsidRPr="00E02B9B">
              <w:rPr>
                <w:rFonts w:eastAsia="宋体"/>
                <w:sz w:val="20"/>
                <w:lang w:val="en-US" w:eastAsia="en-US"/>
              </w:rPr>
              <w:t>t</w:t>
            </w:r>
            <w:r w:rsidRPr="00E02B9B">
              <w:rPr>
                <w:rFonts w:eastAsia="宋体" w:hint="eastAsia"/>
                <w:sz w:val="20"/>
                <w:lang w:val="x-none" w:eastAsia="en-US"/>
              </w:rPr>
              <w:t xml:space="preserve"> [15, TS 37.213]</w:t>
            </w:r>
            <w:r w:rsidRPr="00E02B9B">
              <w:rPr>
                <w:rFonts w:eastAsia="宋体"/>
                <w:sz w:val="20"/>
                <w:lang w:val="x-none" w:eastAsia="en-US"/>
              </w:rPr>
              <w:t>.</w:t>
            </w:r>
          </w:p>
          <w:p w14:paraId="11256D8C" w14:textId="77777777" w:rsidR="00E02B9B" w:rsidRPr="00E02B9B" w:rsidRDefault="00E02B9B" w:rsidP="00D0152C">
            <w:pPr>
              <w:ind w:left="568" w:hanging="284"/>
              <w:rPr>
                <w:rFonts w:eastAsia="宋体"/>
                <w:sz w:val="20"/>
                <w:lang w:val="x-none" w:eastAsia="en-US"/>
              </w:rPr>
            </w:pPr>
            <w:r w:rsidRPr="00E02B9B">
              <w:rPr>
                <w:rFonts w:eastAsia="宋体"/>
                <w:sz w:val="20"/>
                <w:lang w:val="x-none" w:eastAsia="en-US"/>
              </w:rPr>
              <w:t>-</w:t>
            </w:r>
            <w:r w:rsidRPr="00E02B9B">
              <w:rPr>
                <w:rFonts w:eastAsia="宋体"/>
                <w:sz w:val="20"/>
                <w:lang w:val="x-none" w:eastAsia="en-US"/>
              </w:rPr>
              <w:tab/>
            </w:r>
            <w:r w:rsidRPr="00E02B9B">
              <w:rPr>
                <w:rFonts w:eastAsia="宋体"/>
                <w:sz w:val="20"/>
                <w:lang w:val="x-none" w:eastAsia="zh-CN"/>
              </w:rPr>
              <w:t xml:space="preserve">if a UE is provided </w:t>
            </w:r>
            <w:proofErr w:type="spellStart"/>
            <w:r w:rsidRPr="00E02B9B">
              <w:rPr>
                <w:rFonts w:eastAsia="宋体"/>
                <w:i/>
                <w:sz w:val="20"/>
                <w:lang w:val="en-US" w:eastAsia="en-US"/>
              </w:rPr>
              <w:t>tdd</w:t>
            </w:r>
            <w:proofErr w:type="spellEnd"/>
            <w:r w:rsidRPr="00E02B9B">
              <w:rPr>
                <w:rFonts w:eastAsia="宋体"/>
                <w:i/>
                <w:sz w:val="20"/>
                <w:lang w:val="en-US" w:eastAsia="en-US"/>
              </w:rPr>
              <w:t>-</w:t>
            </w:r>
            <w:r w:rsidRPr="00E02B9B">
              <w:rPr>
                <w:rFonts w:eastAsia="宋体"/>
                <w:i/>
                <w:sz w:val="20"/>
                <w:lang w:val="x-none" w:eastAsia="en-US"/>
              </w:rPr>
              <w:t>UL-DL-</w:t>
            </w:r>
            <w:proofErr w:type="spellStart"/>
            <w:r w:rsidRPr="00E02B9B">
              <w:rPr>
                <w:rFonts w:eastAsia="宋体"/>
                <w:i/>
                <w:sz w:val="20"/>
                <w:lang w:val="en-US" w:eastAsia="en-US"/>
              </w:rPr>
              <w:t>ConfigurationCommon</w:t>
            </w:r>
            <w:proofErr w:type="spellEnd"/>
            <w:r w:rsidRPr="00E02B9B">
              <w:rPr>
                <w:rFonts w:eastAsia="宋体"/>
                <w:sz w:val="20"/>
                <w:lang w:val="x-none" w:eastAsia="en-US"/>
              </w:rPr>
              <w:t>, a PUSCH occasion is valid if the PUSCH occasion</w:t>
            </w:r>
          </w:p>
          <w:p w14:paraId="63E843E3" w14:textId="77777777" w:rsidR="00E02B9B" w:rsidRPr="00E02B9B" w:rsidRDefault="00E02B9B" w:rsidP="00D0152C">
            <w:pPr>
              <w:ind w:left="851" w:hanging="284"/>
              <w:rPr>
                <w:rFonts w:eastAsia="宋体"/>
                <w:sz w:val="20"/>
                <w:lang w:val="x-none" w:eastAsia="en-US"/>
              </w:rPr>
            </w:pPr>
            <w:r w:rsidRPr="00E02B9B">
              <w:rPr>
                <w:rFonts w:eastAsia="宋体"/>
                <w:sz w:val="20"/>
                <w:lang w:val="x-none" w:eastAsia="en-US"/>
              </w:rPr>
              <w:t>-</w:t>
            </w:r>
            <w:r w:rsidRPr="00E02B9B">
              <w:rPr>
                <w:rFonts w:eastAsia="宋体"/>
                <w:sz w:val="20"/>
                <w:lang w:val="x-none" w:eastAsia="en-US"/>
              </w:rPr>
              <w:tab/>
              <w:t>is within UL symbols</w:t>
            </w:r>
            <w:r w:rsidRPr="00E02B9B">
              <w:rPr>
                <w:rFonts w:eastAsia="宋体"/>
                <w:sz w:val="20"/>
                <w:lang w:val="en-US" w:eastAsia="en-US"/>
              </w:rPr>
              <w:t xml:space="preserve">, </w:t>
            </w:r>
            <w:r w:rsidRPr="00E02B9B">
              <w:rPr>
                <w:rFonts w:eastAsia="宋体"/>
                <w:sz w:val="20"/>
                <w:lang w:val="x-none" w:eastAsia="en-US"/>
              </w:rPr>
              <w:t xml:space="preserve">or </w:t>
            </w:r>
          </w:p>
          <w:p w14:paraId="608145DD" w14:textId="77777777" w:rsidR="00E02B9B" w:rsidRPr="00E02B9B" w:rsidRDefault="00E02B9B" w:rsidP="00D0152C">
            <w:pPr>
              <w:ind w:left="851" w:hanging="284"/>
              <w:rPr>
                <w:rFonts w:eastAsia="宋体"/>
                <w:sz w:val="20"/>
                <w:lang w:val="en-US" w:eastAsia="en-US"/>
              </w:rPr>
            </w:pPr>
            <w:r w:rsidRPr="00E02B9B">
              <w:rPr>
                <w:rFonts w:eastAsia="宋体"/>
                <w:sz w:val="20"/>
                <w:lang w:val="x-none" w:eastAsia="en-US"/>
              </w:rPr>
              <w:t>-</w:t>
            </w:r>
            <w:r w:rsidRPr="00E02B9B">
              <w:rPr>
                <w:rFonts w:eastAsia="宋体"/>
                <w:sz w:val="20"/>
                <w:lang w:val="x-none" w:eastAsia="en-US"/>
              </w:rPr>
              <w:tab/>
            </w:r>
            <w:r w:rsidRPr="00E02B9B">
              <w:rPr>
                <w:rFonts w:eastAsia="宋体"/>
                <w:sz w:val="20"/>
                <w:lang w:val="en-US" w:eastAsia="en-US"/>
              </w:rPr>
              <w:t xml:space="preserve">does not precede a SS/PBCH block in the PUSCH slot, and </w:t>
            </w:r>
          </w:p>
          <w:p w14:paraId="5A62066D" w14:textId="77777777" w:rsidR="00E02B9B" w:rsidRPr="00E02B9B" w:rsidRDefault="00E02B9B" w:rsidP="00D0152C">
            <w:pPr>
              <w:ind w:left="851" w:hanging="284"/>
              <w:rPr>
                <w:rFonts w:eastAsia="宋体"/>
                <w:sz w:val="20"/>
                <w:lang w:val="x-none" w:eastAsia="en-US"/>
              </w:rPr>
            </w:pPr>
            <w:r w:rsidRPr="00E02B9B">
              <w:rPr>
                <w:rFonts w:eastAsia="宋体"/>
                <w:sz w:val="20"/>
                <w:lang w:val="en-US" w:eastAsia="en-US"/>
              </w:rPr>
              <w:t>-</w:t>
            </w:r>
            <w:r w:rsidRPr="00E02B9B">
              <w:rPr>
                <w:rFonts w:eastAsia="宋体"/>
                <w:sz w:val="20"/>
                <w:lang w:val="en-US" w:eastAsia="en-US"/>
              </w:rPr>
              <w:tab/>
            </w:r>
            <w:r w:rsidRPr="00E02B9B">
              <w:rPr>
                <w:rFonts w:eastAsia="宋体"/>
                <w:sz w:val="20"/>
                <w:lang w:val="x-none" w:eastAsia="en-US"/>
              </w:rPr>
              <w:t>starts at least</w:t>
            </w:r>
            <w:r w:rsidRPr="00E02B9B">
              <w:rPr>
                <w:rFonts w:eastAsia="宋体"/>
                <w:sz w:val="20"/>
                <w:lang w:val="en-US" w:eastAsia="en-US"/>
              </w:rPr>
              <w:t xml:space="preserv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N</m:t>
                  </m:r>
                </m:e>
                <m:sub>
                  <m:r>
                    <m:rPr>
                      <m:nor/>
                    </m:rPr>
                    <w:rPr>
                      <w:rFonts w:eastAsia="宋体"/>
                      <w:sz w:val="20"/>
                      <w:lang w:val="x-none" w:eastAsia="en-US"/>
                    </w:rPr>
                    <m:t>gap</m:t>
                  </m:r>
                  <m:ctrlPr>
                    <w:rPr>
                      <w:rFonts w:ascii="Cambria Math" w:eastAsia="宋体" w:hAnsi="Cambria Math"/>
                      <w:sz w:val="20"/>
                      <w:lang w:val="x-none" w:eastAsia="en-US"/>
                    </w:rPr>
                  </m:ctrlPr>
                </m:sub>
              </m:sSub>
            </m:oMath>
            <w:r w:rsidRPr="00E02B9B">
              <w:rPr>
                <w:rFonts w:eastAsia="宋体"/>
                <w:sz w:val="20"/>
                <w:lang w:val="x-none" w:eastAsia="en-US"/>
              </w:rPr>
              <w:t xml:space="preserve"> symbols after a last downlink symbol and at least</w:t>
            </w:r>
            <w:r w:rsidRPr="00E02B9B">
              <w:rPr>
                <w:rFonts w:eastAsia="宋体"/>
                <w:sz w:val="20"/>
                <w:lang w:val="en-US" w:eastAsia="en-US"/>
              </w:rPr>
              <w:t xml:space="preserv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N</m:t>
                  </m:r>
                </m:e>
                <m:sub>
                  <m:r>
                    <m:rPr>
                      <m:nor/>
                    </m:rPr>
                    <w:rPr>
                      <w:rFonts w:eastAsia="宋体"/>
                      <w:sz w:val="20"/>
                      <w:lang w:val="x-none" w:eastAsia="en-US"/>
                    </w:rPr>
                    <m:t>gap</m:t>
                  </m:r>
                  <m:ctrlPr>
                    <w:rPr>
                      <w:rFonts w:ascii="Cambria Math" w:eastAsia="宋体" w:hAnsi="Cambria Math"/>
                      <w:sz w:val="20"/>
                      <w:lang w:val="x-none" w:eastAsia="en-US"/>
                    </w:rPr>
                  </m:ctrlPr>
                </m:sub>
              </m:sSub>
            </m:oMath>
            <w:r w:rsidRPr="00E02B9B">
              <w:rPr>
                <w:rFonts w:eastAsia="宋体"/>
                <w:sz w:val="20"/>
                <w:lang w:val="x-none" w:eastAsia="en-US"/>
              </w:rPr>
              <w:t xml:space="preserve"> symbols after a last SS/PBCH block symbol</w:t>
            </w:r>
            <w:r w:rsidRPr="00E02B9B">
              <w:rPr>
                <w:rFonts w:eastAsia="宋体"/>
                <w:sz w:val="20"/>
                <w:lang w:val="en-US" w:eastAsia="en-US"/>
              </w:rPr>
              <w:t>,</w:t>
            </w:r>
            <w:r w:rsidRPr="00E02B9B">
              <w:rPr>
                <w:rFonts w:eastAsia="宋体"/>
                <w:sz w:val="20"/>
                <w:lang w:val="x-none" w:eastAsia="en-US"/>
              </w:rPr>
              <w:t xml:space="preserve"> where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N</m:t>
                  </m:r>
                </m:e>
                <m:sub>
                  <m:r>
                    <m:rPr>
                      <m:nor/>
                    </m:rPr>
                    <w:rPr>
                      <w:rFonts w:eastAsia="宋体"/>
                      <w:sz w:val="20"/>
                      <w:lang w:val="x-none" w:eastAsia="en-US"/>
                    </w:rPr>
                    <m:t>gap</m:t>
                  </m:r>
                  <m:ctrlPr>
                    <w:rPr>
                      <w:rFonts w:ascii="Cambria Math" w:eastAsia="宋体" w:hAnsi="Cambria Math"/>
                      <w:sz w:val="20"/>
                      <w:lang w:val="x-none" w:eastAsia="en-US"/>
                    </w:rPr>
                  </m:ctrlPr>
                </m:sub>
              </m:sSub>
            </m:oMath>
            <w:r w:rsidRPr="00E02B9B">
              <w:rPr>
                <w:rFonts w:eastAsia="宋体"/>
                <w:sz w:val="20"/>
                <w:lang w:val="x-none" w:eastAsia="en-US"/>
              </w:rPr>
              <w:t xml:space="preserve"> is provided in Table 8.</w:t>
            </w:r>
            <w:r w:rsidRPr="00E02B9B">
              <w:rPr>
                <w:rFonts w:eastAsia="宋体"/>
                <w:sz w:val="20"/>
                <w:lang w:val="en-US" w:eastAsia="en-US"/>
              </w:rPr>
              <w:t>1</w:t>
            </w:r>
            <w:r w:rsidRPr="00E02B9B">
              <w:rPr>
                <w:rFonts w:eastAsia="宋体"/>
                <w:sz w:val="20"/>
                <w:lang w:val="x-none" w:eastAsia="en-US"/>
              </w:rPr>
              <w:t>-2</w:t>
            </w:r>
            <w:r w:rsidRPr="00E02B9B">
              <w:rPr>
                <w:rFonts w:eastAsia="宋体"/>
                <w:sz w:val="20"/>
                <w:lang w:val="en-US" w:eastAsia="en-US"/>
              </w:rPr>
              <w:t xml:space="preserve"> and, </w:t>
            </w:r>
            <w:r w:rsidRPr="00E02B9B">
              <w:rPr>
                <w:rFonts w:eastAsia="宋体" w:hint="eastAsia"/>
                <w:sz w:val="20"/>
                <w:lang w:val="x-none" w:eastAsia="en-US"/>
              </w:rPr>
              <w:t xml:space="preserve">if </w:t>
            </w:r>
            <w:r w:rsidRPr="00E02B9B">
              <w:rPr>
                <w:rFonts w:eastAsia="宋体"/>
                <w:i/>
                <w:iCs/>
                <w:sz w:val="20"/>
                <w:lang w:val="en-US" w:eastAsia="en-US"/>
              </w:rPr>
              <w:t>c</w:t>
            </w:r>
            <w:proofErr w:type="spellStart"/>
            <w:r w:rsidRPr="00E02B9B">
              <w:rPr>
                <w:rFonts w:eastAsia="宋体" w:hint="eastAsia"/>
                <w:i/>
                <w:iCs/>
                <w:sz w:val="20"/>
                <w:lang w:val="x-none" w:eastAsia="en-US"/>
              </w:rPr>
              <w:t>hannelAccess</w:t>
            </w:r>
            <w:r w:rsidRPr="00E02B9B">
              <w:rPr>
                <w:rFonts w:eastAsia="宋体" w:hint="eastAsia"/>
                <w:i/>
                <w:iCs/>
                <w:sz w:val="20"/>
                <w:lang w:val="x-none" w:eastAsia="zh-CN"/>
              </w:rPr>
              <w:t>Mode</w:t>
            </w:r>
            <w:proofErr w:type="spellEnd"/>
            <w:r w:rsidRPr="00E02B9B">
              <w:rPr>
                <w:rFonts w:eastAsia="宋体" w:hint="eastAsia"/>
                <w:sz w:val="20"/>
                <w:lang w:val="x-none" w:eastAsia="en-US"/>
              </w:rPr>
              <w:t xml:space="preserve"> = </w:t>
            </w:r>
            <w:r w:rsidRPr="00E02B9B">
              <w:rPr>
                <w:rFonts w:eastAsia="宋体"/>
                <w:sz w:val="20"/>
                <w:lang w:eastAsia="en-US"/>
              </w:rPr>
              <w:t>"</w:t>
            </w:r>
            <w:proofErr w:type="spellStart"/>
            <w:r w:rsidRPr="00E02B9B">
              <w:rPr>
                <w:rFonts w:eastAsia="宋体" w:hint="eastAsia"/>
                <w:i/>
                <w:iCs/>
                <w:sz w:val="20"/>
                <w:lang w:val="x-none" w:eastAsia="en-US"/>
              </w:rPr>
              <w:t>semi</w:t>
            </w:r>
            <w:r w:rsidRPr="00E02B9B">
              <w:rPr>
                <w:rFonts w:eastAsia="宋体"/>
                <w:i/>
                <w:iCs/>
                <w:sz w:val="20"/>
                <w:lang w:eastAsia="en-US"/>
              </w:rPr>
              <w:t>S</w:t>
            </w:r>
            <w:r w:rsidRPr="00E02B9B">
              <w:rPr>
                <w:rFonts w:eastAsia="宋体" w:hint="eastAsia"/>
                <w:i/>
                <w:iCs/>
                <w:sz w:val="20"/>
                <w:lang w:val="x-none" w:eastAsia="en-US"/>
              </w:rPr>
              <w:t>tatic</w:t>
            </w:r>
            <w:proofErr w:type="spellEnd"/>
            <w:r w:rsidRPr="00E02B9B">
              <w:rPr>
                <w:rFonts w:eastAsia="宋体"/>
                <w:sz w:val="20"/>
                <w:lang w:eastAsia="en-US"/>
              </w:rPr>
              <w:t>"</w:t>
            </w:r>
            <w:r w:rsidRPr="00E02B9B">
              <w:rPr>
                <w:rFonts w:eastAsia="宋体" w:hint="eastAsia"/>
                <w:sz w:val="20"/>
                <w:lang w:val="x-none" w:eastAsia="en-US"/>
              </w:rPr>
              <w:t xml:space="preserve"> is provided, does not overlap with a set of consecutive symbols before the start of a next channel occupancy time where </w:t>
            </w:r>
            <w:r w:rsidRPr="00E02B9B">
              <w:rPr>
                <w:rFonts w:eastAsia="宋体"/>
                <w:sz w:val="20"/>
                <w:lang w:val="en-US" w:eastAsia="en-US"/>
              </w:rPr>
              <w:t>the UE does not</w:t>
            </w:r>
            <w:r w:rsidRPr="00E02B9B">
              <w:rPr>
                <w:rFonts w:eastAsia="宋体" w:hint="eastAsia"/>
                <w:sz w:val="20"/>
                <w:lang w:val="x-none" w:eastAsia="en-US"/>
              </w:rPr>
              <w:t xml:space="preserve"> transmi</w:t>
            </w:r>
            <w:r w:rsidRPr="00E02B9B">
              <w:rPr>
                <w:rFonts w:eastAsia="宋体"/>
                <w:sz w:val="20"/>
                <w:lang w:val="en-US" w:eastAsia="en-US"/>
              </w:rPr>
              <w:t>t</w:t>
            </w:r>
            <w:r w:rsidRPr="00E02B9B">
              <w:rPr>
                <w:rFonts w:eastAsia="宋体" w:hint="eastAsia"/>
                <w:sz w:val="20"/>
                <w:lang w:val="x-none" w:eastAsia="en-US"/>
              </w:rPr>
              <w:t xml:space="preserve"> [15, TS 37.213]</w:t>
            </w:r>
            <w:r w:rsidRPr="00E02B9B">
              <w:rPr>
                <w:rFonts w:eastAsia="宋体"/>
                <w:sz w:val="20"/>
                <w:lang w:val="x-none" w:eastAsia="en-US"/>
              </w:rPr>
              <w:t>.</w:t>
            </w:r>
          </w:p>
        </w:tc>
      </w:tr>
    </w:tbl>
    <w:p w14:paraId="1A8372F0" w14:textId="77777777" w:rsidR="00E02B9B" w:rsidRPr="00E02B9B" w:rsidRDefault="00E02B9B" w:rsidP="00E02B9B">
      <w:pPr>
        <w:jc w:val="both"/>
        <w:rPr>
          <w:rFonts w:eastAsia="宋体"/>
          <w:sz w:val="22"/>
          <w:szCs w:val="22"/>
          <w:lang w:val="en-US" w:eastAsia="zh-CN"/>
        </w:rPr>
      </w:pPr>
    </w:p>
    <w:p w14:paraId="3FDD2200" w14:textId="467BC4F8" w:rsidR="00E02B9B" w:rsidRPr="00C20A59" w:rsidRDefault="00E02B9B" w:rsidP="00E02B9B">
      <w:pPr>
        <w:jc w:val="both"/>
        <w:rPr>
          <w:rFonts w:eastAsia="宋体"/>
          <w:sz w:val="22"/>
          <w:szCs w:val="22"/>
          <w:lang w:val="en-US" w:eastAsia="zh-CN"/>
        </w:rPr>
      </w:pPr>
      <w:r w:rsidRPr="00C20A59">
        <w:rPr>
          <w:rFonts w:eastAsia="宋体"/>
          <w:sz w:val="22"/>
          <w:szCs w:val="22"/>
          <w:lang w:val="en-US" w:eastAsia="zh-CN"/>
        </w:rPr>
        <w:t xml:space="preserve">Since the situation for Msg A PUSCH transmission is </w:t>
      </w:r>
      <w:proofErr w:type="gramStart"/>
      <w:r w:rsidRPr="00C20A59">
        <w:rPr>
          <w:rFonts w:eastAsia="宋体"/>
          <w:sz w:val="22"/>
          <w:szCs w:val="22"/>
          <w:lang w:val="en-US" w:eastAsia="zh-CN"/>
        </w:rPr>
        <w:t>similar to</w:t>
      </w:r>
      <w:proofErr w:type="gramEnd"/>
      <w:r w:rsidRPr="00C20A59">
        <w:rPr>
          <w:rFonts w:eastAsia="宋体"/>
          <w:sz w:val="22"/>
          <w:szCs w:val="22"/>
          <w:lang w:val="en-US" w:eastAsia="zh-CN"/>
        </w:rPr>
        <w:t xml:space="preserve"> PRACH transmission, same solution as PRACH transmission can be applied for Msg A PUSCH transmissions. </w:t>
      </w:r>
    </w:p>
    <w:p w14:paraId="216E3869" w14:textId="77777777" w:rsidR="00E02B9B" w:rsidRPr="00C20A59" w:rsidRDefault="00E02B9B" w:rsidP="00E02B9B">
      <w:pPr>
        <w:jc w:val="both"/>
        <w:rPr>
          <w:rFonts w:eastAsia="宋体"/>
          <w:sz w:val="22"/>
          <w:szCs w:val="22"/>
          <w:lang w:val="en-US" w:eastAsia="zh-CN"/>
        </w:rPr>
      </w:pPr>
    </w:p>
    <w:p w14:paraId="1C76E8E4" w14:textId="59B79420" w:rsidR="00E02B9B" w:rsidRPr="0091446B" w:rsidRDefault="00E02B9B" w:rsidP="00E02B9B">
      <w:pPr>
        <w:jc w:val="both"/>
        <w:rPr>
          <w:rFonts w:eastAsia="宋体"/>
          <w:b/>
          <w:bCs/>
          <w:sz w:val="22"/>
          <w:szCs w:val="22"/>
          <w:lang w:val="en-US" w:eastAsia="zh-CN"/>
        </w:rPr>
      </w:pPr>
      <w:r w:rsidRPr="0091446B">
        <w:rPr>
          <w:rFonts w:eastAsia="宋体"/>
          <w:b/>
          <w:bCs/>
          <w:sz w:val="22"/>
          <w:szCs w:val="22"/>
          <w:lang w:val="en-US" w:eastAsia="zh-CN"/>
        </w:rPr>
        <w:t xml:space="preserve">Proposal 2: </w:t>
      </w:r>
      <w:r w:rsidR="002C35B0" w:rsidRPr="0091446B">
        <w:rPr>
          <w:rFonts w:eastAsia="宋体"/>
          <w:b/>
          <w:bCs/>
          <w:sz w:val="22"/>
          <w:szCs w:val="22"/>
          <w:lang w:val="en-US" w:eastAsia="zh-CN"/>
        </w:rPr>
        <w:t>For</w:t>
      </w:r>
      <w:r w:rsidRPr="0091446B">
        <w:rPr>
          <w:rFonts w:eastAsia="宋体"/>
          <w:b/>
          <w:bCs/>
          <w:sz w:val="22"/>
          <w:szCs w:val="22"/>
          <w:lang w:val="en-US" w:eastAsia="zh-CN"/>
        </w:rPr>
        <w:t xml:space="preserve"> Msg A PUSCH transmission in SBFD </w:t>
      </w:r>
      <w:r w:rsidR="008A0722" w:rsidRPr="0091446B">
        <w:rPr>
          <w:rFonts w:eastAsia="宋体"/>
          <w:b/>
          <w:bCs/>
          <w:sz w:val="22"/>
          <w:szCs w:val="22"/>
          <w:lang w:val="en-US" w:eastAsia="zh-CN"/>
        </w:rPr>
        <w:t xml:space="preserve">flexible </w:t>
      </w:r>
      <w:r w:rsidR="00B83D55" w:rsidRPr="0091446B">
        <w:rPr>
          <w:rFonts w:eastAsia="宋体"/>
          <w:b/>
          <w:bCs/>
          <w:sz w:val="22"/>
          <w:szCs w:val="22"/>
          <w:lang w:val="en-US" w:eastAsia="zh-CN"/>
        </w:rPr>
        <w:t xml:space="preserve">symbols </w:t>
      </w:r>
      <w:r w:rsidR="008A0722" w:rsidRPr="0091446B">
        <w:rPr>
          <w:rFonts w:eastAsia="宋体"/>
          <w:b/>
          <w:bCs/>
          <w:sz w:val="22"/>
          <w:szCs w:val="22"/>
          <w:lang w:val="en-US" w:eastAsia="zh-CN"/>
        </w:rPr>
        <w:t xml:space="preserve">or SBFD DL </w:t>
      </w:r>
      <w:r w:rsidRPr="0091446B">
        <w:rPr>
          <w:rFonts w:eastAsia="宋体"/>
          <w:b/>
          <w:bCs/>
          <w:sz w:val="22"/>
          <w:szCs w:val="22"/>
          <w:lang w:val="en-US" w:eastAsia="zh-CN"/>
        </w:rPr>
        <w:t>symbol</w:t>
      </w:r>
      <w:r w:rsidR="003E2E19" w:rsidRPr="0091446B">
        <w:rPr>
          <w:rFonts w:eastAsia="宋体"/>
          <w:b/>
          <w:bCs/>
          <w:sz w:val="22"/>
          <w:szCs w:val="22"/>
          <w:lang w:val="en-US" w:eastAsia="zh-CN"/>
        </w:rPr>
        <w:t>s</w:t>
      </w:r>
      <w:r w:rsidRPr="0091446B">
        <w:rPr>
          <w:rFonts w:eastAsia="宋体"/>
          <w:b/>
          <w:bCs/>
          <w:sz w:val="22"/>
          <w:szCs w:val="22"/>
          <w:lang w:val="en-US" w:eastAsia="zh-CN"/>
        </w:rPr>
        <w:t xml:space="preserve"> by UE in </w:t>
      </w:r>
      <w:r w:rsidR="00F1790D" w:rsidRPr="0091446B">
        <w:rPr>
          <w:rFonts w:eastAsia="宋体"/>
          <w:b/>
          <w:bCs/>
          <w:sz w:val="22"/>
          <w:szCs w:val="22"/>
          <w:lang w:val="en-US" w:eastAsia="zh-CN"/>
        </w:rPr>
        <w:t>RRC idle/inactive</w:t>
      </w:r>
      <w:r w:rsidRPr="0091446B">
        <w:rPr>
          <w:rFonts w:eastAsia="宋体"/>
          <w:b/>
          <w:bCs/>
          <w:sz w:val="22"/>
          <w:szCs w:val="22"/>
          <w:lang w:val="en-US" w:eastAsia="zh-CN"/>
        </w:rPr>
        <w:t xml:space="preserve"> mode</w:t>
      </w:r>
      <w:r w:rsidR="002C35B0" w:rsidRPr="0091446B">
        <w:rPr>
          <w:rFonts w:eastAsia="宋体"/>
          <w:b/>
          <w:bCs/>
          <w:sz w:val="22"/>
          <w:szCs w:val="22"/>
          <w:lang w:val="en-US" w:eastAsia="zh-CN"/>
        </w:rPr>
        <w:t>, same solution as PRACH transmission in SBFD symbols by UE in RRC idle/inactive mode can be applied</w:t>
      </w:r>
      <w:r w:rsidRPr="0091446B">
        <w:rPr>
          <w:rFonts w:eastAsia="宋体"/>
          <w:b/>
          <w:bCs/>
          <w:sz w:val="22"/>
          <w:szCs w:val="22"/>
          <w:lang w:val="en-US" w:eastAsia="zh-CN"/>
        </w:rPr>
        <w:t>.</w:t>
      </w:r>
    </w:p>
    <w:p w14:paraId="28B995C1" w14:textId="77777777" w:rsidR="00E02B9B" w:rsidRDefault="00E02B9B" w:rsidP="00EC3B99">
      <w:pPr>
        <w:jc w:val="both"/>
        <w:rPr>
          <w:rFonts w:eastAsia="宋体"/>
          <w:b/>
          <w:bCs/>
          <w:lang w:val="en-US" w:eastAsia="zh-CN"/>
        </w:rPr>
      </w:pPr>
    </w:p>
    <w:p w14:paraId="346FE737" w14:textId="77777777" w:rsidR="002C35B0" w:rsidRPr="002C35B0" w:rsidRDefault="002C35B0" w:rsidP="00EC3B99">
      <w:pPr>
        <w:jc w:val="both"/>
        <w:rPr>
          <w:rFonts w:eastAsia="宋体"/>
          <w:b/>
          <w:bCs/>
          <w:lang w:val="en-US" w:eastAsia="zh-CN"/>
        </w:rPr>
      </w:pPr>
    </w:p>
    <w:p w14:paraId="7554B9C2" w14:textId="1DE47085" w:rsidR="00005A6B" w:rsidRPr="00887AE1" w:rsidRDefault="00E02B9B" w:rsidP="00887AE1">
      <w:pPr>
        <w:pStyle w:val="3"/>
        <w:spacing w:before="120"/>
        <w:rPr>
          <w:rFonts w:eastAsia="宋体"/>
          <w:b/>
          <w:bCs/>
          <w:lang w:eastAsia="zh-CN"/>
        </w:rPr>
      </w:pPr>
      <w:r w:rsidRPr="00E02B9B">
        <w:rPr>
          <w:rFonts w:eastAsia="宋体"/>
          <w:b/>
          <w:bCs/>
          <w:lang w:eastAsia="zh-CN"/>
        </w:rPr>
        <w:t>2.1.</w:t>
      </w:r>
      <w:r>
        <w:rPr>
          <w:rFonts w:eastAsia="宋体"/>
          <w:b/>
          <w:bCs/>
          <w:lang w:eastAsia="zh-CN"/>
        </w:rPr>
        <w:t>3</w:t>
      </w:r>
      <w:r w:rsidRPr="00E02B9B">
        <w:rPr>
          <w:rFonts w:eastAsia="宋体"/>
          <w:b/>
          <w:bCs/>
          <w:lang w:eastAsia="zh-CN"/>
        </w:rPr>
        <w:t xml:space="preserve"> </w:t>
      </w:r>
      <w:r w:rsidR="0085172E" w:rsidRPr="00E02B9B">
        <w:rPr>
          <w:rFonts w:eastAsia="宋体"/>
          <w:b/>
          <w:bCs/>
          <w:lang w:eastAsia="zh-CN"/>
        </w:rPr>
        <w:t>Msg 3 PUSCH transmission in SBFD symbols</w:t>
      </w:r>
    </w:p>
    <w:p w14:paraId="66B7FD5D" w14:textId="77777777" w:rsidR="00041D6C" w:rsidRPr="00C20A59" w:rsidRDefault="00296C39" w:rsidP="00041D6C">
      <w:pPr>
        <w:jc w:val="both"/>
        <w:rPr>
          <w:rFonts w:eastAsia="宋体"/>
          <w:sz w:val="22"/>
          <w:szCs w:val="22"/>
          <w:lang w:val="en-US" w:eastAsia="zh-CN"/>
        </w:rPr>
      </w:pPr>
      <w:r w:rsidRPr="00C20A59">
        <w:rPr>
          <w:rFonts w:eastAsia="宋体"/>
          <w:sz w:val="22"/>
          <w:szCs w:val="22"/>
          <w:lang w:val="en-US" w:eastAsia="zh-CN"/>
        </w:rPr>
        <w:t xml:space="preserve">Time and frequency domain resources of Msg 3 PUSCH are indicated by RAR UL grant or DCI 0_0 with CRC scrambled by TC-RNTI scheduling the Msg 3 PUSCH. </w:t>
      </w:r>
      <w:r w:rsidR="00101BB5" w:rsidRPr="00C20A59">
        <w:rPr>
          <w:rFonts w:eastAsia="宋体"/>
          <w:sz w:val="22"/>
          <w:szCs w:val="22"/>
          <w:lang w:val="en-US" w:eastAsia="zh-CN"/>
        </w:rPr>
        <w:t>In legacy, a Msg 3 PUSCH may be scheduled in UL symbols or flexible symbols.</w:t>
      </w:r>
    </w:p>
    <w:p w14:paraId="402765FB" w14:textId="77777777" w:rsidR="009A2544" w:rsidRPr="00C20A59" w:rsidRDefault="009A2544" w:rsidP="00041D6C">
      <w:pPr>
        <w:jc w:val="both"/>
        <w:rPr>
          <w:rFonts w:eastAsia="宋体"/>
          <w:sz w:val="22"/>
          <w:szCs w:val="22"/>
          <w:lang w:val="en-US" w:eastAsia="zh-CN"/>
        </w:rPr>
      </w:pPr>
    </w:p>
    <w:p w14:paraId="59B69A97" w14:textId="026D568A" w:rsidR="0085172E" w:rsidRPr="00C20A59" w:rsidRDefault="00041D6C" w:rsidP="00EC3B99">
      <w:pPr>
        <w:jc w:val="both"/>
        <w:rPr>
          <w:rFonts w:eastAsia="宋体"/>
          <w:sz w:val="22"/>
          <w:szCs w:val="22"/>
          <w:lang w:val="en-US" w:eastAsia="zh-CN"/>
        </w:rPr>
      </w:pPr>
      <w:proofErr w:type="gramStart"/>
      <w:r w:rsidRPr="00C20A59">
        <w:rPr>
          <w:rFonts w:eastAsia="宋体"/>
          <w:sz w:val="22"/>
          <w:szCs w:val="22"/>
          <w:lang w:val="en-US" w:eastAsia="zh-CN"/>
        </w:rPr>
        <w:t>Similar to</w:t>
      </w:r>
      <w:proofErr w:type="gramEnd"/>
      <w:r w:rsidRPr="00C20A59">
        <w:rPr>
          <w:rFonts w:eastAsia="宋体"/>
          <w:sz w:val="22"/>
          <w:szCs w:val="22"/>
          <w:lang w:val="en-US" w:eastAsia="zh-CN"/>
        </w:rPr>
        <w:t xml:space="preserve"> above discussions for PRACH transmission, r</w:t>
      </w:r>
      <w:r w:rsidR="00101BB5" w:rsidRPr="00C20A59">
        <w:rPr>
          <w:rFonts w:eastAsia="宋体"/>
          <w:sz w:val="22"/>
          <w:szCs w:val="22"/>
          <w:lang w:val="en-US" w:eastAsia="zh-CN"/>
        </w:rPr>
        <w:t xml:space="preserve">egarding whether to support </w:t>
      </w:r>
      <w:r w:rsidRPr="00C20A59">
        <w:rPr>
          <w:rFonts w:eastAsia="宋体"/>
          <w:sz w:val="22"/>
          <w:szCs w:val="22"/>
          <w:lang w:val="en-US" w:eastAsia="zh-CN"/>
        </w:rPr>
        <w:t>Msg 3 PUSCH</w:t>
      </w:r>
      <w:r w:rsidR="00101BB5" w:rsidRPr="00C20A59">
        <w:rPr>
          <w:rFonts w:eastAsia="宋体"/>
          <w:sz w:val="22"/>
          <w:szCs w:val="22"/>
          <w:lang w:val="en-US" w:eastAsia="zh-CN"/>
        </w:rPr>
        <w:t xml:space="preserve"> transmission in SBFD symbol, three options may be considered for UEs in RRC idle/in-active mode:</w:t>
      </w:r>
    </w:p>
    <w:p w14:paraId="144E7FD2" w14:textId="7F7E6605" w:rsidR="009C2E4B" w:rsidRPr="00C20A59" w:rsidRDefault="009C2E4B" w:rsidP="00202FD5">
      <w:pPr>
        <w:pStyle w:val="aff"/>
        <w:numPr>
          <w:ilvl w:val="0"/>
          <w:numId w:val="15"/>
        </w:numPr>
        <w:ind w:leftChars="0"/>
        <w:jc w:val="both"/>
        <w:rPr>
          <w:rFonts w:eastAsia="宋体"/>
          <w:sz w:val="22"/>
          <w:szCs w:val="22"/>
          <w:lang w:val="en-US" w:eastAsia="zh-CN"/>
        </w:rPr>
      </w:pPr>
      <w:r w:rsidRPr="00C20A59">
        <w:rPr>
          <w:rFonts w:eastAsia="宋体"/>
          <w:sz w:val="22"/>
          <w:szCs w:val="22"/>
          <w:lang w:val="en-US" w:eastAsia="zh-CN"/>
        </w:rPr>
        <w:lastRenderedPageBreak/>
        <w:t>Option A: Support Msg 3 PUSCH in SBFD flexible symbols. NOT support Msg 3 PUSCH in SBFD DL symbols.</w:t>
      </w:r>
    </w:p>
    <w:p w14:paraId="228A66BE" w14:textId="2F1CD224" w:rsidR="009C2E4B" w:rsidRPr="00C20A59" w:rsidRDefault="009C2E4B" w:rsidP="00202FD5">
      <w:pPr>
        <w:pStyle w:val="aff"/>
        <w:numPr>
          <w:ilvl w:val="0"/>
          <w:numId w:val="15"/>
        </w:numPr>
        <w:ind w:leftChars="0"/>
        <w:jc w:val="both"/>
        <w:rPr>
          <w:rFonts w:eastAsia="宋体"/>
          <w:sz w:val="22"/>
          <w:szCs w:val="22"/>
          <w:lang w:val="en-US" w:eastAsia="zh-CN"/>
        </w:rPr>
      </w:pPr>
      <w:r w:rsidRPr="00C20A59">
        <w:rPr>
          <w:rFonts w:eastAsia="宋体"/>
          <w:sz w:val="22"/>
          <w:szCs w:val="22"/>
          <w:lang w:val="en-US" w:eastAsia="zh-CN"/>
        </w:rPr>
        <w:t xml:space="preserve">Option B: NOT support Msg 3 PUSCH in any SBFD symbol (including SBFD DL and SBFD flexible symbol). </w:t>
      </w:r>
    </w:p>
    <w:p w14:paraId="73EFC578" w14:textId="7FB68086" w:rsidR="00101BB5" w:rsidRPr="00C20A59" w:rsidRDefault="009C2E4B" w:rsidP="00202FD5">
      <w:pPr>
        <w:pStyle w:val="aff"/>
        <w:numPr>
          <w:ilvl w:val="0"/>
          <w:numId w:val="15"/>
        </w:numPr>
        <w:ind w:leftChars="0"/>
        <w:jc w:val="both"/>
        <w:rPr>
          <w:rFonts w:eastAsia="宋体"/>
          <w:sz w:val="22"/>
          <w:szCs w:val="22"/>
          <w:lang w:val="en-US" w:eastAsia="zh-CN"/>
        </w:rPr>
      </w:pPr>
      <w:r w:rsidRPr="00C20A59">
        <w:rPr>
          <w:rFonts w:eastAsia="宋体"/>
          <w:sz w:val="22"/>
          <w:szCs w:val="22"/>
          <w:lang w:val="en-US" w:eastAsia="zh-CN"/>
        </w:rPr>
        <w:t>Option C: Support Msg 3 PUSCH in SBFD flexible symbols and SBFD DL symbols.</w:t>
      </w:r>
    </w:p>
    <w:p w14:paraId="16753372" w14:textId="77777777" w:rsidR="00101BB5" w:rsidRPr="00C20A59" w:rsidRDefault="00101BB5" w:rsidP="00EC3B99">
      <w:pPr>
        <w:jc w:val="both"/>
        <w:rPr>
          <w:rFonts w:eastAsia="宋体"/>
          <w:sz w:val="22"/>
          <w:szCs w:val="22"/>
          <w:lang w:val="en-US" w:eastAsia="zh-CN"/>
        </w:rPr>
      </w:pPr>
    </w:p>
    <w:p w14:paraId="0E29F4A3" w14:textId="075684BF" w:rsidR="009C2E4B" w:rsidRPr="00C20A59" w:rsidRDefault="009C2E4B" w:rsidP="009C2E4B">
      <w:pPr>
        <w:jc w:val="both"/>
        <w:rPr>
          <w:rFonts w:eastAsia="宋体"/>
          <w:sz w:val="22"/>
          <w:szCs w:val="22"/>
          <w:lang w:val="en-US" w:eastAsia="zh-CN"/>
        </w:rPr>
      </w:pPr>
      <w:r w:rsidRPr="00C20A59">
        <w:rPr>
          <w:rFonts w:eastAsia="宋体" w:hint="eastAsia"/>
          <w:sz w:val="22"/>
          <w:szCs w:val="22"/>
          <w:lang w:val="en-US" w:eastAsia="zh-CN"/>
        </w:rPr>
        <w:t>F</w:t>
      </w:r>
      <w:r w:rsidRPr="00C20A59">
        <w:rPr>
          <w:rFonts w:eastAsia="宋体"/>
          <w:sz w:val="22"/>
          <w:szCs w:val="22"/>
          <w:lang w:val="en-US" w:eastAsia="zh-CN"/>
        </w:rPr>
        <w:t xml:space="preserve">rom available symbols for Msg PUSCH transmission perspective, Msg 3 PUSCH transmission may be in UL symbols and flexible symbols for option A. </w:t>
      </w:r>
      <w:r w:rsidR="00204D01" w:rsidRPr="00C20A59">
        <w:rPr>
          <w:rFonts w:eastAsia="宋体"/>
          <w:sz w:val="22"/>
          <w:szCs w:val="22"/>
          <w:lang w:val="en-US" w:eastAsia="zh-CN"/>
        </w:rPr>
        <w:t xml:space="preserve">Msg 3 PUSCH </w:t>
      </w:r>
      <w:r w:rsidRPr="00C20A59">
        <w:rPr>
          <w:rFonts w:eastAsia="宋体"/>
          <w:sz w:val="22"/>
          <w:szCs w:val="22"/>
          <w:lang w:val="en-US" w:eastAsia="zh-CN"/>
        </w:rPr>
        <w:t xml:space="preserve">transmission can only be in UL symbols and non-SBFD flexible symbols for option B. </w:t>
      </w:r>
      <w:r w:rsidR="00204D01" w:rsidRPr="00C20A59">
        <w:rPr>
          <w:rFonts w:eastAsia="宋体"/>
          <w:sz w:val="22"/>
          <w:szCs w:val="22"/>
          <w:lang w:val="en-US" w:eastAsia="zh-CN"/>
        </w:rPr>
        <w:t xml:space="preserve">Msg 3 PUSCH </w:t>
      </w:r>
      <w:r w:rsidRPr="00C20A59">
        <w:rPr>
          <w:rFonts w:eastAsia="宋体"/>
          <w:sz w:val="22"/>
          <w:szCs w:val="22"/>
          <w:lang w:val="en-US" w:eastAsia="zh-CN"/>
        </w:rPr>
        <w:t xml:space="preserve">transmission can be in UL symbols, flexible symbols and SBFD DL symbols for option C. Therefore, option C can provide more available resources for </w:t>
      </w:r>
      <w:r w:rsidR="00204D01" w:rsidRPr="00C20A59">
        <w:rPr>
          <w:rFonts w:eastAsia="宋体"/>
          <w:sz w:val="22"/>
          <w:szCs w:val="22"/>
          <w:lang w:val="en-US" w:eastAsia="zh-CN"/>
        </w:rPr>
        <w:t xml:space="preserve">Msg 3 PUSCH </w:t>
      </w:r>
      <w:r w:rsidRPr="00C20A59">
        <w:rPr>
          <w:rFonts w:eastAsia="宋体"/>
          <w:sz w:val="22"/>
          <w:szCs w:val="22"/>
          <w:lang w:val="en-US" w:eastAsia="zh-CN"/>
        </w:rPr>
        <w:t>transmission</w:t>
      </w:r>
      <w:r w:rsidR="00202FD5" w:rsidRPr="00C20A59">
        <w:rPr>
          <w:rFonts w:eastAsia="宋体"/>
          <w:sz w:val="22"/>
          <w:szCs w:val="22"/>
          <w:lang w:val="en-US" w:eastAsia="zh-CN"/>
        </w:rPr>
        <w:t>, which is beneficial for RACH latency reduction and Msg 3 PUSCH coverage improvement (e.g.</w:t>
      </w:r>
      <w:r w:rsidR="005F58C1">
        <w:rPr>
          <w:rFonts w:eastAsia="宋体"/>
          <w:sz w:val="22"/>
          <w:szCs w:val="22"/>
          <w:lang w:val="en-US" w:eastAsia="zh-CN"/>
        </w:rPr>
        <w:t>,</w:t>
      </w:r>
      <w:r w:rsidR="00202FD5" w:rsidRPr="00C20A59">
        <w:rPr>
          <w:rFonts w:eastAsia="宋体"/>
          <w:sz w:val="22"/>
          <w:szCs w:val="22"/>
          <w:lang w:val="en-US" w:eastAsia="zh-CN"/>
        </w:rPr>
        <w:t xml:space="preserve"> more resources for repetitions).</w:t>
      </w:r>
    </w:p>
    <w:p w14:paraId="7A9ACC1B" w14:textId="77777777" w:rsidR="009C2E4B" w:rsidRPr="00C20A59" w:rsidRDefault="009C2E4B" w:rsidP="009C2E4B">
      <w:pPr>
        <w:jc w:val="both"/>
        <w:rPr>
          <w:rFonts w:eastAsia="宋体"/>
          <w:sz w:val="22"/>
          <w:szCs w:val="22"/>
          <w:lang w:val="en-US" w:eastAsia="zh-CN"/>
        </w:rPr>
      </w:pPr>
    </w:p>
    <w:p w14:paraId="1F951F2C" w14:textId="7517B4F1" w:rsidR="009C2E4B" w:rsidRPr="00C20A59" w:rsidRDefault="009C2E4B" w:rsidP="009C2E4B">
      <w:pPr>
        <w:jc w:val="both"/>
        <w:rPr>
          <w:rFonts w:eastAsia="宋体"/>
          <w:sz w:val="22"/>
          <w:szCs w:val="22"/>
          <w:lang w:val="en-US" w:eastAsia="zh-CN"/>
        </w:rPr>
      </w:pPr>
      <w:r w:rsidRPr="00C20A59">
        <w:rPr>
          <w:rFonts w:eastAsia="宋体"/>
          <w:sz w:val="22"/>
          <w:szCs w:val="22"/>
          <w:lang w:val="en-US" w:eastAsia="zh-CN"/>
        </w:rPr>
        <w:t>From inter-UE CLI perspective, option A may cause inter-UE CLI in SBFD flexible symbol</w:t>
      </w:r>
      <w:r w:rsidR="00C6406A" w:rsidRPr="00C20A59">
        <w:rPr>
          <w:rFonts w:eastAsia="宋体"/>
          <w:sz w:val="22"/>
          <w:szCs w:val="22"/>
          <w:lang w:val="en-US" w:eastAsia="zh-CN"/>
        </w:rPr>
        <w:t>s</w:t>
      </w:r>
      <w:r w:rsidRPr="00C20A59">
        <w:rPr>
          <w:rFonts w:eastAsia="宋体"/>
          <w:sz w:val="22"/>
          <w:szCs w:val="22"/>
          <w:lang w:val="en-US" w:eastAsia="zh-CN"/>
        </w:rPr>
        <w:t>, and option C may cause inter-UE CLI in SBFD DL and SBFD flexible symbol</w:t>
      </w:r>
      <w:r w:rsidR="00C6406A" w:rsidRPr="00C20A59">
        <w:rPr>
          <w:rFonts w:eastAsia="宋体"/>
          <w:sz w:val="22"/>
          <w:szCs w:val="22"/>
          <w:lang w:val="en-US" w:eastAsia="zh-CN"/>
        </w:rPr>
        <w:t>s</w:t>
      </w:r>
      <w:r w:rsidRPr="00C20A59">
        <w:rPr>
          <w:rFonts w:eastAsia="宋体"/>
          <w:sz w:val="22"/>
          <w:szCs w:val="22"/>
          <w:lang w:val="en-US" w:eastAsia="zh-CN"/>
        </w:rPr>
        <w:t xml:space="preserve">. </w:t>
      </w:r>
      <w:r w:rsidR="00332D5F" w:rsidRPr="00C20A59">
        <w:rPr>
          <w:rFonts w:eastAsia="宋体"/>
          <w:sz w:val="22"/>
          <w:szCs w:val="22"/>
          <w:lang w:val="en-US" w:eastAsia="zh-CN"/>
        </w:rPr>
        <w:t xml:space="preserve">Considering Msg 3 PUSCH is scheduled by </w:t>
      </w:r>
      <w:proofErr w:type="spellStart"/>
      <w:r w:rsidR="00332D5F" w:rsidRPr="00C20A59">
        <w:rPr>
          <w:rFonts w:eastAsia="宋体"/>
          <w:sz w:val="22"/>
          <w:szCs w:val="22"/>
          <w:lang w:val="en-US" w:eastAsia="zh-CN"/>
        </w:rPr>
        <w:t>gNB</w:t>
      </w:r>
      <w:proofErr w:type="spellEnd"/>
      <w:r w:rsidR="00332D5F" w:rsidRPr="00C20A59">
        <w:rPr>
          <w:rFonts w:eastAsia="宋体"/>
          <w:sz w:val="22"/>
          <w:szCs w:val="22"/>
          <w:lang w:val="en-US" w:eastAsia="zh-CN"/>
        </w:rPr>
        <w:t xml:space="preserve">, </w:t>
      </w:r>
      <w:r w:rsidR="00600694" w:rsidRPr="00C20A59">
        <w:rPr>
          <w:rFonts w:eastAsia="宋体"/>
          <w:sz w:val="22"/>
          <w:szCs w:val="22"/>
          <w:lang w:val="en-US" w:eastAsia="zh-CN"/>
        </w:rPr>
        <w:t xml:space="preserve">the situation of inter-UE CLI </w:t>
      </w:r>
      <w:r w:rsidR="00C6406A" w:rsidRPr="00C20A59">
        <w:rPr>
          <w:rFonts w:eastAsia="宋体"/>
          <w:sz w:val="22"/>
          <w:szCs w:val="22"/>
          <w:lang w:val="en-US" w:eastAsia="zh-CN"/>
        </w:rPr>
        <w:t xml:space="preserve">is </w:t>
      </w:r>
      <w:proofErr w:type="gramStart"/>
      <w:r w:rsidR="00332D5F" w:rsidRPr="00C20A59">
        <w:rPr>
          <w:rFonts w:eastAsia="宋体"/>
          <w:sz w:val="22"/>
          <w:szCs w:val="22"/>
          <w:lang w:val="en-US" w:eastAsia="zh-CN"/>
        </w:rPr>
        <w:t>similar to</w:t>
      </w:r>
      <w:proofErr w:type="gramEnd"/>
      <w:r w:rsidR="00332D5F" w:rsidRPr="00C20A59">
        <w:rPr>
          <w:rFonts w:eastAsia="宋体"/>
          <w:sz w:val="22"/>
          <w:szCs w:val="22"/>
          <w:lang w:val="en-US" w:eastAsia="zh-CN"/>
        </w:rPr>
        <w:t xml:space="preserve"> the case of PUSCH </w:t>
      </w:r>
      <w:r w:rsidR="006C7ED0" w:rsidRPr="00C20A59">
        <w:rPr>
          <w:rFonts w:eastAsia="宋体"/>
          <w:sz w:val="22"/>
          <w:szCs w:val="22"/>
          <w:lang w:val="en-US" w:eastAsia="zh-CN"/>
        </w:rPr>
        <w:t xml:space="preserve">transmission </w:t>
      </w:r>
      <w:r w:rsidR="00332D5F" w:rsidRPr="00C20A59">
        <w:rPr>
          <w:rFonts w:eastAsia="宋体"/>
          <w:sz w:val="22"/>
          <w:szCs w:val="22"/>
          <w:lang w:val="en-US" w:eastAsia="zh-CN"/>
        </w:rPr>
        <w:t>in RRC_CONNECTED mode.</w:t>
      </w:r>
      <w:r w:rsidR="008818BC" w:rsidRPr="00C20A59">
        <w:rPr>
          <w:rFonts w:eastAsia="宋体"/>
          <w:sz w:val="22"/>
          <w:szCs w:val="22"/>
          <w:lang w:val="en-US" w:eastAsia="zh-CN"/>
        </w:rPr>
        <w:t xml:space="preserve"> Therefore, inter-UE CLI </w:t>
      </w:r>
      <w:r w:rsidR="00600694" w:rsidRPr="00C20A59">
        <w:rPr>
          <w:rFonts w:eastAsia="宋体"/>
          <w:sz w:val="22"/>
          <w:szCs w:val="22"/>
          <w:lang w:val="en-US" w:eastAsia="zh-CN"/>
        </w:rPr>
        <w:t xml:space="preserve">by option A and option C can be within </w:t>
      </w:r>
      <w:proofErr w:type="spellStart"/>
      <w:r w:rsidR="00600694" w:rsidRPr="00C20A59">
        <w:rPr>
          <w:rFonts w:eastAsia="宋体"/>
          <w:sz w:val="22"/>
          <w:szCs w:val="22"/>
          <w:lang w:val="en-US" w:eastAsia="zh-CN"/>
        </w:rPr>
        <w:t>gNB’s</w:t>
      </w:r>
      <w:proofErr w:type="spellEnd"/>
      <w:r w:rsidR="00600694" w:rsidRPr="00C20A59">
        <w:rPr>
          <w:rFonts w:eastAsia="宋体"/>
          <w:sz w:val="22"/>
          <w:szCs w:val="22"/>
          <w:lang w:val="en-US" w:eastAsia="zh-CN"/>
        </w:rPr>
        <w:t xml:space="preserve"> control. </w:t>
      </w:r>
    </w:p>
    <w:p w14:paraId="4A7D6A51" w14:textId="77777777" w:rsidR="00600694" w:rsidRPr="00C20A59" w:rsidRDefault="00600694" w:rsidP="009C2E4B">
      <w:pPr>
        <w:jc w:val="both"/>
        <w:rPr>
          <w:rFonts w:eastAsia="宋体"/>
          <w:sz w:val="22"/>
          <w:szCs w:val="22"/>
          <w:lang w:val="en-US" w:eastAsia="zh-CN"/>
        </w:rPr>
      </w:pPr>
    </w:p>
    <w:p w14:paraId="3C3C469B" w14:textId="0C07954C" w:rsidR="00A6653C" w:rsidRPr="00C20A59" w:rsidRDefault="007A2BD6" w:rsidP="009C2E4B">
      <w:pPr>
        <w:jc w:val="both"/>
        <w:rPr>
          <w:rFonts w:eastAsia="宋体"/>
          <w:sz w:val="22"/>
          <w:szCs w:val="22"/>
          <w:lang w:val="en-US" w:eastAsia="zh-CN"/>
        </w:rPr>
      </w:pPr>
      <w:r w:rsidRPr="00C20A59">
        <w:rPr>
          <w:rFonts w:eastAsia="宋体" w:hint="eastAsia"/>
          <w:sz w:val="22"/>
          <w:szCs w:val="22"/>
          <w:lang w:val="en-US" w:eastAsia="zh-CN"/>
        </w:rPr>
        <w:t>I</w:t>
      </w:r>
      <w:r w:rsidRPr="00C20A59">
        <w:rPr>
          <w:rFonts w:eastAsia="宋体"/>
          <w:sz w:val="22"/>
          <w:szCs w:val="22"/>
          <w:lang w:val="en-US" w:eastAsia="zh-CN"/>
        </w:rPr>
        <w:t xml:space="preserve">f </w:t>
      </w:r>
      <w:r w:rsidR="00474C20" w:rsidRPr="00C20A59">
        <w:rPr>
          <w:rFonts w:eastAsia="宋体"/>
          <w:sz w:val="22"/>
          <w:szCs w:val="22"/>
          <w:lang w:val="en-US" w:eastAsia="zh-CN"/>
        </w:rPr>
        <w:t>a</w:t>
      </w:r>
      <w:r w:rsidRPr="00C20A59">
        <w:rPr>
          <w:rFonts w:eastAsia="宋体"/>
          <w:sz w:val="22"/>
          <w:szCs w:val="22"/>
          <w:lang w:val="en-US" w:eastAsia="zh-CN"/>
        </w:rPr>
        <w:t xml:space="preserve"> Msg 3 PUSCH is not indicated with repetition factor larger than 1, the time and frequency domain resource </w:t>
      </w:r>
      <w:r w:rsidR="00F7508B" w:rsidRPr="00C20A59">
        <w:rPr>
          <w:rFonts w:eastAsia="宋体"/>
          <w:sz w:val="22"/>
          <w:szCs w:val="22"/>
          <w:lang w:val="en-US" w:eastAsia="zh-CN"/>
        </w:rPr>
        <w:t>can simply follow the indication in RAR UL grant or DCI 0_0 with CRC scrambled by TC-RNTI</w:t>
      </w:r>
      <w:r w:rsidR="00F11544" w:rsidRPr="00C20A59">
        <w:rPr>
          <w:rFonts w:eastAsia="宋体"/>
          <w:sz w:val="22"/>
          <w:szCs w:val="22"/>
          <w:lang w:val="en-US" w:eastAsia="zh-CN"/>
        </w:rPr>
        <w:t xml:space="preserve">. </w:t>
      </w:r>
      <w:r w:rsidR="006A329C" w:rsidRPr="00C20A59">
        <w:rPr>
          <w:rFonts w:eastAsia="宋体"/>
          <w:sz w:val="22"/>
          <w:szCs w:val="22"/>
          <w:lang w:val="en-US" w:eastAsia="zh-CN"/>
        </w:rPr>
        <w:t>If option A</w:t>
      </w:r>
      <w:r w:rsidR="00474C20" w:rsidRPr="00C20A59">
        <w:rPr>
          <w:rFonts w:eastAsia="宋体"/>
          <w:sz w:val="22"/>
          <w:szCs w:val="22"/>
          <w:lang w:val="en-US" w:eastAsia="zh-CN"/>
        </w:rPr>
        <w:t xml:space="preserve"> or Option C</w:t>
      </w:r>
      <w:r w:rsidR="006A329C" w:rsidRPr="00C20A59">
        <w:rPr>
          <w:rFonts w:eastAsia="宋体"/>
          <w:sz w:val="22"/>
          <w:szCs w:val="22"/>
          <w:lang w:val="en-US" w:eastAsia="zh-CN"/>
        </w:rPr>
        <w:t xml:space="preserve"> is applied, scheduling RAR UL grant or DCI can ensure the Msg 3 PUSCH </w:t>
      </w:r>
      <w:r w:rsidR="00474C20" w:rsidRPr="00C20A59">
        <w:rPr>
          <w:rFonts w:eastAsia="宋体"/>
          <w:sz w:val="22"/>
          <w:szCs w:val="22"/>
          <w:lang w:val="en-US" w:eastAsia="zh-CN"/>
        </w:rPr>
        <w:t xml:space="preserve">not overlapping with RB outside UL </w:t>
      </w:r>
      <w:proofErr w:type="spellStart"/>
      <w:r w:rsidR="00474C20" w:rsidRPr="00C20A59">
        <w:rPr>
          <w:rFonts w:eastAsia="宋体"/>
          <w:sz w:val="22"/>
          <w:szCs w:val="22"/>
          <w:lang w:val="en-US" w:eastAsia="zh-CN"/>
        </w:rPr>
        <w:t>subband</w:t>
      </w:r>
      <w:proofErr w:type="spellEnd"/>
      <w:r w:rsidR="00474C20" w:rsidRPr="00C20A59">
        <w:rPr>
          <w:rFonts w:eastAsia="宋体"/>
          <w:sz w:val="22"/>
          <w:szCs w:val="22"/>
          <w:lang w:val="en-US" w:eastAsia="zh-CN"/>
        </w:rPr>
        <w:t xml:space="preserve">. If option B is applied, scheduling RAR UL grant or DCI can ensure the Msg 3 PUSCH not in SBFD flexible symbols. </w:t>
      </w:r>
      <w:r w:rsidR="007A57F6" w:rsidRPr="00C20A59">
        <w:rPr>
          <w:rFonts w:eastAsia="宋体"/>
          <w:sz w:val="22"/>
          <w:szCs w:val="22"/>
          <w:lang w:val="en-US" w:eastAsia="zh-CN"/>
        </w:rPr>
        <w:t>Therefore, no spec impact is needed for the case of Msg 3 PUSCH without repetitions for any option.</w:t>
      </w:r>
    </w:p>
    <w:p w14:paraId="780AC7E9" w14:textId="77777777" w:rsidR="00474C20" w:rsidRPr="00C20A59" w:rsidRDefault="00474C20" w:rsidP="009C2E4B">
      <w:pPr>
        <w:jc w:val="both"/>
        <w:rPr>
          <w:rFonts w:eastAsia="宋体"/>
          <w:sz w:val="22"/>
          <w:szCs w:val="22"/>
          <w:lang w:val="en-US" w:eastAsia="zh-CN"/>
        </w:rPr>
      </w:pPr>
    </w:p>
    <w:p w14:paraId="49169074" w14:textId="379D9139" w:rsidR="009A2544" w:rsidRPr="00C20A59" w:rsidRDefault="00474C20" w:rsidP="009C2E4B">
      <w:pPr>
        <w:jc w:val="both"/>
        <w:rPr>
          <w:rFonts w:eastAsia="宋体"/>
          <w:sz w:val="22"/>
          <w:szCs w:val="22"/>
          <w:lang w:val="en-US" w:eastAsia="zh-CN"/>
        </w:rPr>
      </w:pPr>
      <w:r w:rsidRPr="00C20A59">
        <w:rPr>
          <w:rFonts w:eastAsia="宋体" w:hint="eastAsia"/>
          <w:sz w:val="22"/>
          <w:szCs w:val="22"/>
          <w:lang w:val="en-US" w:eastAsia="zh-CN"/>
        </w:rPr>
        <w:t>I</w:t>
      </w:r>
      <w:r w:rsidRPr="00C20A59">
        <w:rPr>
          <w:rFonts w:eastAsia="宋体"/>
          <w:sz w:val="22"/>
          <w:szCs w:val="22"/>
          <w:lang w:val="en-US" w:eastAsia="zh-CN"/>
        </w:rPr>
        <w:t xml:space="preserve">f a Msg 3 PUSCH is indicated with repetition factor larger than 1, determination of the Msg 3 PUSCH repetition slots may </w:t>
      </w:r>
      <w:r w:rsidR="00506857" w:rsidRPr="00C20A59">
        <w:rPr>
          <w:rFonts w:eastAsia="宋体"/>
          <w:sz w:val="22"/>
          <w:szCs w:val="22"/>
          <w:lang w:val="en-US" w:eastAsia="zh-CN"/>
        </w:rPr>
        <w:t>need</w:t>
      </w:r>
      <w:r w:rsidR="007A57F6" w:rsidRPr="00C20A59">
        <w:rPr>
          <w:rFonts w:eastAsia="宋体"/>
          <w:sz w:val="22"/>
          <w:szCs w:val="22"/>
          <w:lang w:val="en-US" w:eastAsia="zh-CN"/>
        </w:rPr>
        <w:t xml:space="preserve"> further discussion. For option A, the legacy rule to determine Msg 3 PUSCH repetition slots can be reused. For </w:t>
      </w:r>
      <w:r w:rsidR="007F40FF" w:rsidRPr="00C20A59">
        <w:rPr>
          <w:rFonts w:eastAsia="宋体"/>
          <w:sz w:val="22"/>
          <w:szCs w:val="22"/>
          <w:lang w:val="en-US" w:eastAsia="zh-CN"/>
        </w:rPr>
        <w:t>o</w:t>
      </w:r>
      <w:r w:rsidR="007A57F6" w:rsidRPr="00C20A59">
        <w:rPr>
          <w:rFonts w:eastAsia="宋体"/>
          <w:sz w:val="22"/>
          <w:szCs w:val="22"/>
          <w:lang w:val="en-US" w:eastAsia="zh-CN"/>
        </w:rPr>
        <w:t xml:space="preserve">ption B, modified rule </w:t>
      </w:r>
      <w:r w:rsidR="00FB037E" w:rsidRPr="00C20A59">
        <w:rPr>
          <w:rFonts w:eastAsia="宋体"/>
          <w:sz w:val="22"/>
          <w:szCs w:val="22"/>
          <w:lang w:val="en-US" w:eastAsia="zh-CN"/>
        </w:rPr>
        <w:t>may be</w:t>
      </w:r>
      <w:r w:rsidR="007A57F6" w:rsidRPr="00C20A59">
        <w:rPr>
          <w:rFonts w:eastAsia="宋体"/>
          <w:sz w:val="22"/>
          <w:szCs w:val="22"/>
          <w:lang w:val="en-US" w:eastAsia="zh-CN"/>
        </w:rPr>
        <w:t xml:space="preserve"> needed </w:t>
      </w:r>
      <w:r w:rsidR="00FB037E" w:rsidRPr="00C20A59">
        <w:rPr>
          <w:rFonts w:eastAsia="宋体"/>
          <w:sz w:val="22"/>
          <w:szCs w:val="22"/>
          <w:lang w:val="en-US" w:eastAsia="zh-CN"/>
        </w:rPr>
        <w:t xml:space="preserve">since </w:t>
      </w:r>
      <w:r w:rsidR="007F40FF" w:rsidRPr="00C20A59">
        <w:rPr>
          <w:rFonts w:eastAsia="宋体"/>
          <w:sz w:val="22"/>
          <w:szCs w:val="22"/>
          <w:lang w:val="en-US" w:eastAsia="zh-CN"/>
        </w:rPr>
        <w:t xml:space="preserve">a slot in which the Msg 3 PUSCH symbols include </w:t>
      </w:r>
      <w:r w:rsidR="007A57F6" w:rsidRPr="00C20A59">
        <w:rPr>
          <w:rFonts w:eastAsia="宋体"/>
          <w:sz w:val="22"/>
          <w:szCs w:val="22"/>
          <w:lang w:val="en-US" w:eastAsia="zh-CN"/>
        </w:rPr>
        <w:t>SBFD flexible symbol</w:t>
      </w:r>
      <w:r w:rsidR="00FB037E" w:rsidRPr="00C20A59">
        <w:rPr>
          <w:rFonts w:eastAsia="宋体"/>
          <w:sz w:val="22"/>
          <w:szCs w:val="22"/>
          <w:lang w:val="en-US" w:eastAsia="zh-CN"/>
        </w:rPr>
        <w:t xml:space="preserve"> is not available now</w:t>
      </w:r>
      <w:r w:rsidR="007F40FF" w:rsidRPr="00C20A59">
        <w:rPr>
          <w:rFonts w:eastAsia="宋体"/>
          <w:sz w:val="22"/>
          <w:szCs w:val="22"/>
          <w:lang w:val="en-US" w:eastAsia="zh-CN"/>
        </w:rPr>
        <w:t xml:space="preserve">. For option C, modified rule </w:t>
      </w:r>
      <w:r w:rsidR="00FB037E" w:rsidRPr="00C20A59">
        <w:rPr>
          <w:rFonts w:eastAsia="宋体"/>
          <w:sz w:val="22"/>
          <w:szCs w:val="22"/>
          <w:lang w:val="en-US" w:eastAsia="zh-CN"/>
        </w:rPr>
        <w:t>may be</w:t>
      </w:r>
      <w:r w:rsidR="007F40FF" w:rsidRPr="00C20A59">
        <w:rPr>
          <w:rFonts w:eastAsia="宋体"/>
          <w:sz w:val="22"/>
          <w:szCs w:val="22"/>
          <w:lang w:val="en-US" w:eastAsia="zh-CN"/>
        </w:rPr>
        <w:t xml:space="preserve"> needed </w:t>
      </w:r>
      <w:r w:rsidR="00FB037E" w:rsidRPr="00C20A59">
        <w:rPr>
          <w:rFonts w:eastAsia="宋体"/>
          <w:sz w:val="22"/>
          <w:szCs w:val="22"/>
          <w:lang w:val="en-US" w:eastAsia="zh-CN"/>
        </w:rPr>
        <w:t>since</w:t>
      </w:r>
      <w:r w:rsidR="007F40FF" w:rsidRPr="00C20A59">
        <w:rPr>
          <w:rFonts w:eastAsia="宋体"/>
          <w:sz w:val="22"/>
          <w:szCs w:val="22"/>
          <w:lang w:val="en-US" w:eastAsia="zh-CN"/>
        </w:rPr>
        <w:t xml:space="preserve"> a slot in which the Msg 3 PUSCH symbols include SBFD DL symbol</w:t>
      </w:r>
      <w:r w:rsidR="00FB037E" w:rsidRPr="00C20A59">
        <w:rPr>
          <w:rFonts w:eastAsia="宋体"/>
          <w:sz w:val="22"/>
          <w:szCs w:val="22"/>
          <w:lang w:val="en-US" w:eastAsia="zh-CN"/>
        </w:rPr>
        <w:t xml:space="preserve"> may be available now.</w:t>
      </w:r>
      <w:r w:rsidR="007F40FF" w:rsidRPr="00C20A59">
        <w:rPr>
          <w:rFonts w:eastAsia="宋体"/>
          <w:sz w:val="22"/>
          <w:szCs w:val="22"/>
          <w:lang w:val="en-US" w:eastAsia="zh-CN"/>
        </w:rPr>
        <w:t xml:space="preserve"> The specification impact of option B and option C </w:t>
      </w:r>
      <w:r w:rsidR="00C6406A" w:rsidRPr="00C20A59">
        <w:rPr>
          <w:rFonts w:eastAsia="宋体"/>
          <w:sz w:val="22"/>
          <w:szCs w:val="22"/>
          <w:lang w:val="en-US" w:eastAsia="zh-CN"/>
        </w:rPr>
        <w:t xml:space="preserve">is </w:t>
      </w:r>
      <w:r w:rsidR="007F40FF" w:rsidRPr="00C20A59">
        <w:rPr>
          <w:rFonts w:eastAsia="宋体"/>
          <w:sz w:val="22"/>
          <w:szCs w:val="22"/>
          <w:lang w:val="en-US" w:eastAsia="zh-CN"/>
        </w:rPr>
        <w:t>similar</w:t>
      </w:r>
      <w:r w:rsidR="009A2544" w:rsidRPr="00C20A59">
        <w:rPr>
          <w:rFonts w:eastAsia="宋体"/>
          <w:sz w:val="22"/>
          <w:szCs w:val="22"/>
          <w:lang w:val="en-US" w:eastAsia="zh-CN"/>
        </w:rPr>
        <w:t xml:space="preserve"> on this aspect. </w:t>
      </w:r>
    </w:p>
    <w:p w14:paraId="4387FC0C" w14:textId="32D90E2E" w:rsidR="00474C20" w:rsidRPr="00C20A59" w:rsidRDefault="009A2544" w:rsidP="009C2E4B">
      <w:pPr>
        <w:jc w:val="both"/>
        <w:rPr>
          <w:rFonts w:eastAsia="宋体"/>
          <w:sz w:val="22"/>
          <w:szCs w:val="22"/>
          <w:lang w:val="en-US" w:eastAsia="zh-CN"/>
        </w:rPr>
      </w:pPr>
      <w:r w:rsidRPr="00C20A59">
        <w:rPr>
          <w:rFonts w:eastAsia="宋体"/>
          <w:sz w:val="22"/>
          <w:szCs w:val="22"/>
          <w:lang w:val="en-US" w:eastAsia="zh-CN"/>
        </w:rPr>
        <w:t>I</w:t>
      </w:r>
      <w:r w:rsidR="00C6406A" w:rsidRPr="00C20A59">
        <w:rPr>
          <w:rFonts w:eastAsia="宋体"/>
          <w:sz w:val="22"/>
          <w:szCs w:val="22"/>
          <w:lang w:val="en-US" w:eastAsia="zh-CN"/>
        </w:rPr>
        <w:t>n case of</w:t>
      </w:r>
      <w:r w:rsidRPr="00C20A59">
        <w:rPr>
          <w:rFonts w:eastAsia="宋体"/>
          <w:sz w:val="22"/>
          <w:szCs w:val="22"/>
          <w:lang w:val="en-US" w:eastAsia="zh-CN"/>
        </w:rPr>
        <w:t xml:space="preserve"> repetition across SBFD and non-SBFD symbols in different slots, the issue of different available frequency resources in SBFD symbols and non-SBFD symbols (as discussed in agenda item 9.3.1) also needs to be considered. The enhancement determined in that agenda item can be applicable for Msg 3 PUSCH transmission by UEs in RRC idle/in-active mode.</w:t>
      </w:r>
    </w:p>
    <w:p w14:paraId="25EA76D8" w14:textId="77777777" w:rsidR="007F40FF" w:rsidRPr="00C20A59" w:rsidRDefault="007F40FF" w:rsidP="009C2E4B">
      <w:pPr>
        <w:jc w:val="both"/>
        <w:rPr>
          <w:rFonts w:eastAsia="宋体"/>
          <w:sz w:val="22"/>
          <w:szCs w:val="22"/>
          <w:lang w:val="en-US" w:eastAsia="zh-CN"/>
        </w:rPr>
      </w:pPr>
    </w:p>
    <w:p w14:paraId="757F977B" w14:textId="3B5C468D" w:rsidR="00DA63C3" w:rsidRPr="00C20A59" w:rsidRDefault="00DA63C3" w:rsidP="00DA63C3">
      <w:pPr>
        <w:jc w:val="both"/>
        <w:rPr>
          <w:rFonts w:eastAsia="宋体"/>
          <w:sz w:val="22"/>
          <w:szCs w:val="22"/>
          <w:lang w:val="en-US" w:eastAsia="zh-CN"/>
        </w:rPr>
      </w:pPr>
      <w:r w:rsidRPr="00C20A59">
        <w:rPr>
          <w:rFonts w:eastAsia="宋体" w:hint="eastAsia"/>
          <w:sz w:val="22"/>
          <w:szCs w:val="22"/>
          <w:lang w:val="en-US" w:eastAsia="zh-CN"/>
        </w:rPr>
        <w:t>T</w:t>
      </w:r>
      <w:r w:rsidRPr="00C20A59">
        <w:rPr>
          <w:rFonts w:eastAsia="宋体"/>
          <w:sz w:val="22"/>
          <w:szCs w:val="22"/>
          <w:lang w:val="en-US" w:eastAsia="zh-CN"/>
        </w:rPr>
        <w:t xml:space="preserve">o summarize, analysis for all options </w:t>
      </w:r>
      <w:r w:rsidR="00C90849" w:rsidRPr="00C20A59">
        <w:rPr>
          <w:rFonts w:eastAsia="宋体"/>
          <w:sz w:val="22"/>
          <w:szCs w:val="22"/>
          <w:lang w:val="en-US" w:eastAsia="zh-CN"/>
        </w:rPr>
        <w:t>is</w:t>
      </w:r>
      <w:r w:rsidRPr="00C20A59">
        <w:rPr>
          <w:rFonts w:eastAsia="宋体"/>
          <w:sz w:val="22"/>
          <w:szCs w:val="22"/>
          <w:lang w:val="en-US" w:eastAsia="zh-CN"/>
        </w:rPr>
        <w:t xml:space="preserve"> provided in following table.</w:t>
      </w:r>
    </w:p>
    <w:p w14:paraId="3AE34923" w14:textId="77777777" w:rsidR="00DA63C3" w:rsidRPr="00C20A59" w:rsidRDefault="00DA63C3" w:rsidP="00DA63C3">
      <w:pPr>
        <w:jc w:val="both"/>
        <w:rPr>
          <w:rFonts w:eastAsia="宋体"/>
          <w:sz w:val="22"/>
          <w:szCs w:val="22"/>
          <w:lang w:val="en-US" w:eastAsia="zh-CN"/>
        </w:rPr>
      </w:pPr>
    </w:p>
    <w:p w14:paraId="3C799C81" w14:textId="16093663" w:rsidR="00DA63C3" w:rsidRPr="00C20A59" w:rsidRDefault="00DA63C3" w:rsidP="00DA63C3">
      <w:pPr>
        <w:jc w:val="center"/>
        <w:rPr>
          <w:rFonts w:eastAsia="宋体"/>
          <w:sz w:val="22"/>
          <w:szCs w:val="22"/>
          <w:lang w:val="en-US" w:eastAsia="zh-CN"/>
        </w:rPr>
      </w:pPr>
      <w:r w:rsidRPr="00C20A59">
        <w:rPr>
          <w:rFonts w:eastAsia="宋体" w:hint="eastAsia"/>
          <w:sz w:val="22"/>
          <w:szCs w:val="22"/>
          <w:lang w:val="en-US" w:eastAsia="zh-CN"/>
        </w:rPr>
        <w:t>T</w:t>
      </w:r>
      <w:r w:rsidRPr="00C20A59">
        <w:rPr>
          <w:rFonts w:eastAsia="宋体"/>
          <w:sz w:val="22"/>
          <w:szCs w:val="22"/>
          <w:lang w:val="en-US" w:eastAsia="zh-CN"/>
        </w:rPr>
        <w:t>able 2: Analysis on Option A/B/C for Msg 3 PUSCH</w:t>
      </w:r>
    </w:p>
    <w:tbl>
      <w:tblPr>
        <w:tblStyle w:val="afc"/>
        <w:tblW w:w="10060" w:type="dxa"/>
        <w:tblLook w:val="04A0" w:firstRow="1" w:lastRow="0" w:firstColumn="1" w:lastColumn="0" w:noHBand="0" w:noVBand="1"/>
      </w:tblPr>
      <w:tblGrid>
        <w:gridCol w:w="1129"/>
        <w:gridCol w:w="1985"/>
        <w:gridCol w:w="2551"/>
        <w:gridCol w:w="4395"/>
      </w:tblGrid>
      <w:tr w:rsidR="000C3EDB" w:rsidRPr="00C20A59" w14:paraId="564E1A7D" w14:textId="77777777" w:rsidTr="00C90849">
        <w:tc>
          <w:tcPr>
            <w:tcW w:w="1129" w:type="dxa"/>
          </w:tcPr>
          <w:p w14:paraId="7D2604F3" w14:textId="77777777" w:rsidR="000C3EDB" w:rsidRPr="0091446B" w:rsidRDefault="000C3EDB" w:rsidP="00D0152C">
            <w:pPr>
              <w:jc w:val="both"/>
              <w:rPr>
                <w:rFonts w:eastAsia="宋体"/>
                <w:b/>
                <w:bCs/>
                <w:sz w:val="22"/>
                <w:szCs w:val="22"/>
                <w:lang w:val="en-US" w:eastAsia="zh-CN"/>
              </w:rPr>
            </w:pPr>
          </w:p>
        </w:tc>
        <w:tc>
          <w:tcPr>
            <w:tcW w:w="1985" w:type="dxa"/>
          </w:tcPr>
          <w:p w14:paraId="3698DA36" w14:textId="1C69841F" w:rsidR="000C3EDB" w:rsidRPr="0091446B" w:rsidRDefault="000C3EDB" w:rsidP="00E319AE">
            <w:pPr>
              <w:jc w:val="center"/>
              <w:rPr>
                <w:rFonts w:eastAsia="宋体"/>
                <w:b/>
                <w:bCs/>
                <w:sz w:val="22"/>
                <w:szCs w:val="22"/>
                <w:lang w:val="en-US" w:eastAsia="zh-CN"/>
              </w:rPr>
            </w:pPr>
            <w:r w:rsidRPr="0091446B">
              <w:rPr>
                <w:rFonts w:eastAsia="宋体"/>
                <w:b/>
                <w:bCs/>
                <w:sz w:val="22"/>
                <w:szCs w:val="22"/>
                <w:lang w:val="en-US" w:eastAsia="zh-CN"/>
              </w:rPr>
              <w:t>Available symbols for Msg 3 PUSCH</w:t>
            </w:r>
          </w:p>
        </w:tc>
        <w:tc>
          <w:tcPr>
            <w:tcW w:w="2551" w:type="dxa"/>
          </w:tcPr>
          <w:p w14:paraId="20F80DE1" w14:textId="77777777" w:rsidR="000C3EDB" w:rsidRPr="0091446B" w:rsidRDefault="000C3EDB" w:rsidP="00E319AE">
            <w:pPr>
              <w:jc w:val="center"/>
              <w:rPr>
                <w:rFonts w:eastAsia="宋体"/>
                <w:b/>
                <w:bCs/>
                <w:sz w:val="22"/>
                <w:szCs w:val="22"/>
                <w:lang w:val="en-US" w:eastAsia="zh-CN"/>
              </w:rPr>
            </w:pPr>
            <w:r w:rsidRPr="0091446B">
              <w:rPr>
                <w:rFonts w:eastAsia="宋体"/>
                <w:b/>
                <w:bCs/>
                <w:sz w:val="22"/>
                <w:szCs w:val="22"/>
                <w:lang w:val="en-US" w:eastAsia="zh-CN"/>
              </w:rPr>
              <w:t>Inter-UE CLI</w:t>
            </w:r>
          </w:p>
        </w:tc>
        <w:tc>
          <w:tcPr>
            <w:tcW w:w="4395" w:type="dxa"/>
          </w:tcPr>
          <w:p w14:paraId="6739366B" w14:textId="229E9D14" w:rsidR="000C3EDB" w:rsidRPr="0091446B" w:rsidRDefault="000C3EDB" w:rsidP="00E319AE">
            <w:pPr>
              <w:jc w:val="center"/>
              <w:rPr>
                <w:rFonts w:eastAsia="宋体"/>
                <w:b/>
                <w:bCs/>
                <w:sz w:val="22"/>
                <w:szCs w:val="22"/>
                <w:lang w:val="en-US" w:eastAsia="zh-CN"/>
              </w:rPr>
            </w:pPr>
            <w:r w:rsidRPr="0091446B">
              <w:rPr>
                <w:rFonts w:eastAsia="宋体"/>
                <w:b/>
                <w:bCs/>
                <w:sz w:val="22"/>
                <w:szCs w:val="22"/>
                <w:lang w:val="en-US" w:eastAsia="zh-CN"/>
              </w:rPr>
              <w:t>Possible spec impact</w:t>
            </w:r>
          </w:p>
        </w:tc>
      </w:tr>
      <w:tr w:rsidR="000C3EDB" w:rsidRPr="00C20A59" w14:paraId="1BB94FDC" w14:textId="77777777" w:rsidTr="00C90849">
        <w:tc>
          <w:tcPr>
            <w:tcW w:w="1129" w:type="dxa"/>
          </w:tcPr>
          <w:p w14:paraId="3D79FDDB" w14:textId="100BE369" w:rsidR="000C3EDB" w:rsidRPr="0091446B" w:rsidRDefault="00FA26AC" w:rsidP="00D0152C">
            <w:pPr>
              <w:jc w:val="both"/>
              <w:rPr>
                <w:rFonts w:eastAsia="宋体"/>
                <w:b/>
                <w:bCs/>
                <w:sz w:val="22"/>
                <w:szCs w:val="22"/>
                <w:lang w:val="en-US" w:eastAsia="zh-CN"/>
              </w:rPr>
            </w:pPr>
            <w:r w:rsidRPr="0091446B">
              <w:rPr>
                <w:rFonts w:eastAsia="宋体"/>
                <w:b/>
                <w:bCs/>
                <w:sz w:val="22"/>
                <w:szCs w:val="22"/>
                <w:lang w:val="en-US" w:eastAsia="zh-CN"/>
              </w:rPr>
              <w:t>Option A</w:t>
            </w:r>
          </w:p>
        </w:tc>
        <w:tc>
          <w:tcPr>
            <w:tcW w:w="1985" w:type="dxa"/>
          </w:tcPr>
          <w:p w14:paraId="0C0CA0C4" w14:textId="3A496802" w:rsidR="000C3EDB" w:rsidRPr="0091446B" w:rsidRDefault="000C3EDB" w:rsidP="00D0152C">
            <w:pPr>
              <w:jc w:val="both"/>
              <w:rPr>
                <w:rFonts w:eastAsia="宋体"/>
                <w:sz w:val="22"/>
                <w:szCs w:val="22"/>
                <w:lang w:val="en-US" w:eastAsia="zh-CN"/>
              </w:rPr>
            </w:pPr>
            <w:r w:rsidRPr="0091446B">
              <w:rPr>
                <w:rFonts w:eastAsia="宋体"/>
                <w:sz w:val="22"/>
                <w:szCs w:val="22"/>
                <w:lang w:val="en-US" w:eastAsia="zh-CN"/>
              </w:rPr>
              <w:t xml:space="preserve">UL, SBFD/non-SBFD flexible </w:t>
            </w:r>
          </w:p>
        </w:tc>
        <w:tc>
          <w:tcPr>
            <w:tcW w:w="2551" w:type="dxa"/>
          </w:tcPr>
          <w:p w14:paraId="150295DE" w14:textId="77777777" w:rsidR="000C3EDB" w:rsidRPr="0091446B" w:rsidRDefault="000C3EDB" w:rsidP="00D0152C">
            <w:pPr>
              <w:jc w:val="both"/>
              <w:rPr>
                <w:rFonts w:eastAsia="宋体"/>
                <w:sz w:val="22"/>
                <w:szCs w:val="22"/>
                <w:lang w:val="en-US" w:eastAsia="zh-CN"/>
              </w:rPr>
            </w:pPr>
            <w:r w:rsidRPr="0091446B">
              <w:rPr>
                <w:rFonts w:eastAsia="宋体"/>
                <w:sz w:val="22"/>
                <w:szCs w:val="22"/>
                <w:lang w:val="en-US" w:eastAsia="zh-CN"/>
              </w:rPr>
              <w:t>Possible inter-UE CLI in SBFD flexible symbols.</w:t>
            </w:r>
          </w:p>
          <w:p w14:paraId="5B802963" w14:textId="4CEF3E0F" w:rsidR="000C3EDB" w:rsidRPr="0091446B" w:rsidRDefault="000C3EDB" w:rsidP="00D0152C">
            <w:pPr>
              <w:jc w:val="both"/>
              <w:rPr>
                <w:rFonts w:eastAsia="宋体"/>
                <w:sz w:val="22"/>
                <w:szCs w:val="22"/>
                <w:lang w:val="en-US" w:eastAsia="zh-CN"/>
              </w:rPr>
            </w:pPr>
            <w:r w:rsidRPr="0091446B">
              <w:rPr>
                <w:rFonts w:eastAsia="宋体"/>
                <w:sz w:val="22"/>
                <w:szCs w:val="22"/>
                <w:lang w:val="en-US" w:eastAsia="zh-CN"/>
              </w:rPr>
              <w:t xml:space="preserve">Within </w:t>
            </w:r>
            <w:proofErr w:type="spellStart"/>
            <w:r w:rsidRPr="0091446B">
              <w:rPr>
                <w:rFonts w:eastAsia="宋体"/>
                <w:sz w:val="22"/>
                <w:szCs w:val="22"/>
                <w:lang w:val="en-US" w:eastAsia="zh-CN"/>
              </w:rPr>
              <w:t>gNB</w:t>
            </w:r>
            <w:proofErr w:type="spellEnd"/>
            <w:r w:rsidRPr="0091446B">
              <w:rPr>
                <w:rFonts w:eastAsia="宋体"/>
                <w:sz w:val="22"/>
                <w:szCs w:val="22"/>
                <w:lang w:val="en-US" w:eastAsia="zh-CN"/>
              </w:rPr>
              <w:t xml:space="preserve"> control</w:t>
            </w:r>
          </w:p>
        </w:tc>
        <w:tc>
          <w:tcPr>
            <w:tcW w:w="4395" w:type="dxa"/>
          </w:tcPr>
          <w:p w14:paraId="5EC09EEB" w14:textId="6B64A117" w:rsidR="000C3EDB" w:rsidRPr="0091446B" w:rsidRDefault="00AF372E" w:rsidP="00D0152C">
            <w:pPr>
              <w:jc w:val="both"/>
              <w:rPr>
                <w:rFonts w:eastAsia="宋体"/>
                <w:sz w:val="22"/>
                <w:szCs w:val="22"/>
                <w:lang w:val="en-US" w:eastAsia="zh-CN"/>
              </w:rPr>
            </w:pPr>
            <w:r w:rsidRPr="0091446B">
              <w:rPr>
                <w:rFonts w:eastAsia="宋体"/>
                <w:sz w:val="22"/>
                <w:szCs w:val="22"/>
                <w:lang w:val="en-US" w:eastAsia="zh-CN"/>
              </w:rPr>
              <w:t xml:space="preserve">Enhancement for </w:t>
            </w:r>
            <w:r w:rsidR="00C90849" w:rsidRPr="0091446B">
              <w:rPr>
                <w:rFonts w:eastAsia="宋体"/>
                <w:sz w:val="22"/>
                <w:szCs w:val="22"/>
                <w:lang w:val="en-US" w:eastAsia="zh-CN"/>
              </w:rPr>
              <w:t xml:space="preserve">PUSCH </w:t>
            </w:r>
            <w:r w:rsidRPr="0091446B">
              <w:rPr>
                <w:rFonts w:eastAsia="宋体"/>
                <w:sz w:val="22"/>
                <w:szCs w:val="22"/>
                <w:lang w:val="en-US" w:eastAsia="zh-CN"/>
              </w:rPr>
              <w:t xml:space="preserve">repetitions across SBFD and non-SBFD symbols in different slots (discussed in agenda item 9.3.1) can be applicable. </w:t>
            </w:r>
          </w:p>
        </w:tc>
      </w:tr>
      <w:tr w:rsidR="000C3EDB" w:rsidRPr="00C20A59" w14:paraId="5FF09CDF" w14:textId="77777777" w:rsidTr="00C90849">
        <w:tc>
          <w:tcPr>
            <w:tcW w:w="1129" w:type="dxa"/>
          </w:tcPr>
          <w:p w14:paraId="095158B1" w14:textId="54876D2E" w:rsidR="000C3EDB" w:rsidRPr="0091446B" w:rsidRDefault="00FA26AC" w:rsidP="00D0152C">
            <w:pPr>
              <w:jc w:val="both"/>
              <w:rPr>
                <w:rFonts w:eastAsia="宋体"/>
                <w:b/>
                <w:bCs/>
                <w:sz w:val="22"/>
                <w:szCs w:val="22"/>
                <w:lang w:val="en-US" w:eastAsia="zh-CN"/>
              </w:rPr>
            </w:pPr>
            <w:r w:rsidRPr="0091446B">
              <w:rPr>
                <w:rFonts w:eastAsia="宋体"/>
                <w:b/>
                <w:bCs/>
                <w:sz w:val="22"/>
                <w:szCs w:val="22"/>
                <w:lang w:val="en-US" w:eastAsia="zh-CN"/>
              </w:rPr>
              <w:t>Option B</w:t>
            </w:r>
          </w:p>
        </w:tc>
        <w:tc>
          <w:tcPr>
            <w:tcW w:w="1985" w:type="dxa"/>
          </w:tcPr>
          <w:p w14:paraId="10C42172" w14:textId="09098F00" w:rsidR="000C3EDB" w:rsidRPr="0091446B" w:rsidRDefault="000C3EDB" w:rsidP="00D0152C">
            <w:pPr>
              <w:jc w:val="both"/>
              <w:rPr>
                <w:rFonts w:eastAsia="宋体"/>
                <w:sz w:val="22"/>
                <w:szCs w:val="22"/>
                <w:lang w:val="en-US" w:eastAsia="zh-CN"/>
              </w:rPr>
            </w:pPr>
            <w:r w:rsidRPr="0091446B">
              <w:rPr>
                <w:rFonts w:eastAsia="宋体"/>
                <w:sz w:val="22"/>
                <w:szCs w:val="22"/>
                <w:lang w:val="en-US" w:eastAsia="zh-CN"/>
              </w:rPr>
              <w:t>UL, non-SBFD flexible</w:t>
            </w:r>
          </w:p>
        </w:tc>
        <w:tc>
          <w:tcPr>
            <w:tcW w:w="2551" w:type="dxa"/>
          </w:tcPr>
          <w:p w14:paraId="4F43CD28" w14:textId="18B4AFDA" w:rsidR="000C3EDB" w:rsidRPr="0091446B" w:rsidRDefault="000C3EDB" w:rsidP="00D0152C">
            <w:pPr>
              <w:jc w:val="both"/>
              <w:rPr>
                <w:rFonts w:eastAsia="宋体"/>
                <w:sz w:val="22"/>
                <w:szCs w:val="22"/>
                <w:lang w:val="en-US" w:eastAsia="zh-CN"/>
              </w:rPr>
            </w:pPr>
            <w:r w:rsidRPr="0091446B">
              <w:rPr>
                <w:rFonts w:eastAsia="宋体"/>
                <w:sz w:val="22"/>
                <w:szCs w:val="22"/>
                <w:lang w:val="en-US" w:eastAsia="zh-CN"/>
              </w:rPr>
              <w:t>NO inter-UE CLI</w:t>
            </w:r>
          </w:p>
        </w:tc>
        <w:tc>
          <w:tcPr>
            <w:tcW w:w="4395" w:type="dxa"/>
          </w:tcPr>
          <w:p w14:paraId="772260F4" w14:textId="4F3A9DC2" w:rsidR="000C3EDB" w:rsidRPr="0091446B" w:rsidRDefault="00A04473" w:rsidP="00D0152C">
            <w:pPr>
              <w:jc w:val="both"/>
              <w:rPr>
                <w:rFonts w:eastAsia="宋体"/>
                <w:sz w:val="22"/>
                <w:szCs w:val="22"/>
                <w:lang w:val="en-US" w:eastAsia="zh-CN"/>
              </w:rPr>
            </w:pPr>
            <w:r w:rsidRPr="0091446B">
              <w:rPr>
                <w:rFonts w:eastAsia="宋体"/>
                <w:sz w:val="22"/>
                <w:szCs w:val="22"/>
                <w:lang w:val="en-US" w:eastAsia="zh-CN"/>
              </w:rPr>
              <w:t xml:space="preserve">Spec impact </w:t>
            </w:r>
            <w:r w:rsidR="00715BED" w:rsidRPr="0091446B">
              <w:rPr>
                <w:rFonts w:eastAsia="宋体"/>
                <w:sz w:val="22"/>
                <w:szCs w:val="22"/>
                <w:lang w:val="en-US" w:eastAsia="zh-CN"/>
              </w:rPr>
              <w:t>on</w:t>
            </w:r>
            <w:r w:rsidRPr="0091446B">
              <w:rPr>
                <w:rFonts w:eastAsia="宋体"/>
                <w:sz w:val="22"/>
                <w:szCs w:val="22"/>
                <w:lang w:val="en-US" w:eastAsia="zh-CN"/>
              </w:rPr>
              <w:t xml:space="preserve"> </w:t>
            </w:r>
            <w:r w:rsidR="00C8475E" w:rsidRPr="0091446B">
              <w:rPr>
                <w:rFonts w:eastAsia="宋体"/>
                <w:sz w:val="22"/>
                <w:szCs w:val="22"/>
                <w:lang w:val="en-US" w:eastAsia="zh-CN"/>
              </w:rPr>
              <w:t xml:space="preserve">determination of </w:t>
            </w:r>
            <w:r w:rsidRPr="0091446B">
              <w:rPr>
                <w:rFonts w:eastAsia="宋体"/>
                <w:sz w:val="22"/>
                <w:szCs w:val="22"/>
                <w:lang w:val="en-US" w:eastAsia="zh-CN"/>
              </w:rPr>
              <w:t>Msg 3 PUSCH repetition</w:t>
            </w:r>
            <w:r w:rsidR="00C8475E" w:rsidRPr="0091446B">
              <w:rPr>
                <w:rFonts w:eastAsia="宋体"/>
                <w:sz w:val="22"/>
                <w:szCs w:val="22"/>
                <w:lang w:val="en-US" w:eastAsia="zh-CN"/>
              </w:rPr>
              <w:t xml:space="preserve"> slot</w:t>
            </w:r>
            <w:r w:rsidRPr="0091446B">
              <w:rPr>
                <w:rFonts w:eastAsia="宋体"/>
                <w:sz w:val="22"/>
                <w:szCs w:val="22"/>
                <w:lang w:val="en-US" w:eastAsia="zh-CN"/>
              </w:rPr>
              <w:t>s is needed</w:t>
            </w:r>
            <w:r w:rsidR="00C8475E" w:rsidRPr="0091446B">
              <w:rPr>
                <w:rFonts w:eastAsia="宋体"/>
                <w:sz w:val="22"/>
                <w:szCs w:val="22"/>
                <w:lang w:val="en-US" w:eastAsia="zh-CN"/>
              </w:rPr>
              <w:t>.</w:t>
            </w:r>
          </w:p>
        </w:tc>
      </w:tr>
      <w:tr w:rsidR="000C3EDB" w:rsidRPr="00C20A59" w14:paraId="26A3B28C" w14:textId="77777777" w:rsidTr="00C90849">
        <w:tc>
          <w:tcPr>
            <w:tcW w:w="1129" w:type="dxa"/>
          </w:tcPr>
          <w:p w14:paraId="24599256" w14:textId="1BFFAC96" w:rsidR="000C3EDB" w:rsidRPr="0091446B" w:rsidRDefault="00FA26AC" w:rsidP="00D0152C">
            <w:pPr>
              <w:jc w:val="both"/>
              <w:rPr>
                <w:rFonts w:eastAsia="宋体"/>
                <w:b/>
                <w:bCs/>
                <w:sz w:val="22"/>
                <w:szCs w:val="22"/>
                <w:lang w:val="en-US" w:eastAsia="zh-CN"/>
              </w:rPr>
            </w:pPr>
            <w:r w:rsidRPr="0091446B">
              <w:rPr>
                <w:rFonts w:eastAsia="宋体"/>
                <w:b/>
                <w:bCs/>
                <w:sz w:val="22"/>
                <w:szCs w:val="22"/>
                <w:lang w:val="en-US" w:eastAsia="zh-CN"/>
              </w:rPr>
              <w:t>Option C</w:t>
            </w:r>
          </w:p>
        </w:tc>
        <w:tc>
          <w:tcPr>
            <w:tcW w:w="1985" w:type="dxa"/>
          </w:tcPr>
          <w:p w14:paraId="1B4FB4F3" w14:textId="353D6BEB" w:rsidR="000C3EDB" w:rsidRPr="0091446B" w:rsidRDefault="000C3EDB" w:rsidP="00D0152C">
            <w:pPr>
              <w:jc w:val="both"/>
              <w:rPr>
                <w:rFonts w:eastAsia="宋体"/>
                <w:sz w:val="22"/>
                <w:szCs w:val="22"/>
                <w:lang w:val="en-US" w:eastAsia="zh-CN"/>
              </w:rPr>
            </w:pPr>
            <w:r w:rsidRPr="0091446B">
              <w:rPr>
                <w:rFonts w:eastAsia="宋体"/>
                <w:sz w:val="22"/>
                <w:szCs w:val="22"/>
                <w:lang w:val="en-US" w:eastAsia="zh-CN"/>
              </w:rPr>
              <w:t xml:space="preserve">UL, SBFD/non-SBFD flexible, SBFD DL </w:t>
            </w:r>
          </w:p>
        </w:tc>
        <w:tc>
          <w:tcPr>
            <w:tcW w:w="2551" w:type="dxa"/>
          </w:tcPr>
          <w:p w14:paraId="144B7C66" w14:textId="5163D245" w:rsidR="000C3EDB" w:rsidRPr="0091446B" w:rsidRDefault="000C3EDB" w:rsidP="000C3EDB">
            <w:pPr>
              <w:jc w:val="both"/>
              <w:rPr>
                <w:rFonts w:eastAsia="宋体"/>
                <w:sz w:val="22"/>
                <w:szCs w:val="22"/>
                <w:lang w:val="en-US" w:eastAsia="zh-CN"/>
              </w:rPr>
            </w:pPr>
            <w:r w:rsidRPr="0091446B">
              <w:rPr>
                <w:rFonts w:eastAsia="宋体"/>
                <w:sz w:val="22"/>
                <w:szCs w:val="22"/>
                <w:lang w:val="en-US" w:eastAsia="zh-CN"/>
              </w:rPr>
              <w:t>Possible inter-UE CLI in SBFD flexible and SBFD DL symbols.</w:t>
            </w:r>
          </w:p>
          <w:p w14:paraId="5BDDA199" w14:textId="2EF020E2" w:rsidR="000C3EDB" w:rsidRPr="0091446B" w:rsidRDefault="000C3EDB" w:rsidP="000C3EDB">
            <w:pPr>
              <w:jc w:val="both"/>
              <w:rPr>
                <w:rFonts w:eastAsia="宋体"/>
                <w:sz w:val="22"/>
                <w:szCs w:val="22"/>
                <w:lang w:val="en-US" w:eastAsia="zh-CN"/>
              </w:rPr>
            </w:pPr>
            <w:r w:rsidRPr="0091446B">
              <w:rPr>
                <w:rFonts w:eastAsia="宋体"/>
                <w:sz w:val="22"/>
                <w:szCs w:val="22"/>
                <w:lang w:val="en-US" w:eastAsia="zh-CN"/>
              </w:rPr>
              <w:t xml:space="preserve">Within </w:t>
            </w:r>
            <w:proofErr w:type="spellStart"/>
            <w:r w:rsidRPr="0091446B">
              <w:rPr>
                <w:rFonts w:eastAsia="宋体"/>
                <w:sz w:val="22"/>
                <w:szCs w:val="22"/>
                <w:lang w:val="en-US" w:eastAsia="zh-CN"/>
              </w:rPr>
              <w:t>gNB</w:t>
            </w:r>
            <w:proofErr w:type="spellEnd"/>
            <w:r w:rsidRPr="0091446B">
              <w:rPr>
                <w:rFonts w:eastAsia="宋体"/>
                <w:sz w:val="22"/>
                <w:szCs w:val="22"/>
                <w:lang w:val="en-US" w:eastAsia="zh-CN"/>
              </w:rPr>
              <w:t xml:space="preserve"> control</w:t>
            </w:r>
          </w:p>
        </w:tc>
        <w:tc>
          <w:tcPr>
            <w:tcW w:w="4395" w:type="dxa"/>
          </w:tcPr>
          <w:p w14:paraId="2B9B48C3" w14:textId="77777777" w:rsidR="000C3EDB" w:rsidRPr="0091446B" w:rsidRDefault="00C8475E" w:rsidP="00D0152C">
            <w:pPr>
              <w:jc w:val="both"/>
              <w:rPr>
                <w:rFonts w:eastAsia="宋体"/>
                <w:sz w:val="22"/>
                <w:szCs w:val="22"/>
                <w:lang w:val="en-US" w:eastAsia="zh-CN"/>
              </w:rPr>
            </w:pPr>
            <w:r w:rsidRPr="0091446B">
              <w:rPr>
                <w:rFonts w:eastAsia="宋体"/>
                <w:sz w:val="22"/>
                <w:szCs w:val="22"/>
                <w:lang w:val="en-US" w:eastAsia="zh-CN"/>
              </w:rPr>
              <w:t xml:space="preserve">Spec impact </w:t>
            </w:r>
            <w:r w:rsidR="00715BED" w:rsidRPr="0091446B">
              <w:rPr>
                <w:rFonts w:eastAsia="宋体"/>
                <w:sz w:val="22"/>
                <w:szCs w:val="22"/>
                <w:lang w:val="en-US" w:eastAsia="zh-CN"/>
              </w:rPr>
              <w:t>on</w:t>
            </w:r>
            <w:r w:rsidRPr="0091446B">
              <w:rPr>
                <w:rFonts w:eastAsia="宋体"/>
                <w:sz w:val="22"/>
                <w:szCs w:val="22"/>
                <w:lang w:val="en-US" w:eastAsia="zh-CN"/>
              </w:rPr>
              <w:t xml:space="preserve"> determination of Msg 3 PUSCH repetition slots is needed.</w:t>
            </w:r>
          </w:p>
          <w:p w14:paraId="608D43D2" w14:textId="609012A2" w:rsidR="00AF372E" w:rsidRPr="0091446B" w:rsidRDefault="00AF372E" w:rsidP="00AF372E">
            <w:pPr>
              <w:jc w:val="both"/>
              <w:rPr>
                <w:rFonts w:eastAsia="宋体"/>
                <w:sz w:val="22"/>
                <w:szCs w:val="22"/>
                <w:lang w:val="en-US" w:eastAsia="zh-CN"/>
              </w:rPr>
            </w:pPr>
            <w:r w:rsidRPr="0091446B">
              <w:rPr>
                <w:rFonts w:eastAsia="宋体"/>
                <w:sz w:val="22"/>
                <w:szCs w:val="22"/>
                <w:lang w:val="en-US" w:eastAsia="zh-CN"/>
              </w:rPr>
              <w:t xml:space="preserve">Enhancement for </w:t>
            </w:r>
            <w:r w:rsidR="00C90849" w:rsidRPr="0091446B">
              <w:rPr>
                <w:rFonts w:eastAsia="宋体"/>
                <w:sz w:val="22"/>
                <w:szCs w:val="22"/>
                <w:lang w:val="en-US" w:eastAsia="zh-CN"/>
              </w:rPr>
              <w:t xml:space="preserve">PUSCH </w:t>
            </w:r>
            <w:r w:rsidRPr="0091446B">
              <w:rPr>
                <w:rFonts w:eastAsia="宋体"/>
                <w:sz w:val="22"/>
                <w:szCs w:val="22"/>
                <w:lang w:val="en-US" w:eastAsia="zh-CN"/>
              </w:rPr>
              <w:t xml:space="preserve">repetitions across SBFD and non-SBFD symbols in different slots </w:t>
            </w:r>
            <w:r w:rsidRPr="0091446B">
              <w:rPr>
                <w:rFonts w:eastAsia="宋体"/>
                <w:sz w:val="22"/>
                <w:szCs w:val="22"/>
                <w:lang w:val="en-US" w:eastAsia="zh-CN"/>
              </w:rPr>
              <w:lastRenderedPageBreak/>
              <w:t xml:space="preserve">(discussed in agenda item 9.3.1) can be applicable. </w:t>
            </w:r>
          </w:p>
        </w:tc>
      </w:tr>
    </w:tbl>
    <w:p w14:paraId="3A7AA573" w14:textId="77777777" w:rsidR="009C2E4B" w:rsidRPr="00C20A59" w:rsidRDefault="009C2E4B" w:rsidP="00EC3B99">
      <w:pPr>
        <w:jc w:val="both"/>
        <w:rPr>
          <w:rFonts w:eastAsia="宋体"/>
          <w:sz w:val="22"/>
          <w:szCs w:val="22"/>
          <w:lang w:val="en-US" w:eastAsia="zh-CN"/>
        </w:rPr>
      </w:pPr>
    </w:p>
    <w:p w14:paraId="06E640C5" w14:textId="77777777" w:rsidR="002E12F7" w:rsidRPr="0091446B" w:rsidRDefault="002A0916" w:rsidP="002A0916">
      <w:pPr>
        <w:jc w:val="both"/>
        <w:rPr>
          <w:rFonts w:eastAsia="宋体"/>
          <w:b/>
          <w:bCs/>
          <w:sz w:val="22"/>
          <w:szCs w:val="22"/>
          <w:lang w:val="en-US" w:eastAsia="zh-CN"/>
        </w:rPr>
      </w:pPr>
      <w:r w:rsidRPr="0091446B">
        <w:rPr>
          <w:rFonts w:eastAsia="宋体"/>
          <w:b/>
          <w:bCs/>
          <w:sz w:val="22"/>
          <w:szCs w:val="22"/>
          <w:lang w:val="en-US" w:eastAsia="zh-CN"/>
        </w:rPr>
        <w:t xml:space="preserve">Observation 2: </w:t>
      </w:r>
    </w:p>
    <w:p w14:paraId="03958A4C" w14:textId="72BA87A8" w:rsidR="002A0916" w:rsidRPr="00C20A59" w:rsidRDefault="002A0916" w:rsidP="002E12F7">
      <w:pPr>
        <w:pStyle w:val="aff"/>
        <w:numPr>
          <w:ilvl w:val="0"/>
          <w:numId w:val="21"/>
        </w:numPr>
        <w:ind w:leftChars="0"/>
        <w:jc w:val="both"/>
        <w:rPr>
          <w:rFonts w:eastAsia="宋体"/>
          <w:b/>
          <w:bCs/>
          <w:sz w:val="22"/>
          <w:szCs w:val="22"/>
          <w:lang w:val="en-US" w:eastAsia="zh-CN"/>
        </w:rPr>
      </w:pPr>
      <w:r w:rsidRPr="0091446B">
        <w:rPr>
          <w:rFonts w:eastAsia="宋体"/>
          <w:b/>
          <w:bCs/>
          <w:sz w:val="22"/>
          <w:szCs w:val="22"/>
          <w:lang w:val="en-US" w:eastAsia="zh-CN"/>
        </w:rPr>
        <w:t xml:space="preserve">For Msg 3 PUSCH transmission by </w:t>
      </w:r>
      <w:r w:rsidRPr="00C20A59">
        <w:rPr>
          <w:rFonts w:eastAsia="宋体"/>
          <w:b/>
          <w:bCs/>
          <w:sz w:val="22"/>
          <w:szCs w:val="22"/>
          <w:lang w:val="en-US" w:eastAsia="zh-CN"/>
        </w:rPr>
        <w:t>UEs in RRC idle/in-active mode</w:t>
      </w:r>
      <w:r w:rsidR="002E12F7" w:rsidRPr="00C20A59">
        <w:rPr>
          <w:rFonts w:eastAsia="宋体"/>
          <w:b/>
          <w:bCs/>
          <w:sz w:val="22"/>
          <w:szCs w:val="22"/>
          <w:lang w:val="en-US" w:eastAsia="zh-CN"/>
        </w:rPr>
        <w:t>, following options can be considered.</w:t>
      </w:r>
    </w:p>
    <w:p w14:paraId="0A1E9C34" w14:textId="77777777" w:rsidR="002E12F7" w:rsidRPr="00C20A59" w:rsidRDefault="002E12F7" w:rsidP="002E12F7">
      <w:pPr>
        <w:pStyle w:val="aff"/>
        <w:numPr>
          <w:ilvl w:val="1"/>
          <w:numId w:val="14"/>
        </w:numPr>
        <w:ind w:leftChars="0"/>
        <w:jc w:val="both"/>
        <w:rPr>
          <w:rFonts w:eastAsia="宋体"/>
          <w:b/>
          <w:bCs/>
          <w:sz w:val="22"/>
          <w:szCs w:val="22"/>
          <w:lang w:val="en-US" w:eastAsia="zh-CN"/>
        </w:rPr>
      </w:pPr>
      <w:r w:rsidRPr="00C20A59">
        <w:rPr>
          <w:rFonts w:eastAsia="宋体"/>
          <w:b/>
          <w:bCs/>
          <w:sz w:val="22"/>
          <w:szCs w:val="22"/>
          <w:lang w:val="en-US" w:eastAsia="zh-CN"/>
        </w:rPr>
        <w:t>Option A: Support Msg 3 PUSCH in SBFD flexible symbols. NOT support Msg 3 PUSCH in SBFD DL symbols.</w:t>
      </w:r>
    </w:p>
    <w:p w14:paraId="535B3B73" w14:textId="77777777" w:rsidR="002E12F7" w:rsidRPr="00C20A59" w:rsidRDefault="002E12F7" w:rsidP="002E12F7">
      <w:pPr>
        <w:pStyle w:val="aff"/>
        <w:numPr>
          <w:ilvl w:val="1"/>
          <w:numId w:val="14"/>
        </w:numPr>
        <w:ind w:leftChars="0"/>
        <w:jc w:val="both"/>
        <w:rPr>
          <w:rFonts w:eastAsia="宋体"/>
          <w:b/>
          <w:bCs/>
          <w:sz w:val="22"/>
          <w:szCs w:val="22"/>
          <w:lang w:val="en-US" w:eastAsia="zh-CN"/>
        </w:rPr>
      </w:pPr>
      <w:r w:rsidRPr="00C20A59">
        <w:rPr>
          <w:rFonts w:eastAsia="宋体"/>
          <w:b/>
          <w:bCs/>
          <w:sz w:val="22"/>
          <w:szCs w:val="22"/>
          <w:lang w:val="en-US" w:eastAsia="zh-CN"/>
        </w:rPr>
        <w:t xml:space="preserve">Option B: NOT support Msg 3 PUSCH in any SBFD symbol (including SBFD DL and SBFD flexible symbol). </w:t>
      </w:r>
    </w:p>
    <w:p w14:paraId="11B1D77B" w14:textId="1A11E1C6" w:rsidR="002E12F7" w:rsidRPr="00C20A59" w:rsidRDefault="002E12F7" w:rsidP="002E12F7">
      <w:pPr>
        <w:pStyle w:val="aff"/>
        <w:numPr>
          <w:ilvl w:val="1"/>
          <w:numId w:val="14"/>
        </w:numPr>
        <w:ind w:leftChars="0"/>
        <w:jc w:val="both"/>
        <w:rPr>
          <w:rFonts w:eastAsia="宋体"/>
          <w:b/>
          <w:bCs/>
          <w:sz w:val="22"/>
          <w:szCs w:val="22"/>
          <w:lang w:val="en-US" w:eastAsia="zh-CN"/>
        </w:rPr>
      </w:pPr>
      <w:r w:rsidRPr="00C20A59">
        <w:rPr>
          <w:rFonts w:eastAsia="宋体"/>
          <w:b/>
          <w:bCs/>
          <w:sz w:val="22"/>
          <w:szCs w:val="22"/>
          <w:lang w:val="en-US" w:eastAsia="zh-CN"/>
        </w:rPr>
        <w:t>Option C: Support Msg 3 PUSCH in SBFD flexible symbols and SBFD DL symbols.</w:t>
      </w:r>
    </w:p>
    <w:p w14:paraId="1AE73245" w14:textId="6190F91E" w:rsidR="002A0916" w:rsidRPr="00C20A59" w:rsidRDefault="00715BED" w:rsidP="002A0916">
      <w:pPr>
        <w:pStyle w:val="aff"/>
        <w:numPr>
          <w:ilvl w:val="0"/>
          <w:numId w:val="14"/>
        </w:numPr>
        <w:ind w:leftChars="0"/>
        <w:jc w:val="both"/>
        <w:rPr>
          <w:rFonts w:eastAsia="宋体"/>
          <w:b/>
          <w:bCs/>
          <w:sz w:val="22"/>
          <w:szCs w:val="22"/>
          <w:lang w:val="en-US" w:eastAsia="zh-CN"/>
        </w:rPr>
      </w:pPr>
      <w:r w:rsidRPr="00C20A59">
        <w:rPr>
          <w:rFonts w:eastAsia="宋体"/>
          <w:b/>
          <w:bCs/>
          <w:sz w:val="22"/>
          <w:szCs w:val="22"/>
          <w:lang w:val="en-US" w:eastAsia="zh-CN"/>
        </w:rPr>
        <w:t xml:space="preserve">The </w:t>
      </w:r>
      <w:r w:rsidR="002A0916" w:rsidRPr="00C20A59">
        <w:rPr>
          <w:rFonts w:eastAsia="宋体"/>
          <w:b/>
          <w:bCs/>
          <w:sz w:val="22"/>
          <w:szCs w:val="22"/>
          <w:lang w:val="en-US" w:eastAsia="zh-CN"/>
        </w:rPr>
        <w:t xml:space="preserve">inter-UE CLI </w:t>
      </w:r>
      <w:r w:rsidRPr="00C20A59">
        <w:rPr>
          <w:rFonts w:eastAsia="宋体"/>
          <w:b/>
          <w:bCs/>
          <w:sz w:val="22"/>
          <w:szCs w:val="22"/>
          <w:lang w:val="en-US" w:eastAsia="zh-CN"/>
        </w:rPr>
        <w:t xml:space="preserve">by option A and option C can be within </w:t>
      </w:r>
      <w:proofErr w:type="spellStart"/>
      <w:r w:rsidRPr="00C20A59">
        <w:rPr>
          <w:rFonts w:eastAsia="宋体"/>
          <w:b/>
          <w:bCs/>
          <w:sz w:val="22"/>
          <w:szCs w:val="22"/>
          <w:lang w:val="en-US" w:eastAsia="zh-CN"/>
        </w:rPr>
        <w:t>gNB’s</w:t>
      </w:r>
      <w:proofErr w:type="spellEnd"/>
      <w:r w:rsidRPr="00C20A59">
        <w:rPr>
          <w:rFonts w:eastAsia="宋体"/>
          <w:b/>
          <w:bCs/>
          <w:sz w:val="22"/>
          <w:szCs w:val="22"/>
          <w:lang w:val="en-US" w:eastAsia="zh-CN"/>
        </w:rPr>
        <w:t xml:space="preserve"> control.</w:t>
      </w:r>
    </w:p>
    <w:p w14:paraId="054CE604" w14:textId="52F6BC08" w:rsidR="00715BED" w:rsidRPr="00C20A59" w:rsidRDefault="00715BED" w:rsidP="002A0916">
      <w:pPr>
        <w:pStyle w:val="aff"/>
        <w:numPr>
          <w:ilvl w:val="0"/>
          <w:numId w:val="14"/>
        </w:numPr>
        <w:ind w:leftChars="0"/>
        <w:jc w:val="both"/>
        <w:rPr>
          <w:rFonts w:eastAsia="宋体"/>
          <w:b/>
          <w:bCs/>
          <w:sz w:val="22"/>
          <w:szCs w:val="22"/>
          <w:lang w:val="en-US" w:eastAsia="zh-CN"/>
        </w:rPr>
      </w:pPr>
      <w:r w:rsidRPr="00C20A59">
        <w:rPr>
          <w:rFonts w:eastAsia="宋体" w:hint="eastAsia"/>
          <w:b/>
          <w:bCs/>
          <w:sz w:val="22"/>
          <w:szCs w:val="22"/>
          <w:lang w:val="en-US" w:eastAsia="zh-CN"/>
        </w:rPr>
        <w:t>O</w:t>
      </w:r>
      <w:r w:rsidRPr="00C20A59">
        <w:rPr>
          <w:rFonts w:eastAsia="宋体"/>
          <w:b/>
          <w:bCs/>
          <w:sz w:val="22"/>
          <w:szCs w:val="22"/>
          <w:lang w:val="en-US" w:eastAsia="zh-CN"/>
        </w:rPr>
        <w:t>ption B and option C may need spec impact on determination of Msg 3 PUSCH repetition slots.</w:t>
      </w:r>
    </w:p>
    <w:p w14:paraId="0307A3C3" w14:textId="120A3194" w:rsidR="002A0916" w:rsidRPr="00C20A59" w:rsidRDefault="00715BED" w:rsidP="00015597">
      <w:pPr>
        <w:pStyle w:val="aff"/>
        <w:numPr>
          <w:ilvl w:val="0"/>
          <w:numId w:val="14"/>
        </w:numPr>
        <w:ind w:leftChars="0"/>
        <w:jc w:val="both"/>
        <w:rPr>
          <w:rFonts w:eastAsia="宋体"/>
          <w:sz w:val="22"/>
          <w:szCs w:val="22"/>
          <w:lang w:val="en-US" w:eastAsia="zh-CN"/>
        </w:rPr>
      </w:pPr>
      <w:r w:rsidRPr="00C20A59">
        <w:rPr>
          <w:rFonts w:eastAsia="宋体" w:hint="eastAsia"/>
          <w:b/>
          <w:bCs/>
          <w:sz w:val="22"/>
          <w:szCs w:val="22"/>
          <w:lang w:val="en-US" w:eastAsia="zh-CN"/>
        </w:rPr>
        <w:t>O</w:t>
      </w:r>
      <w:r w:rsidRPr="00C20A59">
        <w:rPr>
          <w:rFonts w:eastAsia="宋体"/>
          <w:b/>
          <w:bCs/>
          <w:sz w:val="22"/>
          <w:szCs w:val="22"/>
          <w:lang w:val="en-US" w:eastAsia="zh-CN"/>
        </w:rPr>
        <w:t xml:space="preserve">ption C can provide </w:t>
      </w:r>
      <w:r w:rsidR="001D7A47" w:rsidRPr="00C20A59">
        <w:rPr>
          <w:rFonts w:eastAsia="宋体"/>
          <w:b/>
          <w:bCs/>
          <w:sz w:val="22"/>
          <w:szCs w:val="22"/>
          <w:lang w:val="en-US" w:eastAsia="zh-CN"/>
        </w:rPr>
        <w:t xml:space="preserve">the </w:t>
      </w:r>
      <w:r w:rsidRPr="00C20A59">
        <w:rPr>
          <w:rFonts w:eastAsia="宋体"/>
          <w:b/>
          <w:bCs/>
          <w:sz w:val="22"/>
          <w:szCs w:val="22"/>
          <w:lang w:val="en-US" w:eastAsia="zh-CN"/>
        </w:rPr>
        <w:t xml:space="preserve">most UL resources for </w:t>
      </w:r>
      <w:r w:rsidR="002F53EE" w:rsidRPr="00C20A59">
        <w:rPr>
          <w:rFonts w:eastAsia="宋体"/>
          <w:b/>
          <w:bCs/>
          <w:sz w:val="22"/>
          <w:szCs w:val="22"/>
          <w:lang w:val="en-US" w:eastAsia="zh-CN"/>
        </w:rPr>
        <w:t>Msg 3 PUSCH transmission, which may be beneficial for RACH latency reduction and Msg 3 PUSCH coverage improvement.</w:t>
      </w:r>
    </w:p>
    <w:p w14:paraId="5EE181D5" w14:textId="77777777" w:rsidR="002A0916" w:rsidRPr="00C20A59" w:rsidRDefault="002A0916" w:rsidP="00EC3B99">
      <w:pPr>
        <w:jc w:val="both"/>
        <w:rPr>
          <w:rFonts w:eastAsia="宋体"/>
          <w:sz w:val="22"/>
          <w:szCs w:val="22"/>
          <w:lang w:val="en-US" w:eastAsia="zh-CN"/>
        </w:rPr>
      </w:pPr>
    </w:p>
    <w:p w14:paraId="0E104816" w14:textId="25AFE852" w:rsidR="00C8475E" w:rsidRPr="00C20A59" w:rsidRDefault="00C8475E" w:rsidP="00C8475E">
      <w:pPr>
        <w:jc w:val="both"/>
        <w:rPr>
          <w:rFonts w:eastAsia="宋体"/>
          <w:sz w:val="22"/>
          <w:szCs w:val="22"/>
          <w:lang w:val="en-US" w:eastAsia="zh-CN"/>
        </w:rPr>
      </w:pPr>
      <w:r w:rsidRPr="00C20A59">
        <w:rPr>
          <w:rFonts w:eastAsia="宋体"/>
          <w:sz w:val="22"/>
          <w:szCs w:val="22"/>
          <w:lang w:val="en-US" w:eastAsia="zh-CN"/>
        </w:rPr>
        <w:t xml:space="preserve">Based on above analysis, considering inter-UE CLI is not a big issue, option C </w:t>
      </w:r>
      <w:r w:rsidR="002E12F7" w:rsidRPr="00C20A59">
        <w:rPr>
          <w:rFonts w:eastAsia="宋体"/>
          <w:sz w:val="22"/>
          <w:szCs w:val="22"/>
          <w:lang w:val="en-US" w:eastAsia="zh-CN"/>
        </w:rPr>
        <w:t>would be</w:t>
      </w:r>
      <w:r w:rsidRPr="00C20A59">
        <w:rPr>
          <w:rFonts w:eastAsia="宋体"/>
          <w:sz w:val="22"/>
          <w:szCs w:val="22"/>
          <w:lang w:val="en-US" w:eastAsia="zh-CN"/>
        </w:rPr>
        <w:t xml:space="preserve"> preferred </w:t>
      </w:r>
      <w:r w:rsidR="002E12F7" w:rsidRPr="00C20A59">
        <w:rPr>
          <w:rFonts w:eastAsia="宋体"/>
          <w:sz w:val="22"/>
          <w:szCs w:val="22"/>
          <w:lang w:val="en-US" w:eastAsia="zh-CN"/>
        </w:rPr>
        <w:t>because of</w:t>
      </w:r>
      <w:r w:rsidRPr="00C20A59">
        <w:rPr>
          <w:rFonts w:eastAsia="宋体"/>
          <w:sz w:val="22"/>
          <w:szCs w:val="22"/>
          <w:lang w:val="en-US" w:eastAsia="zh-CN"/>
        </w:rPr>
        <w:t xml:space="preserve"> the benefit</w:t>
      </w:r>
      <w:r w:rsidR="00394915" w:rsidRPr="00C20A59">
        <w:rPr>
          <w:rFonts w:eastAsia="宋体"/>
          <w:sz w:val="22"/>
          <w:szCs w:val="22"/>
          <w:lang w:val="en-US" w:eastAsia="zh-CN"/>
        </w:rPr>
        <w:t>s</w:t>
      </w:r>
      <w:r w:rsidRPr="00C20A59">
        <w:rPr>
          <w:rFonts w:eastAsia="宋体"/>
          <w:sz w:val="22"/>
          <w:szCs w:val="22"/>
          <w:lang w:val="en-US" w:eastAsia="zh-CN"/>
        </w:rPr>
        <w:t xml:space="preserve"> of </w:t>
      </w:r>
      <w:r w:rsidR="002A0916" w:rsidRPr="00C20A59">
        <w:rPr>
          <w:rFonts w:eastAsia="宋体"/>
          <w:sz w:val="22"/>
          <w:szCs w:val="22"/>
          <w:lang w:val="en-US" w:eastAsia="zh-CN"/>
        </w:rPr>
        <w:t xml:space="preserve">reduced RACH latency and improved Msg 3 PUSCH coverage. </w:t>
      </w:r>
    </w:p>
    <w:p w14:paraId="5EC6966B" w14:textId="77777777" w:rsidR="00C8475E" w:rsidRPr="00C8475E" w:rsidRDefault="00C8475E" w:rsidP="00EC3B99">
      <w:pPr>
        <w:jc w:val="both"/>
        <w:rPr>
          <w:rFonts w:eastAsia="宋体"/>
          <w:sz w:val="22"/>
          <w:szCs w:val="22"/>
          <w:lang w:val="en-US" w:eastAsia="zh-CN"/>
        </w:rPr>
      </w:pPr>
    </w:p>
    <w:p w14:paraId="158AD8F2" w14:textId="77777777" w:rsidR="00101BB5" w:rsidRPr="00517F34" w:rsidRDefault="00101BB5" w:rsidP="00EC3B99">
      <w:pPr>
        <w:jc w:val="both"/>
        <w:rPr>
          <w:rFonts w:eastAsia="宋体"/>
          <w:sz w:val="22"/>
          <w:szCs w:val="22"/>
          <w:lang w:val="en-US" w:eastAsia="zh-CN"/>
        </w:rPr>
      </w:pPr>
    </w:p>
    <w:p w14:paraId="1312F356" w14:textId="68E5472A" w:rsidR="0085172E" w:rsidRPr="00E02B9B" w:rsidRDefault="00E02B9B" w:rsidP="00E02B9B">
      <w:pPr>
        <w:pStyle w:val="3"/>
        <w:spacing w:before="120"/>
        <w:rPr>
          <w:rFonts w:eastAsia="宋体"/>
          <w:b/>
          <w:bCs/>
          <w:lang w:eastAsia="zh-CN"/>
        </w:rPr>
      </w:pPr>
      <w:r>
        <w:rPr>
          <w:rFonts w:eastAsia="宋体"/>
          <w:b/>
          <w:bCs/>
          <w:lang w:eastAsia="zh-CN"/>
        </w:rPr>
        <w:t xml:space="preserve">2.1.4 </w:t>
      </w:r>
      <w:r w:rsidR="0085172E" w:rsidRPr="00E02B9B">
        <w:rPr>
          <w:rFonts w:eastAsia="宋体"/>
          <w:b/>
          <w:bCs/>
          <w:lang w:eastAsia="zh-CN"/>
        </w:rPr>
        <w:t>Msg 4</w:t>
      </w:r>
      <w:r>
        <w:rPr>
          <w:rFonts w:eastAsia="宋体"/>
          <w:b/>
          <w:bCs/>
          <w:lang w:eastAsia="zh-CN"/>
        </w:rPr>
        <w:t xml:space="preserve"> or Msg B</w:t>
      </w:r>
      <w:r w:rsidR="0085172E" w:rsidRPr="00E02B9B">
        <w:rPr>
          <w:rFonts w:eastAsia="宋体"/>
          <w:b/>
          <w:bCs/>
          <w:lang w:eastAsia="zh-CN"/>
        </w:rPr>
        <w:t xml:space="preserve"> HARQ-ACK PUCCH transmission in SBFD symbols</w:t>
      </w:r>
    </w:p>
    <w:p w14:paraId="090A1FD3" w14:textId="2F4B1E5B" w:rsidR="00BE274D" w:rsidRPr="00C20A59" w:rsidRDefault="00BE274D" w:rsidP="009A2544">
      <w:pPr>
        <w:jc w:val="both"/>
        <w:rPr>
          <w:rFonts w:eastAsia="宋体"/>
          <w:sz w:val="22"/>
          <w:szCs w:val="22"/>
          <w:lang w:val="en-US" w:eastAsia="zh-CN"/>
        </w:rPr>
      </w:pPr>
      <w:r w:rsidRPr="00C20A59">
        <w:rPr>
          <w:rFonts w:eastAsia="宋体"/>
          <w:sz w:val="22"/>
          <w:szCs w:val="22"/>
          <w:lang w:val="en-US" w:eastAsia="zh-CN"/>
        </w:rPr>
        <w:t>For Msg 4</w:t>
      </w:r>
      <w:r w:rsidR="00E02B9B" w:rsidRPr="00C20A59">
        <w:rPr>
          <w:rFonts w:eastAsia="宋体"/>
          <w:sz w:val="22"/>
          <w:szCs w:val="22"/>
          <w:lang w:val="en-US" w:eastAsia="zh-CN"/>
        </w:rPr>
        <w:t xml:space="preserve"> or Msg B</w:t>
      </w:r>
      <w:r w:rsidRPr="00C20A59">
        <w:rPr>
          <w:rFonts w:eastAsia="宋体"/>
          <w:sz w:val="22"/>
          <w:szCs w:val="22"/>
          <w:lang w:val="en-US" w:eastAsia="zh-CN"/>
        </w:rPr>
        <w:t xml:space="preserve"> HARQ-ACK PUCCH transmission</w:t>
      </w:r>
      <w:r w:rsidR="0069159D" w:rsidRPr="00C20A59">
        <w:rPr>
          <w:rFonts w:eastAsia="宋体"/>
          <w:sz w:val="22"/>
          <w:szCs w:val="22"/>
          <w:lang w:val="en-US" w:eastAsia="zh-CN"/>
        </w:rPr>
        <w:t xml:space="preserve"> by UE in RRC idle/in-active mode</w:t>
      </w:r>
      <w:r w:rsidRPr="00C20A59">
        <w:rPr>
          <w:rFonts w:eastAsia="宋体"/>
          <w:sz w:val="22"/>
          <w:szCs w:val="22"/>
          <w:lang w:val="en-US" w:eastAsia="zh-CN"/>
        </w:rPr>
        <w:t xml:space="preserve">, </w:t>
      </w:r>
      <w:r w:rsidR="0069159D" w:rsidRPr="00C20A59">
        <w:rPr>
          <w:rFonts w:eastAsia="宋体"/>
          <w:sz w:val="22"/>
          <w:szCs w:val="22"/>
          <w:lang w:val="en-US" w:eastAsia="zh-CN"/>
        </w:rPr>
        <w:t xml:space="preserve">the </w:t>
      </w:r>
      <w:r w:rsidR="00E02B9B" w:rsidRPr="00C20A59">
        <w:rPr>
          <w:rFonts w:eastAsia="宋体"/>
          <w:sz w:val="22"/>
          <w:szCs w:val="22"/>
          <w:lang w:val="en-US" w:eastAsia="zh-CN"/>
        </w:rPr>
        <w:t xml:space="preserve">PUCCH </w:t>
      </w:r>
      <w:r w:rsidR="0069159D" w:rsidRPr="00C20A59">
        <w:rPr>
          <w:rFonts w:eastAsia="宋体"/>
          <w:sz w:val="22"/>
          <w:szCs w:val="22"/>
          <w:lang w:val="en-US" w:eastAsia="zh-CN"/>
        </w:rPr>
        <w:t xml:space="preserve">reporting slot is indicated by </w:t>
      </w:r>
      <w:r w:rsidR="00706199" w:rsidRPr="00C20A59">
        <w:rPr>
          <w:rFonts w:eastAsia="宋体"/>
          <w:sz w:val="22"/>
          <w:szCs w:val="22"/>
          <w:lang w:val="en-US" w:eastAsia="zh-CN"/>
        </w:rPr>
        <w:t>PDSCH-to-</w:t>
      </w:r>
      <w:proofErr w:type="spellStart"/>
      <w:r w:rsidR="00706199" w:rsidRPr="00C20A59">
        <w:rPr>
          <w:rFonts w:eastAsia="宋体"/>
          <w:sz w:val="22"/>
          <w:szCs w:val="22"/>
          <w:lang w:val="en-US" w:eastAsia="zh-CN"/>
        </w:rPr>
        <w:t>HARQ_feedback</w:t>
      </w:r>
      <w:proofErr w:type="spellEnd"/>
      <w:r w:rsidR="00706199" w:rsidRPr="00C20A59">
        <w:rPr>
          <w:rFonts w:eastAsia="宋体"/>
          <w:sz w:val="22"/>
          <w:szCs w:val="22"/>
          <w:lang w:val="en-US" w:eastAsia="zh-CN"/>
        </w:rPr>
        <w:t xml:space="preserve"> timing indicator field in DCI 1_0 with CRC scrambled by TC-RNTI scheduling Msg 4 PDSCH. </w:t>
      </w:r>
      <w:r w:rsidR="009A2544" w:rsidRPr="00C20A59">
        <w:rPr>
          <w:rFonts w:eastAsia="宋体"/>
          <w:sz w:val="22"/>
          <w:szCs w:val="22"/>
          <w:lang w:val="en-US" w:eastAsia="zh-CN"/>
        </w:rPr>
        <w:t>The</w:t>
      </w:r>
      <w:r w:rsidR="00706199" w:rsidRPr="00C20A59">
        <w:rPr>
          <w:rFonts w:eastAsia="宋体"/>
          <w:sz w:val="22"/>
          <w:szCs w:val="22"/>
          <w:lang w:val="en-US" w:eastAsia="zh-CN"/>
        </w:rPr>
        <w:t xml:space="preserve"> PUCCH resource</w:t>
      </w:r>
      <w:r w:rsidR="009A2544" w:rsidRPr="00C20A59">
        <w:rPr>
          <w:rFonts w:eastAsia="宋体"/>
          <w:sz w:val="22"/>
          <w:szCs w:val="22"/>
          <w:lang w:val="en-US" w:eastAsia="zh-CN"/>
        </w:rPr>
        <w:t xml:space="preserve"> is selected</w:t>
      </w:r>
      <w:r w:rsidR="00706199" w:rsidRPr="00C20A59">
        <w:rPr>
          <w:rFonts w:eastAsia="宋体"/>
          <w:sz w:val="22"/>
          <w:szCs w:val="22"/>
          <w:lang w:val="en-US" w:eastAsia="zh-CN"/>
        </w:rPr>
        <w:t xml:space="preserve"> </w:t>
      </w:r>
      <w:r w:rsidR="009A2544" w:rsidRPr="00C20A59">
        <w:rPr>
          <w:rFonts w:eastAsia="宋体"/>
          <w:sz w:val="22"/>
          <w:szCs w:val="22"/>
          <w:lang w:val="en-US" w:eastAsia="zh-CN"/>
        </w:rPr>
        <w:t>based on the PRI field in DCI 1_0 indicating one PUCCH resource</w:t>
      </w:r>
      <w:r w:rsidR="00706199" w:rsidRPr="00C20A59">
        <w:rPr>
          <w:rFonts w:eastAsia="宋体"/>
          <w:sz w:val="22"/>
          <w:szCs w:val="22"/>
          <w:lang w:val="en-US" w:eastAsia="zh-CN"/>
        </w:rPr>
        <w:t xml:space="preserve"> from </w:t>
      </w:r>
      <w:r w:rsidR="001122FD" w:rsidRPr="00C20A59">
        <w:rPr>
          <w:rFonts w:eastAsia="宋体"/>
          <w:sz w:val="22"/>
          <w:szCs w:val="22"/>
          <w:lang w:val="en-US" w:eastAsia="zh-CN"/>
        </w:rPr>
        <w:t xml:space="preserve">PUCCH resource set </w:t>
      </w:r>
      <w:r w:rsidR="009A2544" w:rsidRPr="00C20A59">
        <w:rPr>
          <w:rFonts w:eastAsia="宋体"/>
          <w:sz w:val="22"/>
          <w:szCs w:val="22"/>
          <w:lang w:val="en-US" w:eastAsia="zh-CN"/>
        </w:rPr>
        <w:t>provided</w:t>
      </w:r>
      <w:r w:rsidR="001122FD" w:rsidRPr="00C20A59">
        <w:rPr>
          <w:rFonts w:eastAsia="宋体"/>
          <w:sz w:val="22"/>
          <w:szCs w:val="22"/>
          <w:lang w:val="en-US" w:eastAsia="zh-CN"/>
        </w:rPr>
        <w:t xml:space="preserve"> by </w:t>
      </w:r>
      <w:proofErr w:type="spellStart"/>
      <w:r w:rsidR="009A2544" w:rsidRPr="00C20A59">
        <w:rPr>
          <w:rFonts w:eastAsia="宋体"/>
          <w:i/>
          <w:iCs/>
          <w:sz w:val="22"/>
          <w:szCs w:val="22"/>
          <w:lang w:val="en-US" w:eastAsia="zh-CN"/>
        </w:rPr>
        <w:t>pucch-ResourceCommon</w:t>
      </w:r>
      <w:proofErr w:type="spellEnd"/>
      <w:r w:rsidR="009A2544" w:rsidRPr="00C20A59">
        <w:rPr>
          <w:rFonts w:eastAsia="宋体"/>
          <w:sz w:val="22"/>
          <w:szCs w:val="22"/>
          <w:lang w:val="en-US" w:eastAsia="zh-CN"/>
        </w:rPr>
        <w:t xml:space="preserve">. Therefore, the time and frequency resource of Msg 4 HARQ-ACK PUCCH is within </w:t>
      </w:r>
      <w:proofErr w:type="spellStart"/>
      <w:r w:rsidR="009A2544" w:rsidRPr="00C20A59">
        <w:rPr>
          <w:rFonts w:eastAsia="宋体"/>
          <w:sz w:val="22"/>
          <w:szCs w:val="22"/>
          <w:lang w:val="en-US" w:eastAsia="zh-CN"/>
        </w:rPr>
        <w:t>gNB’s</w:t>
      </w:r>
      <w:proofErr w:type="spellEnd"/>
      <w:r w:rsidR="009A2544" w:rsidRPr="00C20A59">
        <w:rPr>
          <w:rFonts w:eastAsia="宋体"/>
          <w:sz w:val="22"/>
          <w:szCs w:val="22"/>
          <w:lang w:val="en-US" w:eastAsia="zh-CN"/>
        </w:rPr>
        <w:t xml:space="preserve"> control.</w:t>
      </w:r>
    </w:p>
    <w:p w14:paraId="4F8B889B" w14:textId="77777777" w:rsidR="009A2544" w:rsidRPr="00C20A59" w:rsidRDefault="009A2544" w:rsidP="009A2544">
      <w:pPr>
        <w:jc w:val="both"/>
        <w:rPr>
          <w:rFonts w:eastAsia="宋体"/>
          <w:sz w:val="22"/>
          <w:szCs w:val="22"/>
          <w:lang w:val="en-US" w:eastAsia="zh-CN"/>
        </w:rPr>
      </w:pPr>
    </w:p>
    <w:p w14:paraId="04AEB781" w14:textId="5DF640E1" w:rsidR="009A2544" w:rsidRPr="00C20A59" w:rsidRDefault="009A2544" w:rsidP="009A2544">
      <w:pPr>
        <w:jc w:val="both"/>
        <w:rPr>
          <w:rFonts w:eastAsia="宋体"/>
          <w:sz w:val="22"/>
          <w:szCs w:val="22"/>
          <w:lang w:val="en-US" w:eastAsia="zh-CN"/>
        </w:rPr>
      </w:pPr>
      <w:proofErr w:type="gramStart"/>
      <w:r w:rsidRPr="00C20A59">
        <w:rPr>
          <w:rFonts w:eastAsia="宋体"/>
          <w:sz w:val="22"/>
          <w:szCs w:val="22"/>
          <w:lang w:val="en-US" w:eastAsia="zh-CN"/>
        </w:rPr>
        <w:t>Similar to</w:t>
      </w:r>
      <w:proofErr w:type="gramEnd"/>
      <w:r w:rsidRPr="00C20A59">
        <w:rPr>
          <w:rFonts w:eastAsia="宋体"/>
          <w:sz w:val="22"/>
          <w:szCs w:val="22"/>
          <w:lang w:val="en-US" w:eastAsia="zh-CN"/>
        </w:rPr>
        <w:t xml:space="preserve"> above discussions, regarding whether to support Msg 4 </w:t>
      </w:r>
      <w:r w:rsidR="00E02B9B" w:rsidRPr="00C20A59">
        <w:rPr>
          <w:rFonts w:eastAsia="宋体"/>
          <w:sz w:val="22"/>
          <w:szCs w:val="22"/>
          <w:lang w:val="en-US" w:eastAsia="zh-CN"/>
        </w:rPr>
        <w:t xml:space="preserve">or Msg B </w:t>
      </w:r>
      <w:r w:rsidRPr="00C20A59">
        <w:rPr>
          <w:rFonts w:eastAsia="宋体"/>
          <w:sz w:val="22"/>
          <w:szCs w:val="22"/>
          <w:lang w:val="en-US" w:eastAsia="zh-CN"/>
        </w:rPr>
        <w:t>HARQ-ACK PUCCH transmission in SBFD symbol, three options may be considered for UEs in RRC idle/in-active mode:</w:t>
      </w:r>
    </w:p>
    <w:p w14:paraId="3DC28882" w14:textId="2C1BDFF6" w:rsidR="009A2544" w:rsidRPr="00C20A59" w:rsidRDefault="009A2544" w:rsidP="009A2544">
      <w:pPr>
        <w:pStyle w:val="aff"/>
        <w:numPr>
          <w:ilvl w:val="0"/>
          <w:numId w:val="15"/>
        </w:numPr>
        <w:ind w:leftChars="0"/>
        <w:jc w:val="both"/>
        <w:rPr>
          <w:rFonts w:eastAsia="宋体"/>
          <w:sz w:val="22"/>
          <w:szCs w:val="22"/>
          <w:lang w:val="en-US" w:eastAsia="zh-CN"/>
        </w:rPr>
      </w:pPr>
      <w:r w:rsidRPr="00C20A59">
        <w:rPr>
          <w:rFonts w:eastAsia="宋体"/>
          <w:sz w:val="22"/>
          <w:szCs w:val="22"/>
          <w:lang w:val="en-US" w:eastAsia="zh-CN"/>
        </w:rPr>
        <w:t xml:space="preserve">Option A: Support Msg 4 </w:t>
      </w:r>
      <w:r w:rsidR="00E02B9B" w:rsidRPr="00C20A59">
        <w:rPr>
          <w:rFonts w:eastAsia="宋体"/>
          <w:sz w:val="22"/>
          <w:szCs w:val="22"/>
          <w:lang w:val="en-US" w:eastAsia="zh-CN"/>
        </w:rPr>
        <w:t xml:space="preserve">or Msg B </w:t>
      </w:r>
      <w:r w:rsidRPr="00C20A59">
        <w:rPr>
          <w:rFonts w:eastAsia="宋体"/>
          <w:sz w:val="22"/>
          <w:szCs w:val="22"/>
          <w:lang w:val="en-US" w:eastAsia="zh-CN"/>
        </w:rPr>
        <w:t xml:space="preserve">HARQ-ACK PUCCH in SBFD flexible symbols. NOT support Msg 4 </w:t>
      </w:r>
      <w:r w:rsidR="00E02B9B" w:rsidRPr="00C20A59">
        <w:rPr>
          <w:rFonts w:eastAsia="宋体"/>
          <w:sz w:val="22"/>
          <w:szCs w:val="22"/>
          <w:lang w:val="en-US" w:eastAsia="zh-CN"/>
        </w:rPr>
        <w:t xml:space="preserve">or Msg B </w:t>
      </w:r>
      <w:r w:rsidRPr="00C20A59">
        <w:rPr>
          <w:rFonts w:eastAsia="宋体"/>
          <w:sz w:val="22"/>
          <w:szCs w:val="22"/>
          <w:lang w:val="en-US" w:eastAsia="zh-CN"/>
        </w:rPr>
        <w:t>HARQ-ACK PUCCH in SBFD DL symbols.</w:t>
      </w:r>
    </w:p>
    <w:p w14:paraId="6AFBC95A" w14:textId="29C61598" w:rsidR="009A2544" w:rsidRPr="00C20A59" w:rsidRDefault="009A2544" w:rsidP="009A2544">
      <w:pPr>
        <w:pStyle w:val="aff"/>
        <w:numPr>
          <w:ilvl w:val="0"/>
          <w:numId w:val="15"/>
        </w:numPr>
        <w:ind w:leftChars="0"/>
        <w:jc w:val="both"/>
        <w:rPr>
          <w:rFonts w:eastAsia="宋体"/>
          <w:sz w:val="22"/>
          <w:szCs w:val="22"/>
          <w:lang w:val="en-US" w:eastAsia="zh-CN"/>
        </w:rPr>
      </w:pPr>
      <w:r w:rsidRPr="00C20A59">
        <w:rPr>
          <w:rFonts w:eastAsia="宋体"/>
          <w:sz w:val="22"/>
          <w:szCs w:val="22"/>
          <w:lang w:val="en-US" w:eastAsia="zh-CN"/>
        </w:rPr>
        <w:t xml:space="preserve">Option B: NOT support Msg 4 </w:t>
      </w:r>
      <w:r w:rsidR="00E02B9B" w:rsidRPr="00C20A59">
        <w:rPr>
          <w:rFonts w:eastAsia="宋体"/>
          <w:sz w:val="22"/>
          <w:szCs w:val="22"/>
          <w:lang w:val="en-US" w:eastAsia="zh-CN"/>
        </w:rPr>
        <w:t xml:space="preserve">or Msg B </w:t>
      </w:r>
      <w:r w:rsidRPr="00C20A59">
        <w:rPr>
          <w:rFonts w:eastAsia="宋体"/>
          <w:sz w:val="22"/>
          <w:szCs w:val="22"/>
          <w:lang w:val="en-US" w:eastAsia="zh-CN"/>
        </w:rPr>
        <w:t xml:space="preserve">HARQ-ACK PUCCH in any SBFD symbol (including SBFD DL and SBFD flexible symbol). </w:t>
      </w:r>
    </w:p>
    <w:p w14:paraId="586871A3" w14:textId="74449E42" w:rsidR="009A2544" w:rsidRPr="00C20A59" w:rsidRDefault="009A2544" w:rsidP="009A2544">
      <w:pPr>
        <w:pStyle w:val="aff"/>
        <w:numPr>
          <w:ilvl w:val="0"/>
          <w:numId w:val="15"/>
        </w:numPr>
        <w:ind w:leftChars="0"/>
        <w:jc w:val="both"/>
        <w:rPr>
          <w:rFonts w:eastAsia="宋体"/>
          <w:sz w:val="22"/>
          <w:szCs w:val="22"/>
          <w:lang w:val="en-US" w:eastAsia="zh-CN"/>
        </w:rPr>
      </w:pPr>
      <w:r w:rsidRPr="00C20A59">
        <w:rPr>
          <w:rFonts w:eastAsia="宋体"/>
          <w:sz w:val="22"/>
          <w:szCs w:val="22"/>
          <w:lang w:val="en-US" w:eastAsia="zh-CN"/>
        </w:rPr>
        <w:t xml:space="preserve">Option C: Support Msg 4 </w:t>
      </w:r>
      <w:r w:rsidR="00E02B9B" w:rsidRPr="00C20A59">
        <w:rPr>
          <w:rFonts w:eastAsia="宋体"/>
          <w:sz w:val="22"/>
          <w:szCs w:val="22"/>
          <w:lang w:val="en-US" w:eastAsia="zh-CN"/>
        </w:rPr>
        <w:t xml:space="preserve">or Msg B </w:t>
      </w:r>
      <w:r w:rsidRPr="00C20A59">
        <w:rPr>
          <w:rFonts w:eastAsia="宋体"/>
          <w:sz w:val="22"/>
          <w:szCs w:val="22"/>
          <w:lang w:val="en-US" w:eastAsia="zh-CN"/>
        </w:rPr>
        <w:t>HARQ-ACK PUCCH in SBFD flexible symbols and SBFD DL symbols.</w:t>
      </w:r>
    </w:p>
    <w:p w14:paraId="39DC6271" w14:textId="77777777" w:rsidR="009A2544" w:rsidRPr="00C20A59" w:rsidRDefault="009A2544" w:rsidP="009A2544">
      <w:pPr>
        <w:jc w:val="both"/>
        <w:rPr>
          <w:rFonts w:eastAsia="宋体"/>
          <w:sz w:val="22"/>
          <w:szCs w:val="22"/>
          <w:lang w:val="en-US" w:eastAsia="zh-CN"/>
        </w:rPr>
      </w:pPr>
    </w:p>
    <w:p w14:paraId="32D6082C" w14:textId="4C01B65A" w:rsidR="006C7ED0" w:rsidRPr="00C20A59" w:rsidRDefault="006C7ED0" w:rsidP="006C7ED0">
      <w:pPr>
        <w:jc w:val="both"/>
        <w:rPr>
          <w:rFonts w:eastAsia="宋体"/>
          <w:sz w:val="22"/>
          <w:szCs w:val="22"/>
          <w:lang w:val="en-US" w:eastAsia="zh-CN"/>
        </w:rPr>
      </w:pPr>
      <w:r w:rsidRPr="00C20A59">
        <w:rPr>
          <w:rFonts w:eastAsia="宋体"/>
          <w:sz w:val="22"/>
          <w:szCs w:val="22"/>
          <w:lang w:val="en-US" w:eastAsia="zh-CN"/>
        </w:rPr>
        <w:t>From inter-UE CLI perspective, option A may cause inter-UE CLI in SBFD flexible symbol</w:t>
      </w:r>
      <w:r w:rsidR="008725B7" w:rsidRPr="00C20A59">
        <w:rPr>
          <w:rFonts w:eastAsia="宋体"/>
          <w:sz w:val="22"/>
          <w:szCs w:val="22"/>
          <w:lang w:val="en-US" w:eastAsia="zh-CN"/>
        </w:rPr>
        <w:t>s</w:t>
      </w:r>
      <w:r w:rsidRPr="00C20A59">
        <w:rPr>
          <w:rFonts w:eastAsia="宋体"/>
          <w:sz w:val="22"/>
          <w:szCs w:val="22"/>
          <w:lang w:val="en-US" w:eastAsia="zh-CN"/>
        </w:rPr>
        <w:t>, and option C may cause inter-UE CLI in SBFD DL and SBFD flexible symbol</w:t>
      </w:r>
      <w:r w:rsidR="008725B7" w:rsidRPr="00C20A59">
        <w:rPr>
          <w:rFonts w:eastAsia="宋体"/>
          <w:sz w:val="22"/>
          <w:szCs w:val="22"/>
          <w:lang w:val="en-US" w:eastAsia="zh-CN"/>
        </w:rPr>
        <w:t>s</w:t>
      </w:r>
      <w:r w:rsidRPr="00C20A59">
        <w:rPr>
          <w:rFonts w:eastAsia="宋体"/>
          <w:sz w:val="22"/>
          <w:szCs w:val="22"/>
          <w:lang w:val="en-US" w:eastAsia="zh-CN"/>
        </w:rPr>
        <w:t xml:space="preserve">. Considering Msg 4 </w:t>
      </w:r>
      <w:r w:rsidR="00E02B9B" w:rsidRPr="00C20A59">
        <w:rPr>
          <w:rFonts w:eastAsia="宋体"/>
          <w:sz w:val="22"/>
          <w:szCs w:val="22"/>
          <w:lang w:val="en-US" w:eastAsia="zh-CN"/>
        </w:rPr>
        <w:t xml:space="preserve">or Msg B </w:t>
      </w:r>
      <w:r w:rsidRPr="00C20A59">
        <w:rPr>
          <w:rFonts w:eastAsia="宋体"/>
          <w:sz w:val="22"/>
          <w:szCs w:val="22"/>
          <w:lang w:val="en-US" w:eastAsia="zh-CN"/>
        </w:rPr>
        <w:t xml:space="preserve">HARQ-ACK PUCCH is scheduled by </w:t>
      </w:r>
      <w:proofErr w:type="spellStart"/>
      <w:r w:rsidRPr="00C20A59">
        <w:rPr>
          <w:rFonts w:eastAsia="宋体"/>
          <w:sz w:val="22"/>
          <w:szCs w:val="22"/>
          <w:lang w:val="en-US" w:eastAsia="zh-CN"/>
        </w:rPr>
        <w:t>gNB</w:t>
      </w:r>
      <w:proofErr w:type="spellEnd"/>
      <w:r w:rsidRPr="00C20A59">
        <w:rPr>
          <w:rFonts w:eastAsia="宋体"/>
          <w:sz w:val="22"/>
          <w:szCs w:val="22"/>
          <w:lang w:val="en-US" w:eastAsia="zh-CN"/>
        </w:rPr>
        <w:t xml:space="preserve">, the situation of inter-UE CLI </w:t>
      </w:r>
      <w:r w:rsidR="00657D44" w:rsidRPr="00C20A59">
        <w:rPr>
          <w:rFonts w:eastAsia="宋体"/>
          <w:sz w:val="22"/>
          <w:szCs w:val="22"/>
          <w:lang w:val="en-US" w:eastAsia="zh-CN"/>
        </w:rPr>
        <w:t xml:space="preserve">is </w:t>
      </w:r>
      <w:proofErr w:type="gramStart"/>
      <w:r w:rsidRPr="00C20A59">
        <w:rPr>
          <w:rFonts w:eastAsia="宋体"/>
          <w:sz w:val="22"/>
          <w:szCs w:val="22"/>
          <w:lang w:val="en-US" w:eastAsia="zh-CN"/>
        </w:rPr>
        <w:t>similar to</w:t>
      </w:r>
      <w:proofErr w:type="gramEnd"/>
      <w:r w:rsidRPr="00C20A59">
        <w:rPr>
          <w:rFonts w:eastAsia="宋体"/>
          <w:sz w:val="22"/>
          <w:szCs w:val="22"/>
          <w:lang w:val="en-US" w:eastAsia="zh-CN"/>
        </w:rPr>
        <w:t xml:space="preserve"> the case of PUCCH </w:t>
      </w:r>
      <w:r w:rsidR="009B0A8E" w:rsidRPr="00C20A59">
        <w:rPr>
          <w:rFonts w:eastAsia="宋体"/>
          <w:sz w:val="22"/>
          <w:szCs w:val="22"/>
          <w:lang w:val="en-US" w:eastAsia="zh-CN"/>
        </w:rPr>
        <w:t xml:space="preserve">transmission </w:t>
      </w:r>
      <w:r w:rsidRPr="00C20A59">
        <w:rPr>
          <w:rFonts w:eastAsia="宋体"/>
          <w:sz w:val="22"/>
          <w:szCs w:val="22"/>
          <w:lang w:val="en-US" w:eastAsia="zh-CN"/>
        </w:rPr>
        <w:t xml:space="preserve">in RRC_CONNECTED mode. Therefore, inter-UE CLI </w:t>
      </w:r>
      <w:r w:rsidR="00657D44" w:rsidRPr="00C20A59">
        <w:rPr>
          <w:rFonts w:eastAsia="宋体"/>
          <w:sz w:val="22"/>
          <w:szCs w:val="22"/>
          <w:lang w:val="en-US" w:eastAsia="zh-CN"/>
        </w:rPr>
        <w:t xml:space="preserve">in </w:t>
      </w:r>
      <w:r w:rsidRPr="00C20A59">
        <w:rPr>
          <w:rFonts w:eastAsia="宋体"/>
          <w:sz w:val="22"/>
          <w:szCs w:val="22"/>
          <w:lang w:val="en-US" w:eastAsia="zh-CN"/>
        </w:rPr>
        <w:t xml:space="preserve">option A and option C can be within </w:t>
      </w:r>
      <w:proofErr w:type="spellStart"/>
      <w:r w:rsidRPr="00C20A59">
        <w:rPr>
          <w:rFonts w:eastAsia="宋体"/>
          <w:sz w:val="22"/>
          <w:szCs w:val="22"/>
          <w:lang w:val="en-US" w:eastAsia="zh-CN"/>
        </w:rPr>
        <w:t>gNB’s</w:t>
      </w:r>
      <w:proofErr w:type="spellEnd"/>
      <w:r w:rsidRPr="00C20A59">
        <w:rPr>
          <w:rFonts w:eastAsia="宋体"/>
          <w:sz w:val="22"/>
          <w:szCs w:val="22"/>
          <w:lang w:val="en-US" w:eastAsia="zh-CN"/>
        </w:rPr>
        <w:t xml:space="preserve"> control. </w:t>
      </w:r>
    </w:p>
    <w:p w14:paraId="58045EFE" w14:textId="77777777" w:rsidR="006C7ED0" w:rsidRPr="00C20A59" w:rsidRDefault="006C7ED0" w:rsidP="006C7ED0">
      <w:pPr>
        <w:jc w:val="both"/>
        <w:rPr>
          <w:rFonts w:eastAsia="宋体"/>
          <w:sz w:val="22"/>
          <w:szCs w:val="22"/>
          <w:lang w:val="en-US" w:eastAsia="zh-CN"/>
        </w:rPr>
      </w:pPr>
    </w:p>
    <w:p w14:paraId="3ABD1C67" w14:textId="78BD8B02" w:rsidR="006C7ED0" w:rsidRPr="00C20A59" w:rsidRDefault="00C90849" w:rsidP="006C7ED0">
      <w:pPr>
        <w:jc w:val="both"/>
        <w:rPr>
          <w:rFonts w:eastAsia="宋体"/>
          <w:sz w:val="22"/>
          <w:szCs w:val="22"/>
          <w:lang w:val="en-US" w:eastAsia="zh-CN"/>
        </w:rPr>
      </w:pPr>
      <w:r w:rsidRPr="00C20A59">
        <w:rPr>
          <w:rFonts w:eastAsia="宋体"/>
          <w:sz w:val="22"/>
          <w:szCs w:val="22"/>
          <w:lang w:val="en-US" w:eastAsia="zh-CN"/>
        </w:rPr>
        <w:t>For case of Msg 4</w:t>
      </w:r>
      <w:r w:rsidR="00E02B9B" w:rsidRPr="00C20A59">
        <w:rPr>
          <w:rFonts w:eastAsia="宋体"/>
          <w:sz w:val="22"/>
          <w:szCs w:val="22"/>
          <w:lang w:val="en-US" w:eastAsia="zh-CN"/>
        </w:rPr>
        <w:t xml:space="preserve"> or Msg B</w:t>
      </w:r>
      <w:r w:rsidRPr="00C20A59">
        <w:rPr>
          <w:rFonts w:eastAsia="宋体"/>
          <w:sz w:val="22"/>
          <w:szCs w:val="22"/>
          <w:lang w:val="en-US" w:eastAsia="zh-CN"/>
        </w:rPr>
        <w:t xml:space="preserve"> HARQ-ACK PUCCH without repetition, the situation is simple. </w:t>
      </w:r>
      <w:r w:rsidR="006C7ED0" w:rsidRPr="00C20A59">
        <w:rPr>
          <w:rFonts w:eastAsia="宋体"/>
          <w:sz w:val="22"/>
          <w:szCs w:val="22"/>
          <w:lang w:val="en-US" w:eastAsia="zh-CN"/>
        </w:rPr>
        <w:t xml:space="preserve">If option A or Option C is applied, </w:t>
      </w:r>
      <w:proofErr w:type="spellStart"/>
      <w:r w:rsidRPr="00C20A59">
        <w:rPr>
          <w:rFonts w:eastAsia="宋体"/>
          <w:sz w:val="22"/>
          <w:szCs w:val="22"/>
          <w:lang w:val="en-US" w:eastAsia="zh-CN"/>
        </w:rPr>
        <w:t>gNB</w:t>
      </w:r>
      <w:proofErr w:type="spellEnd"/>
      <w:r w:rsidRPr="00C20A59">
        <w:rPr>
          <w:rFonts w:eastAsia="宋体"/>
          <w:sz w:val="22"/>
          <w:szCs w:val="22"/>
          <w:lang w:val="en-US" w:eastAsia="zh-CN"/>
        </w:rPr>
        <w:t xml:space="preserve"> can indicate a PRI value corresponding to a </w:t>
      </w:r>
      <w:r w:rsidR="00657D44" w:rsidRPr="00C20A59">
        <w:rPr>
          <w:rFonts w:eastAsia="宋体"/>
          <w:sz w:val="22"/>
          <w:szCs w:val="22"/>
          <w:lang w:val="en-US" w:eastAsia="zh-CN"/>
        </w:rPr>
        <w:t xml:space="preserve">PUCCH </w:t>
      </w:r>
      <w:r w:rsidRPr="00C20A59">
        <w:rPr>
          <w:rFonts w:eastAsia="宋体"/>
          <w:sz w:val="22"/>
          <w:szCs w:val="22"/>
          <w:lang w:val="en-US" w:eastAsia="zh-CN"/>
        </w:rPr>
        <w:t xml:space="preserve">resource not overlapping with </w:t>
      </w:r>
      <w:r w:rsidR="006C7ED0" w:rsidRPr="00C20A59">
        <w:rPr>
          <w:rFonts w:eastAsia="宋体"/>
          <w:sz w:val="22"/>
          <w:szCs w:val="22"/>
          <w:lang w:val="en-US" w:eastAsia="zh-CN"/>
        </w:rPr>
        <w:t xml:space="preserve">RB outside UL </w:t>
      </w:r>
      <w:proofErr w:type="spellStart"/>
      <w:r w:rsidR="006C7ED0" w:rsidRPr="00C20A59">
        <w:rPr>
          <w:rFonts w:eastAsia="宋体"/>
          <w:sz w:val="22"/>
          <w:szCs w:val="22"/>
          <w:lang w:val="en-US" w:eastAsia="zh-CN"/>
        </w:rPr>
        <w:t>subband</w:t>
      </w:r>
      <w:proofErr w:type="spellEnd"/>
      <w:r w:rsidRPr="00C20A59">
        <w:rPr>
          <w:rFonts w:eastAsia="宋体"/>
          <w:sz w:val="22"/>
          <w:szCs w:val="22"/>
          <w:lang w:val="en-US" w:eastAsia="zh-CN"/>
        </w:rPr>
        <w:t xml:space="preserve"> if the PUCCH is in SBFD symbols</w:t>
      </w:r>
      <w:r w:rsidR="006C7ED0" w:rsidRPr="00C20A59">
        <w:rPr>
          <w:rFonts w:eastAsia="宋体"/>
          <w:sz w:val="22"/>
          <w:szCs w:val="22"/>
          <w:lang w:val="en-US" w:eastAsia="zh-CN"/>
        </w:rPr>
        <w:t xml:space="preserve">. If option B is applied, </w:t>
      </w:r>
      <w:proofErr w:type="spellStart"/>
      <w:r w:rsidRPr="00C20A59">
        <w:rPr>
          <w:rFonts w:eastAsia="宋体"/>
          <w:sz w:val="22"/>
          <w:szCs w:val="22"/>
          <w:lang w:val="en-US" w:eastAsia="zh-CN"/>
        </w:rPr>
        <w:t>gNB</w:t>
      </w:r>
      <w:proofErr w:type="spellEnd"/>
      <w:r w:rsidRPr="00C20A59">
        <w:rPr>
          <w:rFonts w:eastAsia="宋体"/>
          <w:sz w:val="22"/>
          <w:szCs w:val="22"/>
          <w:lang w:val="en-US" w:eastAsia="zh-CN"/>
        </w:rPr>
        <w:t xml:space="preserve"> can ensure the PUCCH not in SBFD flexible symbol</w:t>
      </w:r>
      <w:r w:rsidR="00A43FB8" w:rsidRPr="00C20A59">
        <w:rPr>
          <w:rFonts w:eastAsia="宋体"/>
          <w:sz w:val="22"/>
          <w:szCs w:val="22"/>
          <w:lang w:val="en-US" w:eastAsia="zh-CN"/>
        </w:rPr>
        <w:t>s</w:t>
      </w:r>
      <w:r w:rsidRPr="00C20A59">
        <w:rPr>
          <w:rFonts w:eastAsia="宋体"/>
          <w:sz w:val="22"/>
          <w:szCs w:val="22"/>
          <w:lang w:val="en-US" w:eastAsia="zh-CN"/>
        </w:rPr>
        <w:t xml:space="preserve"> by PDSCH-to-</w:t>
      </w:r>
      <w:proofErr w:type="spellStart"/>
      <w:r w:rsidRPr="00C20A59">
        <w:rPr>
          <w:rFonts w:eastAsia="宋体"/>
          <w:sz w:val="22"/>
          <w:szCs w:val="22"/>
          <w:lang w:val="en-US" w:eastAsia="zh-CN"/>
        </w:rPr>
        <w:t>HARQ_feedback</w:t>
      </w:r>
      <w:proofErr w:type="spellEnd"/>
      <w:r w:rsidRPr="00C20A59">
        <w:rPr>
          <w:rFonts w:eastAsia="宋体"/>
          <w:sz w:val="22"/>
          <w:szCs w:val="22"/>
          <w:lang w:val="en-US" w:eastAsia="zh-CN"/>
        </w:rPr>
        <w:t xml:space="preserve"> timing indicator field and PRI field. Therefore, no specification impact is needed for the case of Msg 4 </w:t>
      </w:r>
      <w:r w:rsidR="00E02B9B" w:rsidRPr="00C20A59">
        <w:rPr>
          <w:rFonts w:eastAsia="宋体"/>
          <w:sz w:val="22"/>
          <w:szCs w:val="22"/>
          <w:lang w:val="en-US" w:eastAsia="zh-CN"/>
        </w:rPr>
        <w:t xml:space="preserve">or Msg B </w:t>
      </w:r>
      <w:r w:rsidRPr="00C20A59">
        <w:rPr>
          <w:rFonts w:eastAsia="宋体"/>
          <w:sz w:val="22"/>
          <w:szCs w:val="22"/>
          <w:lang w:val="en-US" w:eastAsia="zh-CN"/>
        </w:rPr>
        <w:t>HARQ-ACK PUCCH without repetition.</w:t>
      </w:r>
    </w:p>
    <w:p w14:paraId="3D32B505" w14:textId="77777777" w:rsidR="00C90849" w:rsidRPr="00C20A59" w:rsidRDefault="00C90849" w:rsidP="006C7ED0">
      <w:pPr>
        <w:jc w:val="both"/>
        <w:rPr>
          <w:rFonts w:eastAsia="宋体"/>
          <w:sz w:val="22"/>
          <w:szCs w:val="22"/>
          <w:lang w:val="en-US" w:eastAsia="zh-CN"/>
        </w:rPr>
      </w:pPr>
    </w:p>
    <w:p w14:paraId="44EA72B6" w14:textId="1A8AD6A5" w:rsidR="006C7ED0" w:rsidRPr="00C20A59" w:rsidRDefault="00C90849" w:rsidP="006C7ED0">
      <w:pPr>
        <w:jc w:val="both"/>
        <w:rPr>
          <w:rFonts w:eastAsia="宋体"/>
          <w:sz w:val="22"/>
          <w:szCs w:val="22"/>
          <w:lang w:val="en-US" w:eastAsia="zh-CN"/>
        </w:rPr>
      </w:pPr>
      <w:r w:rsidRPr="00C20A59">
        <w:rPr>
          <w:rFonts w:eastAsia="宋体"/>
          <w:sz w:val="22"/>
          <w:szCs w:val="22"/>
          <w:lang w:val="en-US" w:eastAsia="zh-CN"/>
        </w:rPr>
        <w:t xml:space="preserve">For the case of Msg 4 </w:t>
      </w:r>
      <w:r w:rsidR="00E02B9B" w:rsidRPr="00C20A59">
        <w:rPr>
          <w:rFonts w:eastAsia="宋体"/>
          <w:sz w:val="22"/>
          <w:szCs w:val="22"/>
          <w:lang w:val="en-US" w:eastAsia="zh-CN"/>
        </w:rPr>
        <w:t xml:space="preserve">or Msg B </w:t>
      </w:r>
      <w:r w:rsidRPr="00C20A59">
        <w:rPr>
          <w:rFonts w:eastAsia="宋体"/>
          <w:sz w:val="22"/>
          <w:szCs w:val="22"/>
          <w:lang w:val="en-US" w:eastAsia="zh-CN"/>
        </w:rPr>
        <w:t xml:space="preserve">HARQ-ACK PUCCH with repetitions, </w:t>
      </w:r>
      <w:r w:rsidR="006C7ED0" w:rsidRPr="00C20A59">
        <w:rPr>
          <w:rFonts w:eastAsia="宋体"/>
          <w:sz w:val="22"/>
          <w:szCs w:val="22"/>
          <w:lang w:val="en-US" w:eastAsia="zh-CN"/>
        </w:rPr>
        <w:t>determination of the PU</w:t>
      </w:r>
      <w:r w:rsidRPr="00C20A59">
        <w:rPr>
          <w:rFonts w:eastAsia="宋体"/>
          <w:sz w:val="22"/>
          <w:szCs w:val="22"/>
          <w:lang w:val="en-US" w:eastAsia="zh-CN"/>
        </w:rPr>
        <w:t>C</w:t>
      </w:r>
      <w:r w:rsidR="006C7ED0" w:rsidRPr="00C20A59">
        <w:rPr>
          <w:rFonts w:eastAsia="宋体"/>
          <w:sz w:val="22"/>
          <w:szCs w:val="22"/>
          <w:lang w:val="en-US" w:eastAsia="zh-CN"/>
        </w:rPr>
        <w:t xml:space="preserve">CH repetition slots may need further discussion. For option A, the legacy rule to determine </w:t>
      </w:r>
      <w:r w:rsidRPr="00C20A59">
        <w:rPr>
          <w:rFonts w:eastAsia="宋体"/>
          <w:sz w:val="22"/>
          <w:szCs w:val="22"/>
          <w:lang w:val="en-US" w:eastAsia="zh-CN"/>
        </w:rPr>
        <w:t>PUCCH</w:t>
      </w:r>
      <w:r w:rsidR="006C7ED0" w:rsidRPr="00C20A59">
        <w:rPr>
          <w:rFonts w:eastAsia="宋体"/>
          <w:sz w:val="22"/>
          <w:szCs w:val="22"/>
          <w:lang w:val="en-US" w:eastAsia="zh-CN"/>
        </w:rPr>
        <w:t xml:space="preserve"> repetition slots can be reused. For option B, modified rule may be needed since a slot in which the PU</w:t>
      </w:r>
      <w:r w:rsidRPr="00C20A59">
        <w:rPr>
          <w:rFonts w:eastAsia="宋体"/>
          <w:sz w:val="22"/>
          <w:szCs w:val="22"/>
          <w:lang w:val="en-US" w:eastAsia="zh-CN"/>
        </w:rPr>
        <w:t>C</w:t>
      </w:r>
      <w:r w:rsidR="006C7ED0" w:rsidRPr="00C20A59">
        <w:rPr>
          <w:rFonts w:eastAsia="宋体"/>
          <w:sz w:val="22"/>
          <w:szCs w:val="22"/>
          <w:lang w:val="en-US" w:eastAsia="zh-CN"/>
        </w:rPr>
        <w:t>CH symbols include SBFD flexible symbol</w:t>
      </w:r>
      <w:r w:rsidR="00A43FB8" w:rsidRPr="00C20A59">
        <w:rPr>
          <w:rFonts w:eastAsia="宋体"/>
          <w:sz w:val="22"/>
          <w:szCs w:val="22"/>
          <w:lang w:val="en-US" w:eastAsia="zh-CN"/>
        </w:rPr>
        <w:t>s</w:t>
      </w:r>
      <w:r w:rsidR="006C7ED0" w:rsidRPr="00C20A59">
        <w:rPr>
          <w:rFonts w:eastAsia="宋体"/>
          <w:sz w:val="22"/>
          <w:szCs w:val="22"/>
          <w:lang w:val="en-US" w:eastAsia="zh-CN"/>
        </w:rPr>
        <w:t xml:space="preserve"> is not available now. For option C, modified rule may be needed since a slot in which the </w:t>
      </w:r>
      <w:r w:rsidRPr="00C20A59">
        <w:rPr>
          <w:rFonts w:eastAsia="宋体"/>
          <w:sz w:val="22"/>
          <w:szCs w:val="22"/>
          <w:lang w:val="en-US" w:eastAsia="zh-CN"/>
        </w:rPr>
        <w:t>PUCCH</w:t>
      </w:r>
      <w:r w:rsidR="006C7ED0" w:rsidRPr="00C20A59">
        <w:rPr>
          <w:rFonts w:eastAsia="宋体"/>
          <w:sz w:val="22"/>
          <w:szCs w:val="22"/>
          <w:lang w:val="en-US" w:eastAsia="zh-CN"/>
        </w:rPr>
        <w:t xml:space="preserve"> symbols include SBFD DL symbol</w:t>
      </w:r>
      <w:r w:rsidR="00A43FB8" w:rsidRPr="00C20A59">
        <w:rPr>
          <w:rFonts w:eastAsia="宋体"/>
          <w:sz w:val="22"/>
          <w:szCs w:val="22"/>
          <w:lang w:val="en-US" w:eastAsia="zh-CN"/>
        </w:rPr>
        <w:t>s</w:t>
      </w:r>
      <w:r w:rsidR="006C7ED0" w:rsidRPr="00C20A59">
        <w:rPr>
          <w:rFonts w:eastAsia="宋体"/>
          <w:sz w:val="22"/>
          <w:szCs w:val="22"/>
          <w:lang w:val="en-US" w:eastAsia="zh-CN"/>
        </w:rPr>
        <w:t xml:space="preserve"> may be available now. The specification impact of option B and option C </w:t>
      </w:r>
      <w:r w:rsidR="00A43FB8" w:rsidRPr="00C20A59">
        <w:rPr>
          <w:rFonts w:eastAsia="宋体"/>
          <w:sz w:val="22"/>
          <w:szCs w:val="22"/>
          <w:lang w:val="en-US" w:eastAsia="zh-CN"/>
        </w:rPr>
        <w:t xml:space="preserve">is </w:t>
      </w:r>
      <w:r w:rsidR="006C7ED0" w:rsidRPr="00C20A59">
        <w:rPr>
          <w:rFonts w:eastAsia="宋体"/>
          <w:sz w:val="22"/>
          <w:szCs w:val="22"/>
          <w:lang w:val="en-US" w:eastAsia="zh-CN"/>
        </w:rPr>
        <w:t xml:space="preserve">similar on this aspect. </w:t>
      </w:r>
    </w:p>
    <w:p w14:paraId="713F956B" w14:textId="34D7460F" w:rsidR="006C7ED0" w:rsidRPr="00C20A59" w:rsidRDefault="006C7ED0" w:rsidP="006C7ED0">
      <w:pPr>
        <w:jc w:val="both"/>
        <w:rPr>
          <w:rFonts w:eastAsia="宋体"/>
          <w:sz w:val="22"/>
          <w:szCs w:val="22"/>
          <w:lang w:val="en-US" w:eastAsia="zh-CN"/>
        </w:rPr>
      </w:pPr>
      <w:r w:rsidRPr="00C20A59">
        <w:rPr>
          <w:rFonts w:eastAsia="宋体"/>
          <w:sz w:val="22"/>
          <w:szCs w:val="22"/>
          <w:lang w:val="en-US" w:eastAsia="zh-CN"/>
        </w:rPr>
        <w:lastRenderedPageBreak/>
        <w:t>I</w:t>
      </w:r>
      <w:r w:rsidR="00A43FB8" w:rsidRPr="00C20A59">
        <w:rPr>
          <w:rFonts w:eastAsia="宋体"/>
          <w:sz w:val="22"/>
          <w:szCs w:val="22"/>
          <w:lang w:val="en-US" w:eastAsia="zh-CN"/>
        </w:rPr>
        <w:t>n case o</w:t>
      </w:r>
      <w:r w:rsidRPr="00C20A59">
        <w:rPr>
          <w:rFonts w:eastAsia="宋体"/>
          <w:sz w:val="22"/>
          <w:szCs w:val="22"/>
          <w:lang w:val="en-US" w:eastAsia="zh-CN"/>
        </w:rPr>
        <w:t>f repetition</w:t>
      </w:r>
      <w:r w:rsidR="00C90849" w:rsidRPr="00C20A59">
        <w:rPr>
          <w:rFonts w:eastAsia="宋体"/>
          <w:sz w:val="22"/>
          <w:szCs w:val="22"/>
          <w:lang w:val="en-US" w:eastAsia="zh-CN"/>
        </w:rPr>
        <w:t>s</w:t>
      </w:r>
      <w:r w:rsidRPr="00C20A59">
        <w:rPr>
          <w:rFonts w:eastAsia="宋体"/>
          <w:sz w:val="22"/>
          <w:szCs w:val="22"/>
          <w:lang w:val="en-US" w:eastAsia="zh-CN"/>
        </w:rPr>
        <w:t xml:space="preserve"> across SBFD and non-SBFD symbols in different slots, the issue </w:t>
      </w:r>
      <w:r w:rsidR="002C73C5" w:rsidRPr="00C20A59">
        <w:rPr>
          <w:rFonts w:eastAsia="宋体"/>
          <w:sz w:val="22"/>
          <w:szCs w:val="22"/>
          <w:lang w:val="en-US" w:eastAsia="zh-CN"/>
        </w:rPr>
        <w:t xml:space="preserve">of </w:t>
      </w:r>
      <w:r w:rsidRPr="00C20A59">
        <w:rPr>
          <w:rFonts w:eastAsia="宋体"/>
          <w:sz w:val="22"/>
          <w:szCs w:val="22"/>
          <w:lang w:val="en-US" w:eastAsia="zh-CN"/>
        </w:rPr>
        <w:t xml:space="preserve">different available frequency resources in SBFD symbols and non-SBFD symbols (as discussed in agenda item 9.3.1) also needs to be considered. The enhancement determined </w:t>
      </w:r>
      <w:r w:rsidR="00C90849" w:rsidRPr="00C20A59">
        <w:rPr>
          <w:rFonts w:eastAsia="宋体"/>
          <w:sz w:val="22"/>
          <w:szCs w:val="22"/>
          <w:lang w:val="en-US" w:eastAsia="zh-CN"/>
        </w:rPr>
        <w:t>for PUCCH repetitions across SBF</w:t>
      </w:r>
      <w:r w:rsidR="00462C67" w:rsidRPr="00C20A59">
        <w:rPr>
          <w:rFonts w:eastAsia="宋体"/>
          <w:sz w:val="22"/>
          <w:szCs w:val="22"/>
          <w:lang w:val="en-US" w:eastAsia="zh-CN"/>
        </w:rPr>
        <w:t>D</w:t>
      </w:r>
      <w:r w:rsidR="00C90849" w:rsidRPr="00C20A59">
        <w:rPr>
          <w:rFonts w:eastAsia="宋体"/>
          <w:sz w:val="22"/>
          <w:szCs w:val="22"/>
          <w:lang w:val="en-US" w:eastAsia="zh-CN"/>
        </w:rPr>
        <w:t xml:space="preserve"> and non-SBFD symbols in different slots considering different available frequency resources in SBFD symbols and non-SBFD symbols</w:t>
      </w:r>
      <w:r w:rsidRPr="00C20A59">
        <w:rPr>
          <w:rFonts w:eastAsia="宋体"/>
          <w:sz w:val="22"/>
          <w:szCs w:val="22"/>
          <w:lang w:val="en-US" w:eastAsia="zh-CN"/>
        </w:rPr>
        <w:t xml:space="preserve"> </w:t>
      </w:r>
      <w:r w:rsidR="00C90849" w:rsidRPr="00C20A59">
        <w:rPr>
          <w:rFonts w:eastAsia="宋体"/>
          <w:sz w:val="22"/>
          <w:szCs w:val="22"/>
          <w:lang w:val="en-US" w:eastAsia="zh-CN"/>
        </w:rPr>
        <w:t>in</w:t>
      </w:r>
      <w:r w:rsidRPr="00C20A59">
        <w:rPr>
          <w:rFonts w:eastAsia="宋体"/>
          <w:sz w:val="22"/>
          <w:szCs w:val="22"/>
          <w:lang w:val="en-US" w:eastAsia="zh-CN"/>
        </w:rPr>
        <w:t xml:space="preserve"> agenda item</w:t>
      </w:r>
      <w:r w:rsidR="00C90849" w:rsidRPr="00C20A59">
        <w:rPr>
          <w:rFonts w:eastAsia="宋体"/>
          <w:sz w:val="22"/>
          <w:szCs w:val="22"/>
          <w:lang w:val="en-US" w:eastAsia="zh-CN"/>
        </w:rPr>
        <w:t xml:space="preserve"> 9.3.1</w:t>
      </w:r>
      <w:r w:rsidRPr="00C20A59">
        <w:rPr>
          <w:rFonts w:eastAsia="宋体"/>
          <w:sz w:val="22"/>
          <w:szCs w:val="22"/>
          <w:lang w:val="en-US" w:eastAsia="zh-CN"/>
        </w:rPr>
        <w:t xml:space="preserve"> can be applicable for </w:t>
      </w:r>
      <w:r w:rsidR="00C90849" w:rsidRPr="00C20A59">
        <w:rPr>
          <w:rFonts w:eastAsia="宋体"/>
          <w:sz w:val="22"/>
          <w:szCs w:val="22"/>
          <w:lang w:val="en-US" w:eastAsia="zh-CN"/>
        </w:rPr>
        <w:t xml:space="preserve">Msg 4 </w:t>
      </w:r>
      <w:r w:rsidR="00E02B9B" w:rsidRPr="00C20A59">
        <w:rPr>
          <w:rFonts w:eastAsia="宋体"/>
          <w:sz w:val="22"/>
          <w:szCs w:val="22"/>
          <w:lang w:val="en-US" w:eastAsia="zh-CN"/>
        </w:rPr>
        <w:t xml:space="preserve">or Msg B </w:t>
      </w:r>
      <w:r w:rsidR="00C90849" w:rsidRPr="00C20A59">
        <w:rPr>
          <w:rFonts w:eastAsia="宋体"/>
          <w:sz w:val="22"/>
          <w:szCs w:val="22"/>
          <w:lang w:val="en-US" w:eastAsia="zh-CN"/>
        </w:rPr>
        <w:t>HARQ-ACK PUCCH</w:t>
      </w:r>
      <w:r w:rsidRPr="00C20A59">
        <w:rPr>
          <w:rFonts w:eastAsia="宋体"/>
          <w:sz w:val="22"/>
          <w:szCs w:val="22"/>
          <w:lang w:val="en-US" w:eastAsia="zh-CN"/>
        </w:rPr>
        <w:t xml:space="preserve"> transmission by UEs in RRC idle/in-active mode.</w:t>
      </w:r>
    </w:p>
    <w:p w14:paraId="51C48D63" w14:textId="77777777" w:rsidR="0085172E" w:rsidRPr="0091446B" w:rsidRDefault="0085172E" w:rsidP="00EC3B99">
      <w:pPr>
        <w:jc w:val="both"/>
        <w:rPr>
          <w:rFonts w:eastAsia="宋体"/>
          <w:b/>
          <w:bCs/>
          <w:sz w:val="22"/>
          <w:szCs w:val="22"/>
          <w:lang w:val="en-US" w:eastAsia="zh-CN"/>
        </w:rPr>
      </w:pPr>
    </w:p>
    <w:p w14:paraId="3E974685" w14:textId="13CBEF62" w:rsidR="00C90849" w:rsidRPr="00C20A59" w:rsidRDefault="00C90849" w:rsidP="00C90849">
      <w:pPr>
        <w:jc w:val="both"/>
        <w:rPr>
          <w:rFonts w:eastAsia="宋体"/>
          <w:sz w:val="22"/>
          <w:szCs w:val="22"/>
          <w:lang w:val="en-US" w:eastAsia="zh-CN"/>
        </w:rPr>
      </w:pPr>
      <w:r w:rsidRPr="00C20A59">
        <w:rPr>
          <w:rFonts w:eastAsia="宋体" w:hint="eastAsia"/>
          <w:sz w:val="22"/>
          <w:szCs w:val="22"/>
          <w:lang w:val="en-US" w:eastAsia="zh-CN"/>
        </w:rPr>
        <w:t>T</w:t>
      </w:r>
      <w:r w:rsidRPr="00C20A59">
        <w:rPr>
          <w:rFonts w:eastAsia="宋体"/>
          <w:sz w:val="22"/>
          <w:szCs w:val="22"/>
          <w:lang w:val="en-US" w:eastAsia="zh-CN"/>
        </w:rPr>
        <w:t>o summarize, analysis for all options is provided in following table.</w:t>
      </w:r>
    </w:p>
    <w:p w14:paraId="4C7936E7" w14:textId="77777777" w:rsidR="00C90849" w:rsidRPr="00C20A59" w:rsidRDefault="00C90849" w:rsidP="00C90849">
      <w:pPr>
        <w:jc w:val="both"/>
        <w:rPr>
          <w:rFonts w:eastAsia="宋体"/>
          <w:sz w:val="22"/>
          <w:szCs w:val="22"/>
          <w:lang w:val="en-US" w:eastAsia="zh-CN"/>
        </w:rPr>
      </w:pPr>
    </w:p>
    <w:p w14:paraId="613C2CE8" w14:textId="1019E335" w:rsidR="00C90849" w:rsidRPr="00C20A59" w:rsidRDefault="00C90849" w:rsidP="00C90849">
      <w:pPr>
        <w:jc w:val="center"/>
        <w:rPr>
          <w:rFonts w:eastAsia="宋体"/>
          <w:sz w:val="22"/>
          <w:szCs w:val="22"/>
          <w:lang w:val="en-US" w:eastAsia="zh-CN"/>
        </w:rPr>
      </w:pPr>
      <w:r w:rsidRPr="00C20A59">
        <w:rPr>
          <w:rFonts w:eastAsia="宋体" w:hint="eastAsia"/>
          <w:sz w:val="22"/>
          <w:szCs w:val="22"/>
          <w:lang w:val="en-US" w:eastAsia="zh-CN"/>
        </w:rPr>
        <w:t>T</w:t>
      </w:r>
      <w:r w:rsidRPr="00C20A59">
        <w:rPr>
          <w:rFonts w:eastAsia="宋体"/>
          <w:sz w:val="22"/>
          <w:szCs w:val="22"/>
          <w:lang w:val="en-US" w:eastAsia="zh-CN"/>
        </w:rPr>
        <w:t xml:space="preserve">able </w:t>
      </w:r>
      <w:r w:rsidR="00B830F1" w:rsidRPr="00C20A59">
        <w:rPr>
          <w:rFonts w:eastAsia="宋体"/>
          <w:sz w:val="22"/>
          <w:szCs w:val="22"/>
          <w:lang w:val="en-US" w:eastAsia="zh-CN"/>
        </w:rPr>
        <w:t>3</w:t>
      </w:r>
      <w:r w:rsidRPr="00C20A59">
        <w:rPr>
          <w:rFonts w:eastAsia="宋体"/>
          <w:sz w:val="22"/>
          <w:szCs w:val="22"/>
          <w:lang w:val="en-US" w:eastAsia="zh-CN"/>
        </w:rPr>
        <w:t>: Analysis on Option A/B/C for Msg 4</w:t>
      </w:r>
      <w:r w:rsidR="00E02B9B" w:rsidRPr="00C20A59">
        <w:rPr>
          <w:rFonts w:eastAsia="宋体"/>
          <w:sz w:val="22"/>
          <w:szCs w:val="22"/>
          <w:lang w:val="en-US" w:eastAsia="zh-CN"/>
        </w:rPr>
        <w:t xml:space="preserve"> or Msg B</w:t>
      </w:r>
      <w:r w:rsidRPr="00C20A59">
        <w:rPr>
          <w:rFonts w:eastAsia="宋体"/>
          <w:sz w:val="22"/>
          <w:szCs w:val="22"/>
          <w:lang w:val="en-US" w:eastAsia="zh-CN"/>
        </w:rPr>
        <w:t xml:space="preserve"> HARQ-ACK PUCCH</w:t>
      </w:r>
    </w:p>
    <w:tbl>
      <w:tblPr>
        <w:tblStyle w:val="afc"/>
        <w:tblW w:w="10060" w:type="dxa"/>
        <w:tblLook w:val="04A0" w:firstRow="1" w:lastRow="0" w:firstColumn="1" w:lastColumn="0" w:noHBand="0" w:noVBand="1"/>
      </w:tblPr>
      <w:tblGrid>
        <w:gridCol w:w="1129"/>
        <w:gridCol w:w="1701"/>
        <w:gridCol w:w="2835"/>
        <w:gridCol w:w="4395"/>
      </w:tblGrid>
      <w:tr w:rsidR="00E02B9B" w:rsidRPr="00C20A59" w14:paraId="714153B2" w14:textId="77777777" w:rsidTr="000F2D64">
        <w:tc>
          <w:tcPr>
            <w:tcW w:w="1129" w:type="dxa"/>
          </w:tcPr>
          <w:p w14:paraId="5C93BD2F" w14:textId="77777777" w:rsidR="00E02B9B" w:rsidRPr="0091446B" w:rsidRDefault="00E02B9B" w:rsidP="00D0152C">
            <w:pPr>
              <w:jc w:val="both"/>
              <w:rPr>
                <w:rFonts w:eastAsia="宋体"/>
                <w:sz w:val="22"/>
                <w:szCs w:val="22"/>
                <w:lang w:val="en-US" w:eastAsia="zh-CN"/>
              </w:rPr>
            </w:pPr>
          </w:p>
        </w:tc>
        <w:tc>
          <w:tcPr>
            <w:tcW w:w="1701" w:type="dxa"/>
          </w:tcPr>
          <w:p w14:paraId="2ACDAC69" w14:textId="29FF3C5C" w:rsidR="00E02B9B" w:rsidRPr="0091446B" w:rsidRDefault="00E02B9B" w:rsidP="00D0152C">
            <w:pPr>
              <w:jc w:val="both"/>
              <w:rPr>
                <w:rFonts w:eastAsia="宋体"/>
                <w:b/>
                <w:bCs/>
                <w:sz w:val="22"/>
                <w:szCs w:val="22"/>
                <w:lang w:val="en-US" w:eastAsia="zh-CN"/>
              </w:rPr>
            </w:pPr>
            <w:r w:rsidRPr="0091446B">
              <w:rPr>
                <w:rFonts w:eastAsia="宋体"/>
                <w:b/>
                <w:bCs/>
                <w:sz w:val="22"/>
                <w:szCs w:val="22"/>
                <w:lang w:val="en-US" w:eastAsia="zh-CN"/>
              </w:rPr>
              <w:t>Available symbols for Msg 4/B HARQ-ACK PUCCH</w:t>
            </w:r>
          </w:p>
        </w:tc>
        <w:tc>
          <w:tcPr>
            <w:tcW w:w="2835" w:type="dxa"/>
          </w:tcPr>
          <w:p w14:paraId="2F5C070C" w14:textId="77777777" w:rsidR="00E02B9B" w:rsidRPr="0091446B" w:rsidRDefault="00E02B9B" w:rsidP="00D0152C">
            <w:pPr>
              <w:jc w:val="both"/>
              <w:rPr>
                <w:rFonts w:eastAsia="宋体"/>
                <w:b/>
                <w:bCs/>
                <w:sz w:val="22"/>
                <w:szCs w:val="22"/>
                <w:lang w:val="en-US" w:eastAsia="zh-CN"/>
              </w:rPr>
            </w:pPr>
            <w:r w:rsidRPr="0091446B">
              <w:rPr>
                <w:rFonts w:eastAsia="宋体"/>
                <w:b/>
                <w:bCs/>
                <w:sz w:val="22"/>
                <w:szCs w:val="22"/>
                <w:lang w:val="en-US" w:eastAsia="zh-CN"/>
              </w:rPr>
              <w:t>Inter-UE CLI</w:t>
            </w:r>
          </w:p>
        </w:tc>
        <w:tc>
          <w:tcPr>
            <w:tcW w:w="4395" w:type="dxa"/>
          </w:tcPr>
          <w:p w14:paraId="78871519" w14:textId="53F8A5E5" w:rsidR="00E02B9B" w:rsidRPr="0091446B" w:rsidRDefault="00E02B9B" w:rsidP="00D0152C">
            <w:pPr>
              <w:jc w:val="both"/>
              <w:rPr>
                <w:rFonts w:eastAsia="宋体"/>
                <w:b/>
                <w:bCs/>
                <w:sz w:val="22"/>
                <w:szCs w:val="22"/>
                <w:lang w:val="en-US" w:eastAsia="zh-CN"/>
              </w:rPr>
            </w:pPr>
            <w:r w:rsidRPr="0091446B">
              <w:rPr>
                <w:rFonts w:eastAsia="宋体"/>
                <w:b/>
                <w:bCs/>
                <w:sz w:val="22"/>
                <w:szCs w:val="22"/>
                <w:lang w:val="en-US" w:eastAsia="zh-CN"/>
              </w:rPr>
              <w:t>Possible spec impact</w:t>
            </w:r>
          </w:p>
        </w:tc>
      </w:tr>
      <w:tr w:rsidR="00E02B9B" w:rsidRPr="00C20A59" w14:paraId="31A260F3" w14:textId="77777777" w:rsidTr="00E02B9B">
        <w:tc>
          <w:tcPr>
            <w:tcW w:w="1129" w:type="dxa"/>
          </w:tcPr>
          <w:p w14:paraId="7234B7FE" w14:textId="77777777" w:rsidR="00E02B9B" w:rsidRPr="0091446B" w:rsidRDefault="00E02B9B" w:rsidP="00D0152C">
            <w:pPr>
              <w:jc w:val="both"/>
              <w:rPr>
                <w:rFonts w:eastAsia="宋体"/>
                <w:b/>
                <w:bCs/>
                <w:sz w:val="22"/>
                <w:szCs w:val="22"/>
                <w:lang w:val="en-US" w:eastAsia="zh-CN"/>
              </w:rPr>
            </w:pPr>
            <w:r w:rsidRPr="0091446B">
              <w:rPr>
                <w:rFonts w:eastAsia="宋体"/>
                <w:b/>
                <w:bCs/>
                <w:sz w:val="22"/>
                <w:szCs w:val="22"/>
                <w:lang w:val="en-US" w:eastAsia="zh-CN"/>
              </w:rPr>
              <w:t>Option A</w:t>
            </w:r>
          </w:p>
        </w:tc>
        <w:tc>
          <w:tcPr>
            <w:tcW w:w="1701" w:type="dxa"/>
          </w:tcPr>
          <w:p w14:paraId="6B836D81" w14:textId="77777777" w:rsidR="00E02B9B" w:rsidRPr="0091446B" w:rsidRDefault="00E02B9B" w:rsidP="00D0152C">
            <w:pPr>
              <w:jc w:val="both"/>
              <w:rPr>
                <w:rFonts w:eastAsia="宋体"/>
                <w:sz w:val="22"/>
                <w:szCs w:val="22"/>
                <w:lang w:val="en-US" w:eastAsia="zh-CN"/>
              </w:rPr>
            </w:pPr>
            <w:r w:rsidRPr="0091446B">
              <w:rPr>
                <w:rFonts w:eastAsia="宋体"/>
                <w:sz w:val="22"/>
                <w:szCs w:val="22"/>
                <w:lang w:val="en-US" w:eastAsia="zh-CN"/>
              </w:rPr>
              <w:t xml:space="preserve">UL, SBFD/non-SBFD flexible </w:t>
            </w:r>
          </w:p>
        </w:tc>
        <w:tc>
          <w:tcPr>
            <w:tcW w:w="2835" w:type="dxa"/>
          </w:tcPr>
          <w:p w14:paraId="2C0CCCCD" w14:textId="77777777" w:rsidR="00E02B9B" w:rsidRPr="0091446B" w:rsidRDefault="00E02B9B" w:rsidP="00D0152C">
            <w:pPr>
              <w:jc w:val="both"/>
              <w:rPr>
                <w:rFonts w:eastAsia="宋体"/>
                <w:sz w:val="22"/>
                <w:szCs w:val="22"/>
                <w:lang w:val="en-US" w:eastAsia="zh-CN"/>
              </w:rPr>
            </w:pPr>
            <w:r w:rsidRPr="0091446B">
              <w:rPr>
                <w:rFonts w:eastAsia="宋体"/>
                <w:sz w:val="22"/>
                <w:szCs w:val="22"/>
                <w:lang w:val="en-US" w:eastAsia="zh-CN"/>
              </w:rPr>
              <w:t>Possible inter-UE CLI in SBFD flexible symbols.</w:t>
            </w:r>
          </w:p>
          <w:p w14:paraId="02198D59" w14:textId="77777777" w:rsidR="00E02B9B" w:rsidRPr="0091446B" w:rsidRDefault="00E02B9B" w:rsidP="00D0152C">
            <w:pPr>
              <w:jc w:val="both"/>
              <w:rPr>
                <w:rFonts w:eastAsia="宋体"/>
                <w:sz w:val="22"/>
                <w:szCs w:val="22"/>
                <w:lang w:val="en-US" w:eastAsia="zh-CN"/>
              </w:rPr>
            </w:pPr>
            <w:r w:rsidRPr="0091446B">
              <w:rPr>
                <w:rFonts w:eastAsia="宋体"/>
                <w:sz w:val="22"/>
                <w:szCs w:val="22"/>
                <w:lang w:val="en-US" w:eastAsia="zh-CN"/>
              </w:rPr>
              <w:t xml:space="preserve">Within </w:t>
            </w:r>
            <w:proofErr w:type="spellStart"/>
            <w:r w:rsidRPr="0091446B">
              <w:rPr>
                <w:rFonts w:eastAsia="宋体"/>
                <w:sz w:val="22"/>
                <w:szCs w:val="22"/>
                <w:lang w:val="en-US" w:eastAsia="zh-CN"/>
              </w:rPr>
              <w:t>gNB</w:t>
            </w:r>
            <w:proofErr w:type="spellEnd"/>
            <w:r w:rsidRPr="0091446B">
              <w:rPr>
                <w:rFonts w:eastAsia="宋体"/>
                <w:sz w:val="22"/>
                <w:szCs w:val="22"/>
                <w:lang w:val="en-US" w:eastAsia="zh-CN"/>
              </w:rPr>
              <w:t xml:space="preserve"> control</w:t>
            </w:r>
          </w:p>
        </w:tc>
        <w:tc>
          <w:tcPr>
            <w:tcW w:w="4395" w:type="dxa"/>
          </w:tcPr>
          <w:p w14:paraId="065979CD" w14:textId="2C0E1652" w:rsidR="00E02B9B" w:rsidRPr="0091446B" w:rsidRDefault="00E02B9B" w:rsidP="00D0152C">
            <w:pPr>
              <w:jc w:val="both"/>
              <w:rPr>
                <w:rFonts w:eastAsia="宋体"/>
                <w:sz w:val="22"/>
                <w:szCs w:val="22"/>
                <w:lang w:val="en-US" w:eastAsia="zh-CN"/>
              </w:rPr>
            </w:pPr>
            <w:r w:rsidRPr="0091446B">
              <w:rPr>
                <w:rFonts w:eastAsia="宋体"/>
                <w:sz w:val="22"/>
                <w:szCs w:val="22"/>
                <w:lang w:val="en-US" w:eastAsia="zh-CN"/>
              </w:rPr>
              <w:t xml:space="preserve">Enhancement for PUCCH repetitions across SBFD and non-SBFD symbols in different slots (discussed in agenda item 9.3.1) can be applicable. </w:t>
            </w:r>
          </w:p>
        </w:tc>
      </w:tr>
      <w:tr w:rsidR="00E02B9B" w:rsidRPr="00C20A59" w14:paraId="280C2A0C" w14:textId="77777777" w:rsidTr="00E02B9B">
        <w:tc>
          <w:tcPr>
            <w:tcW w:w="1129" w:type="dxa"/>
          </w:tcPr>
          <w:p w14:paraId="3D6E1BF3" w14:textId="77777777" w:rsidR="00E02B9B" w:rsidRPr="0091446B" w:rsidRDefault="00E02B9B" w:rsidP="00D0152C">
            <w:pPr>
              <w:jc w:val="both"/>
              <w:rPr>
                <w:rFonts w:eastAsia="宋体"/>
                <w:b/>
                <w:bCs/>
                <w:sz w:val="22"/>
                <w:szCs w:val="22"/>
                <w:lang w:val="en-US" w:eastAsia="zh-CN"/>
              </w:rPr>
            </w:pPr>
            <w:r w:rsidRPr="0091446B">
              <w:rPr>
                <w:rFonts w:eastAsia="宋体"/>
                <w:b/>
                <w:bCs/>
                <w:sz w:val="22"/>
                <w:szCs w:val="22"/>
                <w:lang w:val="en-US" w:eastAsia="zh-CN"/>
              </w:rPr>
              <w:t>Option B</w:t>
            </w:r>
          </w:p>
        </w:tc>
        <w:tc>
          <w:tcPr>
            <w:tcW w:w="1701" w:type="dxa"/>
          </w:tcPr>
          <w:p w14:paraId="443312AB" w14:textId="77777777" w:rsidR="00E02B9B" w:rsidRPr="0091446B" w:rsidRDefault="00E02B9B" w:rsidP="00D0152C">
            <w:pPr>
              <w:jc w:val="both"/>
              <w:rPr>
                <w:rFonts w:eastAsia="宋体"/>
                <w:sz w:val="22"/>
                <w:szCs w:val="22"/>
                <w:lang w:val="en-US" w:eastAsia="zh-CN"/>
              </w:rPr>
            </w:pPr>
            <w:r w:rsidRPr="0091446B">
              <w:rPr>
                <w:rFonts w:eastAsia="宋体"/>
                <w:sz w:val="22"/>
                <w:szCs w:val="22"/>
                <w:lang w:val="en-US" w:eastAsia="zh-CN"/>
              </w:rPr>
              <w:t>UL, non-SBFD flexible</w:t>
            </w:r>
          </w:p>
        </w:tc>
        <w:tc>
          <w:tcPr>
            <w:tcW w:w="2835" w:type="dxa"/>
          </w:tcPr>
          <w:p w14:paraId="765FF858" w14:textId="77777777" w:rsidR="00E02B9B" w:rsidRPr="0091446B" w:rsidRDefault="00E02B9B" w:rsidP="00D0152C">
            <w:pPr>
              <w:jc w:val="both"/>
              <w:rPr>
                <w:rFonts w:eastAsia="宋体"/>
                <w:sz w:val="22"/>
                <w:szCs w:val="22"/>
                <w:lang w:val="en-US" w:eastAsia="zh-CN"/>
              </w:rPr>
            </w:pPr>
            <w:r w:rsidRPr="0091446B">
              <w:rPr>
                <w:rFonts w:eastAsia="宋体"/>
                <w:sz w:val="22"/>
                <w:szCs w:val="22"/>
                <w:lang w:val="en-US" w:eastAsia="zh-CN"/>
              </w:rPr>
              <w:t>NO inter-UE CLI</w:t>
            </w:r>
          </w:p>
        </w:tc>
        <w:tc>
          <w:tcPr>
            <w:tcW w:w="4395" w:type="dxa"/>
          </w:tcPr>
          <w:p w14:paraId="5AC73A15" w14:textId="65758A7A" w:rsidR="00E02B9B" w:rsidRPr="0091446B" w:rsidRDefault="00E02B9B" w:rsidP="00D0152C">
            <w:pPr>
              <w:jc w:val="both"/>
              <w:rPr>
                <w:rFonts w:eastAsia="宋体"/>
                <w:sz w:val="22"/>
                <w:szCs w:val="22"/>
                <w:lang w:val="en-US" w:eastAsia="zh-CN"/>
              </w:rPr>
            </w:pPr>
            <w:r w:rsidRPr="0091446B">
              <w:rPr>
                <w:rFonts w:eastAsia="宋体"/>
                <w:sz w:val="22"/>
                <w:szCs w:val="22"/>
                <w:lang w:val="en-US" w:eastAsia="zh-CN"/>
              </w:rPr>
              <w:t>Spec impact on determination of Msg 4 or Msg B HARQ-ACK PUCCH repetition slots is needed.</w:t>
            </w:r>
          </w:p>
        </w:tc>
      </w:tr>
      <w:tr w:rsidR="00E02B9B" w:rsidRPr="00C20A59" w14:paraId="03080A67" w14:textId="77777777" w:rsidTr="00E02B9B">
        <w:tc>
          <w:tcPr>
            <w:tcW w:w="1129" w:type="dxa"/>
          </w:tcPr>
          <w:p w14:paraId="75B5CFD8" w14:textId="77777777" w:rsidR="00E02B9B" w:rsidRPr="0091446B" w:rsidRDefault="00E02B9B" w:rsidP="00D0152C">
            <w:pPr>
              <w:jc w:val="both"/>
              <w:rPr>
                <w:rFonts w:eastAsia="宋体"/>
                <w:b/>
                <w:bCs/>
                <w:sz w:val="22"/>
                <w:szCs w:val="22"/>
                <w:lang w:val="en-US" w:eastAsia="zh-CN"/>
              </w:rPr>
            </w:pPr>
            <w:r w:rsidRPr="0091446B">
              <w:rPr>
                <w:rFonts w:eastAsia="宋体"/>
                <w:b/>
                <w:bCs/>
                <w:sz w:val="22"/>
                <w:szCs w:val="22"/>
                <w:lang w:val="en-US" w:eastAsia="zh-CN"/>
              </w:rPr>
              <w:t>Option C</w:t>
            </w:r>
          </w:p>
        </w:tc>
        <w:tc>
          <w:tcPr>
            <w:tcW w:w="1701" w:type="dxa"/>
          </w:tcPr>
          <w:p w14:paraId="5AF3883B" w14:textId="77777777" w:rsidR="00E02B9B" w:rsidRPr="0091446B" w:rsidRDefault="00E02B9B" w:rsidP="00D0152C">
            <w:pPr>
              <w:jc w:val="both"/>
              <w:rPr>
                <w:rFonts w:eastAsia="宋体"/>
                <w:sz w:val="22"/>
                <w:szCs w:val="22"/>
                <w:lang w:val="en-US" w:eastAsia="zh-CN"/>
              </w:rPr>
            </w:pPr>
            <w:r w:rsidRPr="0091446B">
              <w:rPr>
                <w:rFonts w:eastAsia="宋体"/>
                <w:sz w:val="22"/>
                <w:szCs w:val="22"/>
                <w:lang w:val="en-US" w:eastAsia="zh-CN"/>
              </w:rPr>
              <w:t xml:space="preserve">UL, SBFD/non-SBFD flexible, SBFD DL </w:t>
            </w:r>
          </w:p>
        </w:tc>
        <w:tc>
          <w:tcPr>
            <w:tcW w:w="2835" w:type="dxa"/>
          </w:tcPr>
          <w:p w14:paraId="4BBE1587" w14:textId="77777777" w:rsidR="00E02B9B" w:rsidRPr="0091446B" w:rsidRDefault="00E02B9B" w:rsidP="00D0152C">
            <w:pPr>
              <w:jc w:val="both"/>
              <w:rPr>
                <w:rFonts w:eastAsia="宋体"/>
                <w:sz w:val="22"/>
                <w:szCs w:val="22"/>
                <w:lang w:val="en-US" w:eastAsia="zh-CN"/>
              </w:rPr>
            </w:pPr>
            <w:r w:rsidRPr="0091446B">
              <w:rPr>
                <w:rFonts w:eastAsia="宋体"/>
                <w:sz w:val="22"/>
                <w:szCs w:val="22"/>
                <w:lang w:val="en-US" w:eastAsia="zh-CN"/>
              </w:rPr>
              <w:t>Possible inter-UE CLI in SBFD flexible and SBFD DL symbols.</w:t>
            </w:r>
          </w:p>
          <w:p w14:paraId="564CAA91" w14:textId="77777777" w:rsidR="00E02B9B" w:rsidRPr="0091446B" w:rsidRDefault="00E02B9B" w:rsidP="00D0152C">
            <w:pPr>
              <w:jc w:val="both"/>
              <w:rPr>
                <w:rFonts w:eastAsia="宋体"/>
                <w:sz w:val="22"/>
                <w:szCs w:val="22"/>
                <w:lang w:val="en-US" w:eastAsia="zh-CN"/>
              </w:rPr>
            </w:pPr>
            <w:r w:rsidRPr="0091446B">
              <w:rPr>
                <w:rFonts w:eastAsia="宋体"/>
                <w:sz w:val="22"/>
                <w:szCs w:val="22"/>
                <w:lang w:val="en-US" w:eastAsia="zh-CN"/>
              </w:rPr>
              <w:t xml:space="preserve">Within </w:t>
            </w:r>
            <w:proofErr w:type="spellStart"/>
            <w:r w:rsidRPr="0091446B">
              <w:rPr>
                <w:rFonts w:eastAsia="宋体"/>
                <w:sz w:val="22"/>
                <w:szCs w:val="22"/>
                <w:lang w:val="en-US" w:eastAsia="zh-CN"/>
              </w:rPr>
              <w:t>gNB</w:t>
            </w:r>
            <w:proofErr w:type="spellEnd"/>
            <w:r w:rsidRPr="0091446B">
              <w:rPr>
                <w:rFonts w:eastAsia="宋体"/>
                <w:sz w:val="22"/>
                <w:szCs w:val="22"/>
                <w:lang w:val="en-US" w:eastAsia="zh-CN"/>
              </w:rPr>
              <w:t xml:space="preserve"> control</w:t>
            </w:r>
          </w:p>
        </w:tc>
        <w:tc>
          <w:tcPr>
            <w:tcW w:w="4395" w:type="dxa"/>
          </w:tcPr>
          <w:p w14:paraId="5638644D" w14:textId="581B7FE3" w:rsidR="00E02B9B" w:rsidRPr="0091446B" w:rsidRDefault="00E02B9B" w:rsidP="00D0152C">
            <w:pPr>
              <w:jc w:val="both"/>
              <w:rPr>
                <w:rFonts w:eastAsia="宋体"/>
                <w:sz w:val="22"/>
                <w:szCs w:val="22"/>
                <w:lang w:val="en-US" w:eastAsia="zh-CN"/>
              </w:rPr>
            </w:pPr>
            <w:r w:rsidRPr="0091446B">
              <w:rPr>
                <w:rFonts w:eastAsia="宋体"/>
                <w:sz w:val="22"/>
                <w:szCs w:val="22"/>
                <w:lang w:val="en-US" w:eastAsia="zh-CN"/>
              </w:rPr>
              <w:t>Spec impact on determination of Msg 4 or Msg B HARQ-ACK PUCCH repetition slots is needed.</w:t>
            </w:r>
          </w:p>
          <w:p w14:paraId="4C6CBFD4" w14:textId="0BF28A37" w:rsidR="00E02B9B" w:rsidRPr="0091446B" w:rsidRDefault="00E02B9B" w:rsidP="00D0152C">
            <w:pPr>
              <w:jc w:val="both"/>
              <w:rPr>
                <w:rFonts w:eastAsia="宋体"/>
                <w:sz w:val="22"/>
                <w:szCs w:val="22"/>
                <w:lang w:val="en-US" w:eastAsia="zh-CN"/>
              </w:rPr>
            </w:pPr>
            <w:r w:rsidRPr="0091446B">
              <w:rPr>
                <w:rFonts w:eastAsia="宋体"/>
                <w:sz w:val="22"/>
                <w:szCs w:val="22"/>
                <w:lang w:val="en-US" w:eastAsia="zh-CN"/>
              </w:rPr>
              <w:t xml:space="preserve">Enhancement for PUCCH repetitions across SBFD and non-SBFD symbols in different slots (discussed in agenda item 9.3.1) can be applicable. </w:t>
            </w:r>
          </w:p>
        </w:tc>
      </w:tr>
    </w:tbl>
    <w:p w14:paraId="6683B17C" w14:textId="77777777" w:rsidR="00C90849" w:rsidRPr="00C20A59" w:rsidRDefault="00C90849" w:rsidP="00C90849">
      <w:pPr>
        <w:jc w:val="both"/>
        <w:rPr>
          <w:rFonts w:eastAsia="宋体"/>
          <w:sz w:val="22"/>
          <w:szCs w:val="22"/>
          <w:lang w:val="en-US" w:eastAsia="zh-CN"/>
        </w:rPr>
      </w:pPr>
    </w:p>
    <w:p w14:paraId="2A800A5D" w14:textId="77777777" w:rsidR="002E12F7" w:rsidRPr="00C20A59" w:rsidRDefault="00C90849" w:rsidP="00C90849">
      <w:pPr>
        <w:jc w:val="both"/>
        <w:rPr>
          <w:rFonts w:eastAsia="宋体"/>
          <w:b/>
          <w:bCs/>
          <w:sz w:val="22"/>
          <w:szCs w:val="22"/>
          <w:lang w:val="en-US" w:eastAsia="zh-CN"/>
        </w:rPr>
      </w:pPr>
      <w:r w:rsidRPr="00C20A59">
        <w:rPr>
          <w:rFonts w:eastAsia="宋体" w:hint="eastAsia"/>
          <w:b/>
          <w:bCs/>
          <w:sz w:val="22"/>
          <w:szCs w:val="22"/>
          <w:lang w:val="en-US" w:eastAsia="zh-CN"/>
        </w:rPr>
        <w:t>O</w:t>
      </w:r>
      <w:r w:rsidRPr="00C20A59">
        <w:rPr>
          <w:rFonts w:eastAsia="宋体"/>
          <w:b/>
          <w:bCs/>
          <w:sz w:val="22"/>
          <w:szCs w:val="22"/>
          <w:lang w:val="en-US" w:eastAsia="zh-CN"/>
        </w:rPr>
        <w:t xml:space="preserve">bservation </w:t>
      </w:r>
      <w:r w:rsidR="00B830F1" w:rsidRPr="00C20A59">
        <w:rPr>
          <w:rFonts w:eastAsia="宋体"/>
          <w:b/>
          <w:bCs/>
          <w:sz w:val="22"/>
          <w:szCs w:val="22"/>
          <w:lang w:val="en-US" w:eastAsia="zh-CN"/>
        </w:rPr>
        <w:t>3</w:t>
      </w:r>
      <w:r w:rsidRPr="00C20A59">
        <w:rPr>
          <w:rFonts w:eastAsia="宋体"/>
          <w:b/>
          <w:bCs/>
          <w:sz w:val="22"/>
          <w:szCs w:val="22"/>
          <w:lang w:val="en-US" w:eastAsia="zh-CN"/>
        </w:rPr>
        <w:t xml:space="preserve">: </w:t>
      </w:r>
    </w:p>
    <w:p w14:paraId="653CD85C" w14:textId="7BB10207" w:rsidR="00C90849" w:rsidRPr="00C20A59" w:rsidRDefault="00C90849" w:rsidP="002E12F7">
      <w:pPr>
        <w:pStyle w:val="aff"/>
        <w:numPr>
          <w:ilvl w:val="0"/>
          <w:numId w:val="22"/>
        </w:numPr>
        <w:ind w:leftChars="0"/>
        <w:jc w:val="both"/>
        <w:rPr>
          <w:rFonts w:eastAsia="宋体"/>
          <w:b/>
          <w:bCs/>
          <w:sz w:val="22"/>
          <w:szCs w:val="22"/>
          <w:lang w:val="en-US" w:eastAsia="zh-CN"/>
        </w:rPr>
      </w:pPr>
      <w:r w:rsidRPr="00C20A59">
        <w:rPr>
          <w:rFonts w:eastAsia="宋体"/>
          <w:b/>
          <w:bCs/>
          <w:sz w:val="22"/>
          <w:szCs w:val="22"/>
          <w:lang w:val="en-US" w:eastAsia="zh-CN"/>
        </w:rPr>
        <w:t xml:space="preserve">For Msg </w:t>
      </w:r>
      <w:r w:rsidR="00B830F1" w:rsidRPr="00C20A59">
        <w:rPr>
          <w:rFonts w:eastAsia="宋体"/>
          <w:b/>
          <w:bCs/>
          <w:sz w:val="22"/>
          <w:szCs w:val="22"/>
          <w:lang w:val="en-US" w:eastAsia="zh-CN"/>
        </w:rPr>
        <w:t>4</w:t>
      </w:r>
      <w:r w:rsidRPr="00C20A59">
        <w:rPr>
          <w:rFonts w:eastAsia="宋体"/>
          <w:b/>
          <w:bCs/>
          <w:sz w:val="22"/>
          <w:szCs w:val="22"/>
          <w:lang w:val="en-US" w:eastAsia="zh-CN"/>
        </w:rPr>
        <w:t xml:space="preserve"> </w:t>
      </w:r>
      <w:r w:rsidR="00E02B9B" w:rsidRPr="00C20A59">
        <w:rPr>
          <w:rFonts w:eastAsia="宋体"/>
          <w:b/>
          <w:bCs/>
          <w:sz w:val="22"/>
          <w:szCs w:val="22"/>
          <w:lang w:val="en-US" w:eastAsia="zh-CN"/>
        </w:rPr>
        <w:t xml:space="preserve">or Msg B </w:t>
      </w:r>
      <w:r w:rsidR="00B830F1" w:rsidRPr="00C20A59">
        <w:rPr>
          <w:rFonts w:eastAsia="宋体"/>
          <w:b/>
          <w:bCs/>
          <w:sz w:val="22"/>
          <w:szCs w:val="22"/>
          <w:lang w:val="en-US" w:eastAsia="zh-CN"/>
        </w:rPr>
        <w:t>HARQ-ACK PUCCH</w:t>
      </w:r>
      <w:r w:rsidRPr="00C20A59">
        <w:rPr>
          <w:rFonts w:eastAsia="宋体"/>
          <w:b/>
          <w:bCs/>
          <w:sz w:val="22"/>
          <w:szCs w:val="22"/>
          <w:lang w:val="en-US" w:eastAsia="zh-CN"/>
        </w:rPr>
        <w:t xml:space="preserve"> transmission by UEs in RRC idle/in-active mode</w:t>
      </w:r>
      <w:r w:rsidR="002E12F7" w:rsidRPr="00C20A59">
        <w:rPr>
          <w:rFonts w:eastAsia="宋体"/>
          <w:b/>
          <w:bCs/>
          <w:sz w:val="22"/>
          <w:szCs w:val="22"/>
          <w:lang w:val="en-US" w:eastAsia="zh-CN"/>
        </w:rPr>
        <w:t>, following options can be considered.</w:t>
      </w:r>
    </w:p>
    <w:p w14:paraId="44C82921" w14:textId="77777777" w:rsidR="002E12F7" w:rsidRPr="00C20A59" w:rsidRDefault="002E12F7" w:rsidP="002E12F7">
      <w:pPr>
        <w:pStyle w:val="aff"/>
        <w:numPr>
          <w:ilvl w:val="1"/>
          <w:numId w:val="22"/>
        </w:numPr>
        <w:ind w:leftChars="0"/>
        <w:jc w:val="both"/>
        <w:rPr>
          <w:rFonts w:eastAsia="宋体"/>
          <w:b/>
          <w:bCs/>
          <w:sz w:val="22"/>
          <w:szCs w:val="22"/>
          <w:lang w:val="en-US" w:eastAsia="zh-CN"/>
        </w:rPr>
      </w:pPr>
      <w:r w:rsidRPr="00C20A59">
        <w:rPr>
          <w:rFonts w:eastAsia="宋体"/>
          <w:b/>
          <w:bCs/>
          <w:sz w:val="22"/>
          <w:szCs w:val="22"/>
          <w:lang w:val="en-US" w:eastAsia="zh-CN"/>
        </w:rPr>
        <w:t>Option A: Support Msg 4 or Msg B HARQ-ACK PUCCH in SBFD flexible symbols. NOT support Msg 4 or Msg B HARQ-ACK PUCCH in SBFD DL symbols.</w:t>
      </w:r>
    </w:p>
    <w:p w14:paraId="4DDEBA91" w14:textId="77777777" w:rsidR="002E12F7" w:rsidRPr="00C20A59" w:rsidRDefault="002E12F7" w:rsidP="002E12F7">
      <w:pPr>
        <w:pStyle w:val="aff"/>
        <w:numPr>
          <w:ilvl w:val="1"/>
          <w:numId w:val="22"/>
        </w:numPr>
        <w:ind w:leftChars="0"/>
        <w:jc w:val="both"/>
        <w:rPr>
          <w:rFonts w:eastAsia="宋体"/>
          <w:b/>
          <w:bCs/>
          <w:sz w:val="22"/>
          <w:szCs w:val="22"/>
          <w:lang w:val="en-US" w:eastAsia="zh-CN"/>
        </w:rPr>
      </w:pPr>
      <w:r w:rsidRPr="00C20A59">
        <w:rPr>
          <w:rFonts w:eastAsia="宋体"/>
          <w:b/>
          <w:bCs/>
          <w:sz w:val="22"/>
          <w:szCs w:val="22"/>
          <w:lang w:val="en-US" w:eastAsia="zh-CN"/>
        </w:rPr>
        <w:t xml:space="preserve">Option B: NOT support Msg 4 or Msg B HARQ-ACK PUCCH in any SBFD symbol (including SBFD DL and SBFD flexible symbol). </w:t>
      </w:r>
    </w:p>
    <w:p w14:paraId="6AADEAD3" w14:textId="49B5EE29" w:rsidR="002E12F7" w:rsidRPr="00C20A59" w:rsidRDefault="002E12F7" w:rsidP="002E12F7">
      <w:pPr>
        <w:pStyle w:val="aff"/>
        <w:numPr>
          <w:ilvl w:val="1"/>
          <w:numId w:val="22"/>
        </w:numPr>
        <w:ind w:leftChars="0"/>
        <w:jc w:val="both"/>
        <w:rPr>
          <w:rFonts w:eastAsia="宋体"/>
          <w:b/>
          <w:bCs/>
          <w:sz w:val="22"/>
          <w:szCs w:val="22"/>
          <w:lang w:val="en-US" w:eastAsia="zh-CN"/>
        </w:rPr>
      </w:pPr>
      <w:r w:rsidRPr="00C20A59">
        <w:rPr>
          <w:rFonts w:eastAsia="宋体"/>
          <w:b/>
          <w:bCs/>
          <w:sz w:val="22"/>
          <w:szCs w:val="22"/>
          <w:lang w:val="en-US" w:eastAsia="zh-CN"/>
        </w:rPr>
        <w:t>Option C: Support Msg 4 or Msg B HARQ-ACK PUCCH in SBFD flexible symbols and SBFD DL symbols.</w:t>
      </w:r>
    </w:p>
    <w:p w14:paraId="6A452AFE" w14:textId="5B5948CA" w:rsidR="00C90849" w:rsidRPr="00C20A59" w:rsidRDefault="00C90849" w:rsidP="00C90849">
      <w:pPr>
        <w:pStyle w:val="aff"/>
        <w:numPr>
          <w:ilvl w:val="0"/>
          <w:numId w:val="14"/>
        </w:numPr>
        <w:ind w:leftChars="0"/>
        <w:jc w:val="both"/>
        <w:rPr>
          <w:rFonts w:eastAsia="宋体"/>
          <w:b/>
          <w:bCs/>
          <w:sz w:val="22"/>
          <w:szCs w:val="22"/>
          <w:lang w:val="en-US" w:eastAsia="zh-CN"/>
        </w:rPr>
      </w:pPr>
      <w:r w:rsidRPr="00C20A59">
        <w:rPr>
          <w:rFonts w:eastAsia="宋体"/>
          <w:b/>
          <w:bCs/>
          <w:sz w:val="22"/>
          <w:szCs w:val="22"/>
          <w:lang w:val="en-US" w:eastAsia="zh-CN"/>
        </w:rPr>
        <w:t xml:space="preserve">The inter-UE CLI </w:t>
      </w:r>
      <w:r w:rsidR="00462C67" w:rsidRPr="00C20A59">
        <w:rPr>
          <w:rFonts w:eastAsia="宋体"/>
          <w:b/>
          <w:bCs/>
          <w:sz w:val="22"/>
          <w:szCs w:val="22"/>
          <w:lang w:val="en-US" w:eastAsia="zh-CN"/>
        </w:rPr>
        <w:t xml:space="preserve">in </w:t>
      </w:r>
      <w:r w:rsidRPr="00C20A59">
        <w:rPr>
          <w:rFonts w:eastAsia="宋体"/>
          <w:b/>
          <w:bCs/>
          <w:sz w:val="22"/>
          <w:szCs w:val="22"/>
          <w:lang w:val="en-US" w:eastAsia="zh-CN"/>
        </w:rPr>
        <w:t xml:space="preserve">option A and option C can be within </w:t>
      </w:r>
      <w:proofErr w:type="spellStart"/>
      <w:r w:rsidRPr="00C20A59">
        <w:rPr>
          <w:rFonts w:eastAsia="宋体"/>
          <w:b/>
          <w:bCs/>
          <w:sz w:val="22"/>
          <w:szCs w:val="22"/>
          <w:lang w:val="en-US" w:eastAsia="zh-CN"/>
        </w:rPr>
        <w:t>gNB’s</w:t>
      </w:r>
      <w:proofErr w:type="spellEnd"/>
      <w:r w:rsidRPr="00C20A59">
        <w:rPr>
          <w:rFonts w:eastAsia="宋体"/>
          <w:b/>
          <w:bCs/>
          <w:sz w:val="22"/>
          <w:szCs w:val="22"/>
          <w:lang w:val="en-US" w:eastAsia="zh-CN"/>
        </w:rPr>
        <w:t xml:space="preserve"> control.</w:t>
      </w:r>
    </w:p>
    <w:p w14:paraId="7A8F4FDA" w14:textId="44744A9E" w:rsidR="00C90849" w:rsidRPr="00C20A59" w:rsidRDefault="00C90849" w:rsidP="00C90849">
      <w:pPr>
        <w:pStyle w:val="aff"/>
        <w:numPr>
          <w:ilvl w:val="0"/>
          <w:numId w:val="14"/>
        </w:numPr>
        <w:ind w:leftChars="0"/>
        <w:jc w:val="both"/>
        <w:rPr>
          <w:rFonts w:eastAsia="宋体"/>
          <w:b/>
          <w:bCs/>
          <w:sz w:val="22"/>
          <w:szCs w:val="22"/>
          <w:lang w:val="en-US" w:eastAsia="zh-CN"/>
        </w:rPr>
      </w:pPr>
      <w:r w:rsidRPr="00C20A59">
        <w:rPr>
          <w:rFonts w:eastAsia="宋体" w:hint="eastAsia"/>
          <w:b/>
          <w:bCs/>
          <w:sz w:val="22"/>
          <w:szCs w:val="22"/>
          <w:lang w:val="en-US" w:eastAsia="zh-CN"/>
        </w:rPr>
        <w:t>O</w:t>
      </w:r>
      <w:r w:rsidRPr="00C20A59">
        <w:rPr>
          <w:rFonts w:eastAsia="宋体"/>
          <w:b/>
          <w:bCs/>
          <w:sz w:val="22"/>
          <w:szCs w:val="22"/>
          <w:lang w:val="en-US" w:eastAsia="zh-CN"/>
        </w:rPr>
        <w:t xml:space="preserve">ption B and option C may need spec impact on determination of Msg </w:t>
      </w:r>
      <w:r w:rsidR="00B830F1" w:rsidRPr="00C20A59">
        <w:rPr>
          <w:rFonts w:eastAsia="宋体"/>
          <w:b/>
          <w:bCs/>
          <w:sz w:val="22"/>
          <w:szCs w:val="22"/>
          <w:lang w:val="en-US" w:eastAsia="zh-CN"/>
        </w:rPr>
        <w:t>4</w:t>
      </w:r>
      <w:r w:rsidRPr="00C20A59">
        <w:rPr>
          <w:rFonts w:eastAsia="宋体"/>
          <w:b/>
          <w:bCs/>
          <w:sz w:val="22"/>
          <w:szCs w:val="22"/>
          <w:lang w:val="en-US" w:eastAsia="zh-CN"/>
        </w:rPr>
        <w:t xml:space="preserve"> </w:t>
      </w:r>
      <w:r w:rsidR="00E02B9B" w:rsidRPr="00C20A59">
        <w:rPr>
          <w:rFonts w:eastAsia="宋体"/>
          <w:b/>
          <w:bCs/>
          <w:sz w:val="22"/>
          <w:szCs w:val="22"/>
          <w:lang w:val="en-US" w:eastAsia="zh-CN"/>
        </w:rPr>
        <w:t xml:space="preserve">or Msg B </w:t>
      </w:r>
      <w:r w:rsidR="00B830F1" w:rsidRPr="00C20A59">
        <w:rPr>
          <w:rFonts w:eastAsia="宋体"/>
          <w:b/>
          <w:bCs/>
          <w:sz w:val="22"/>
          <w:szCs w:val="22"/>
          <w:lang w:val="en-US" w:eastAsia="zh-CN"/>
        </w:rPr>
        <w:t>HARQ-ACK</w:t>
      </w:r>
      <w:r w:rsidRPr="00C20A59">
        <w:rPr>
          <w:rFonts w:eastAsia="宋体"/>
          <w:b/>
          <w:bCs/>
          <w:sz w:val="22"/>
          <w:szCs w:val="22"/>
          <w:lang w:val="en-US" w:eastAsia="zh-CN"/>
        </w:rPr>
        <w:t xml:space="preserve"> repetition slots.</w:t>
      </w:r>
    </w:p>
    <w:p w14:paraId="66F74884" w14:textId="6701CC2F" w:rsidR="00C90849" w:rsidRPr="00C20A59" w:rsidRDefault="00C90849" w:rsidP="00C90849">
      <w:pPr>
        <w:pStyle w:val="aff"/>
        <w:numPr>
          <w:ilvl w:val="0"/>
          <w:numId w:val="14"/>
        </w:numPr>
        <w:ind w:leftChars="0"/>
        <w:jc w:val="both"/>
        <w:rPr>
          <w:rFonts w:eastAsia="宋体"/>
          <w:sz w:val="22"/>
          <w:szCs w:val="22"/>
          <w:lang w:val="en-US" w:eastAsia="zh-CN"/>
        </w:rPr>
      </w:pPr>
      <w:r w:rsidRPr="00C20A59">
        <w:rPr>
          <w:rFonts w:eastAsia="宋体" w:hint="eastAsia"/>
          <w:b/>
          <w:bCs/>
          <w:sz w:val="22"/>
          <w:szCs w:val="22"/>
          <w:lang w:val="en-US" w:eastAsia="zh-CN"/>
        </w:rPr>
        <w:t>O</w:t>
      </w:r>
      <w:r w:rsidRPr="00C20A59">
        <w:rPr>
          <w:rFonts w:eastAsia="宋体"/>
          <w:b/>
          <w:bCs/>
          <w:sz w:val="22"/>
          <w:szCs w:val="22"/>
          <w:lang w:val="en-US" w:eastAsia="zh-CN"/>
        </w:rPr>
        <w:t xml:space="preserve">ption C can provide </w:t>
      </w:r>
      <w:r w:rsidR="00462C67" w:rsidRPr="00C20A59">
        <w:rPr>
          <w:rFonts w:eastAsia="宋体"/>
          <w:b/>
          <w:bCs/>
          <w:sz w:val="22"/>
          <w:szCs w:val="22"/>
          <w:lang w:val="en-US" w:eastAsia="zh-CN"/>
        </w:rPr>
        <w:t xml:space="preserve">the </w:t>
      </w:r>
      <w:r w:rsidRPr="00C20A59">
        <w:rPr>
          <w:rFonts w:eastAsia="宋体"/>
          <w:b/>
          <w:bCs/>
          <w:sz w:val="22"/>
          <w:szCs w:val="22"/>
          <w:lang w:val="en-US" w:eastAsia="zh-CN"/>
        </w:rPr>
        <w:t xml:space="preserve">most UL resources for </w:t>
      </w:r>
      <w:r w:rsidR="00B830F1" w:rsidRPr="00C20A59">
        <w:rPr>
          <w:rFonts w:eastAsia="宋体"/>
          <w:b/>
          <w:bCs/>
          <w:sz w:val="22"/>
          <w:szCs w:val="22"/>
          <w:lang w:val="en-US" w:eastAsia="zh-CN"/>
        </w:rPr>
        <w:t xml:space="preserve">Msg 4 </w:t>
      </w:r>
      <w:r w:rsidR="00E02B9B" w:rsidRPr="00C20A59">
        <w:rPr>
          <w:rFonts w:eastAsia="宋体"/>
          <w:b/>
          <w:bCs/>
          <w:sz w:val="22"/>
          <w:szCs w:val="22"/>
          <w:lang w:val="en-US" w:eastAsia="zh-CN"/>
        </w:rPr>
        <w:t xml:space="preserve">or Msg B </w:t>
      </w:r>
      <w:r w:rsidR="00B830F1" w:rsidRPr="00C20A59">
        <w:rPr>
          <w:rFonts w:eastAsia="宋体"/>
          <w:b/>
          <w:bCs/>
          <w:sz w:val="22"/>
          <w:szCs w:val="22"/>
          <w:lang w:val="en-US" w:eastAsia="zh-CN"/>
        </w:rPr>
        <w:t>HARQ-ACK</w:t>
      </w:r>
      <w:r w:rsidRPr="00C20A59">
        <w:rPr>
          <w:rFonts w:eastAsia="宋体"/>
          <w:b/>
          <w:bCs/>
          <w:sz w:val="22"/>
          <w:szCs w:val="22"/>
          <w:lang w:val="en-US" w:eastAsia="zh-CN"/>
        </w:rPr>
        <w:t xml:space="preserve"> transmission, which may be beneficial for RACH latency reduction and </w:t>
      </w:r>
      <w:r w:rsidR="00E02B9B" w:rsidRPr="00C20A59">
        <w:rPr>
          <w:rFonts w:eastAsia="宋体"/>
          <w:b/>
          <w:bCs/>
          <w:sz w:val="22"/>
          <w:szCs w:val="22"/>
          <w:lang w:val="en-US" w:eastAsia="zh-CN"/>
        </w:rPr>
        <w:t>c</w:t>
      </w:r>
      <w:r w:rsidRPr="00C20A59">
        <w:rPr>
          <w:rFonts w:eastAsia="宋体"/>
          <w:b/>
          <w:bCs/>
          <w:sz w:val="22"/>
          <w:szCs w:val="22"/>
          <w:lang w:val="en-US" w:eastAsia="zh-CN"/>
        </w:rPr>
        <w:t>overage improvement.</w:t>
      </w:r>
    </w:p>
    <w:p w14:paraId="37A5E691" w14:textId="77777777" w:rsidR="00C90849" w:rsidRPr="00C20A59" w:rsidRDefault="00C90849" w:rsidP="00C90849">
      <w:pPr>
        <w:jc w:val="both"/>
        <w:rPr>
          <w:rFonts w:eastAsia="宋体"/>
          <w:sz w:val="22"/>
          <w:szCs w:val="22"/>
          <w:lang w:val="en-US" w:eastAsia="zh-CN"/>
        </w:rPr>
      </w:pPr>
    </w:p>
    <w:p w14:paraId="728B10C1" w14:textId="50FBCE10" w:rsidR="00C90849" w:rsidRPr="00C20A59" w:rsidRDefault="00C90849" w:rsidP="00C90849">
      <w:pPr>
        <w:jc w:val="both"/>
        <w:rPr>
          <w:rFonts w:eastAsia="宋体"/>
          <w:sz w:val="22"/>
          <w:szCs w:val="22"/>
          <w:lang w:val="en-US" w:eastAsia="zh-CN"/>
        </w:rPr>
      </w:pPr>
      <w:r w:rsidRPr="00C20A59">
        <w:rPr>
          <w:rFonts w:eastAsia="宋体"/>
          <w:sz w:val="22"/>
          <w:szCs w:val="22"/>
          <w:lang w:val="en-US" w:eastAsia="zh-CN"/>
        </w:rPr>
        <w:t xml:space="preserve">Based on above analysis, considering inter-UE CLI is not a big issue, option C </w:t>
      </w:r>
      <w:r w:rsidR="002E12F7" w:rsidRPr="00C20A59">
        <w:rPr>
          <w:rFonts w:eastAsia="宋体"/>
          <w:sz w:val="22"/>
          <w:szCs w:val="22"/>
          <w:lang w:val="en-US" w:eastAsia="zh-CN"/>
        </w:rPr>
        <w:t>would be</w:t>
      </w:r>
      <w:r w:rsidRPr="00C20A59">
        <w:rPr>
          <w:rFonts w:eastAsia="宋体"/>
          <w:sz w:val="22"/>
          <w:szCs w:val="22"/>
          <w:lang w:val="en-US" w:eastAsia="zh-CN"/>
        </w:rPr>
        <w:t xml:space="preserve"> preferred </w:t>
      </w:r>
      <w:r w:rsidR="002E12F7" w:rsidRPr="00C20A59">
        <w:rPr>
          <w:rFonts w:eastAsia="宋体"/>
          <w:sz w:val="22"/>
          <w:szCs w:val="22"/>
          <w:lang w:val="en-US" w:eastAsia="zh-CN"/>
        </w:rPr>
        <w:t>because of</w:t>
      </w:r>
      <w:r w:rsidRPr="00C20A59">
        <w:rPr>
          <w:rFonts w:eastAsia="宋体"/>
          <w:sz w:val="22"/>
          <w:szCs w:val="22"/>
          <w:lang w:val="en-US" w:eastAsia="zh-CN"/>
        </w:rPr>
        <w:t xml:space="preserve"> the benefit</w:t>
      </w:r>
      <w:r w:rsidR="00EC7D18" w:rsidRPr="00C20A59">
        <w:rPr>
          <w:rFonts w:eastAsia="宋体"/>
          <w:sz w:val="22"/>
          <w:szCs w:val="22"/>
          <w:lang w:val="en-US" w:eastAsia="zh-CN"/>
        </w:rPr>
        <w:t>s</w:t>
      </w:r>
      <w:r w:rsidRPr="00C20A59">
        <w:rPr>
          <w:rFonts w:eastAsia="宋体"/>
          <w:sz w:val="22"/>
          <w:szCs w:val="22"/>
          <w:lang w:val="en-US" w:eastAsia="zh-CN"/>
        </w:rPr>
        <w:t xml:space="preserve"> of reduced RACH latency and improved </w:t>
      </w:r>
      <w:r w:rsidR="00B830F1" w:rsidRPr="00C20A59">
        <w:rPr>
          <w:rFonts w:eastAsia="宋体"/>
          <w:sz w:val="22"/>
          <w:szCs w:val="22"/>
          <w:lang w:val="en-US" w:eastAsia="zh-CN"/>
        </w:rPr>
        <w:t xml:space="preserve">Msg 4 </w:t>
      </w:r>
      <w:r w:rsidR="00E02B9B" w:rsidRPr="00C20A59">
        <w:rPr>
          <w:rFonts w:eastAsia="宋体"/>
          <w:sz w:val="22"/>
          <w:szCs w:val="22"/>
          <w:lang w:val="en-US" w:eastAsia="zh-CN"/>
        </w:rPr>
        <w:t xml:space="preserve">or Msg B </w:t>
      </w:r>
      <w:r w:rsidR="00B830F1" w:rsidRPr="00C20A59">
        <w:rPr>
          <w:rFonts w:eastAsia="宋体"/>
          <w:sz w:val="22"/>
          <w:szCs w:val="22"/>
          <w:lang w:val="en-US" w:eastAsia="zh-CN"/>
        </w:rPr>
        <w:t>HARQ-ACK</w:t>
      </w:r>
      <w:r w:rsidRPr="00C20A59">
        <w:rPr>
          <w:rFonts w:eastAsia="宋体"/>
          <w:sz w:val="22"/>
          <w:szCs w:val="22"/>
          <w:lang w:val="en-US" w:eastAsia="zh-CN"/>
        </w:rPr>
        <w:t xml:space="preserve"> coverage. </w:t>
      </w:r>
    </w:p>
    <w:p w14:paraId="5C0EB246" w14:textId="77777777" w:rsidR="00C90849" w:rsidRPr="00C8475E" w:rsidRDefault="00C90849" w:rsidP="00C90849">
      <w:pPr>
        <w:jc w:val="both"/>
        <w:rPr>
          <w:rFonts w:eastAsia="宋体"/>
          <w:sz w:val="22"/>
          <w:szCs w:val="22"/>
          <w:lang w:val="en-US" w:eastAsia="zh-CN"/>
        </w:rPr>
      </w:pPr>
    </w:p>
    <w:p w14:paraId="6DC10360" w14:textId="77777777" w:rsidR="00B830F1" w:rsidRPr="00E02B9B" w:rsidRDefault="00B830F1" w:rsidP="00EC3B99">
      <w:pPr>
        <w:jc w:val="both"/>
        <w:rPr>
          <w:rFonts w:eastAsia="宋体"/>
          <w:sz w:val="22"/>
          <w:szCs w:val="22"/>
          <w:lang w:val="en-US" w:eastAsia="zh-CN"/>
        </w:rPr>
      </w:pPr>
    </w:p>
    <w:p w14:paraId="4AC1C61A" w14:textId="4A389D05" w:rsidR="00005A6B" w:rsidRPr="0033424F" w:rsidRDefault="00005A6B" w:rsidP="00005A6B">
      <w:pPr>
        <w:pStyle w:val="2"/>
        <w:ind w:left="567" w:hanging="567"/>
        <w:rPr>
          <w:rFonts w:ascii="Times New Roman" w:eastAsia="等线" w:hAnsi="Times New Roman"/>
          <w:b/>
          <w:lang w:val="en-US" w:eastAsia="zh-CN"/>
        </w:rPr>
      </w:pPr>
      <w:r w:rsidRPr="0033424F">
        <w:rPr>
          <w:rFonts w:ascii="Times New Roman" w:eastAsia="等线" w:hAnsi="Times New Roman"/>
          <w:b/>
          <w:lang w:val="en-US" w:eastAsia="zh-CN"/>
        </w:rPr>
        <w:lastRenderedPageBreak/>
        <w:t xml:space="preserve">2.2 SBFD random access operation </w:t>
      </w:r>
      <w:r w:rsidR="00A33EE9">
        <w:rPr>
          <w:rFonts w:ascii="Times New Roman" w:eastAsia="等线" w:hAnsi="Times New Roman"/>
          <w:b/>
          <w:lang w:val="en-US" w:eastAsia="zh-CN"/>
        </w:rPr>
        <w:t>by</w:t>
      </w:r>
      <w:r w:rsidRPr="0033424F">
        <w:rPr>
          <w:rFonts w:ascii="Times New Roman" w:eastAsia="等线" w:hAnsi="Times New Roman"/>
          <w:b/>
          <w:lang w:val="en-US" w:eastAsia="zh-CN"/>
        </w:rPr>
        <w:t xml:space="preserve"> UE in RRC connected </w:t>
      </w:r>
      <w:proofErr w:type="gramStart"/>
      <w:r w:rsidRPr="0033424F">
        <w:rPr>
          <w:rFonts w:ascii="Times New Roman" w:eastAsia="等线" w:hAnsi="Times New Roman"/>
          <w:b/>
          <w:lang w:val="en-US" w:eastAsia="zh-CN"/>
        </w:rPr>
        <w:t>mode</w:t>
      </w:r>
      <w:proofErr w:type="gramEnd"/>
    </w:p>
    <w:p w14:paraId="7107B1C9" w14:textId="488A6435" w:rsidR="00A33EE9" w:rsidRDefault="00A33EE9" w:rsidP="00A33EE9">
      <w:pPr>
        <w:rPr>
          <w:rFonts w:eastAsia="宋体"/>
          <w:sz w:val="22"/>
          <w:szCs w:val="22"/>
          <w:lang w:val="en-US" w:eastAsia="zh-CN"/>
        </w:rPr>
      </w:pPr>
      <w:r w:rsidRPr="001B73B5">
        <w:rPr>
          <w:rFonts w:eastAsia="宋体"/>
          <w:sz w:val="22"/>
          <w:szCs w:val="22"/>
          <w:lang w:val="en-US" w:eastAsia="zh-CN"/>
        </w:rPr>
        <w:t xml:space="preserve">According to the WID objectives, </w:t>
      </w:r>
      <w:r w:rsidRPr="00A33EE9">
        <w:rPr>
          <w:rFonts w:eastAsia="宋体"/>
          <w:sz w:val="22"/>
          <w:szCs w:val="22"/>
          <w:lang w:val="en-US" w:eastAsia="zh-CN"/>
        </w:rPr>
        <w:t xml:space="preserve">SBFD operation </w:t>
      </w:r>
      <w:r w:rsidR="002E12F7">
        <w:rPr>
          <w:rFonts w:eastAsia="宋体"/>
          <w:sz w:val="22"/>
          <w:szCs w:val="22"/>
          <w:lang w:val="en-US" w:eastAsia="zh-CN"/>
        </w:rPr>
        <w:t>for</w:t>
      </w:r>
      <w:r w:rsidRPr="00A33EE9">
        <w:rPr>
          <w:rFonts w:eastAsia="宋体"/>
          <w:sz w:val="22"/>
          <w:szCs w:val="22"/>
          <w:lang w:val="en-US" w:eastAsia="zh-CN"/>
        </w:rPr>
        <w:t xml:space="preserve"> random access in SBFD symbols by UEs in RRC CONNECTED mode</w:t>
      </w:r>
      <w:r>
        <w:rPr>
          <w:rFonts w:eastAsia="宋体"/>
          <w:sz w:val="22"/>
          <w:szCs w:val="22"/>
          <w:lang w:val="en-US" w:eastAsia="zh-CN"/>
        </w:rPr>
        <w:t xml:space="preserve"> is supported and will be specified in Rel-19. </w:t>
      </w:r>
    </w:p>
    <w:p w14:paraId="49FB5A3E" w14:textId="0033271D" w:rsidR="00005A6B" w:rsidRDefault="00A33EE9" w:rsidP="00EC3B99">
      <w:pPr>
        <w:jc w:val="both"/>
        <w:rPr>
          <w:rFonts w:eastAsia="宋体"/>
          <w:sz w:val="22"/>
          <w:szCs w:val="22"/>
          <w:lang w:val="en-US" w:eastAsia="zh-CN"/>
        </w:rPr>
      </w:pPr>
      <w:proofErr w:type="gramStart"/>
      <w:r>
        <w:rPr>
          <w:rFonts w:eastAsia="宋体"/>
          <w:sz w:val="22"/>
          <w:szCs w:val="22"/>
          <w:lang w:val="en-US" w:eastAsia="zh-CN"/>
        </w:rPr>
        <w:t>Similar to</w:t>
      </w:r>
      <w:proofErr w:type="gramEnd"/>
      <w:r>
        <w:rPr>
          <w:rFonts w:eastAsia="宋体"/>
          <w:sz w:val="22"/>
          <w:szCs w:val="22"/>
          <w:lang w:val="en-US" w:eastAsia="zh-CN"/>
        </w:rPr>
        <w:t xml:space="preserve"> discussion for random access operation by UEs in RRC idle/in-active mode, UL channels including PRACH, Msg A PUSCH, Msg 3 PUSCH, HARQ-ACK for Msg 4 or Msg B are discussed.</w:t>
      </w:r>
    </w:p>
    <w:p w14:paraId="01643F59" w14:textId="77777777" w:rsidR="00A33EE9" w:rsidRDefault="00A33EE9" w:rsidP="00EC3B99">
      <w:pPr>
        <w:jc w:val="both"/>
        <w:rPr>
          <w:rFonts w:eastAsia="宋体"/>
          <w:sz w:val="22"/>
          <w:szCs w:val="22"/>
          <w:lang w:val="en-US" w:eastAsia="zh-CN"/>
        </w:rPr>
      </w:pPr>
    </w:p>
    <w:p w14:paraId="7F0F7367" w14:textId="2CD284EF" w:rsidR="00A33EE9" w:rsidRPr="00887AE1" w:rsidRDefault="00A33EE9" w:rsidP="00A33EE9">
      <w:pPr>
        <w:pStyle w:val="3"/>
        <w:spacing w:before="120"/>
        <w:rPr>
          <w:rFonts w:eastAsia="宋体"/>
          <w:b/>
          <w:bCs/>
          <w:szCs w:val="22"/>
          <w:lang w:eastAsia="zh-CN"/>
        </w:rPr>
      </w:pPr>
      <w:r w:rsidRPr="00E02B9B">
        <w:rPr>
          <w:rFonts w:eastAsia="宋体"/>
          <w:b/>
          <w:bCs/>
          <w:szCs w:val="22"/>
          <w:lang w:eastAsia="zh-CN"/>
        </w:rPr>
        <w:t>2.</w:t>
      </w:r>
      <w:r>
        <w:rPr>
          <w:rFonts w:eastAsia="宋体"/>
          <w:b/>
          <w:bCs/>
          <w:szCs w:val="22"/>
          <w:lang w:eastAsia="zh-CN"/>
        </w:rPr>
        <w:t>2</w:t>
      </w:r>
      <w:r w:rsidRPr="00E02B9B">
        <w:rPr>
          <w:rFonts w:eastAsia="宋体"/>
          <w:b/>
          <w:bCs/>
          <w:szCs w:val="22"/>
          <w:lang w:eastAsia="zh-CN"/>
        </w:rPr>
        <w:t xml:space="preserve">.1 </w:t>
      </w:r>
      <w:r w:rsidRPr="00E02B9B">
        <w:rPr>
          <w:rFonts w:eastAsia="宋体" w:hint="eastAsia"/>
          <w:b/>
          <w:bCs/>
          <w:szCs w:val="22"/>
          <w:lang w:eastAsia="zh-CN"/>
        </w:rPr>
        <w:t>P</w:t>
      </w:r>
      <w:r w:rsidRPr="00E02B9B">
        <w:rPr>
          <w:rFonts w:eastAsia="宋体"/>
          <w:b/>
          <w:bCs/>
          <w:szCs w:val="22"/>
          <w:lang w:eastAsia="zh-CN"/>
        </w:rPr>
        <w:t>RACH transmission in SBFD symbols</w:t>
      </w:r>
    </w:p>
    <w:p w14:paraId="5BD11976" w14:textId="1CC36B03" w:rsidR="007D0820" w:rsidRPr="005F58C1" w:rsidRDefault="00A33EE9" w:rsidP="00A33EE9">
      <w:pPr>
        <w:jc w:val="both"/>
        <w:rPr>
          <w:rFonts w:eastAsia="宋体"/>
          <w:sz w:val="22"/>
          <w:szCs w:val="22"/>
          <w:lang w:val="en-US" w:eastAsia="zh-CN"/>
        </w:rPr>
      </w:pPr>
      <w:r w:rsidRPr="005F58C1">
        <w:rPr>
          <w:rFonts w:eastAsia="宋体" w:hint="eastAsia"/>
          <w:sz w:val="22"/>
          <w:szCs w:val="22"/>
          <w:lang w:val="en-US" w:eastAsia="zh-CN"/>
        </w:rPr>
        <w:t>A</w:t>
      </w:r>
      <w:r w:rsidRPr="005F58C1">
        <w:rPr>
          <w:rFonts w:eastAsia="宋体"/>
          <w:sz w:val="22"/>
          <w:szCs w:val="22"/>
          <w:lang w:val="en-US" w:eastAsia="zh-CN"/>
        </w:rPr>
        <w:t>ccording to the WID objectives, PRACH transmission in SBFD symbols is supported for UE in RRC connected mode.</w:t>
      </w:r>
      <w:r w:rsidRPr="005F58C1">
        <w:rPr>
          <w:rFonts w:eastAsia="宋体" w:hint="eastAsia"/>
          <w:sz w:val="22"/>
          <w:szCs w:val="22"/>
          <w:lang w:val="en-US" w:eastAsia="zh-CN"/>
        </w:rPr>
        <w:t xml:space="preserve"> </w:t>
      </w:r>
      <w:r w:rsidRPr="005F58C1">
        <w:rPr>
          <w:rFonts w:eastAsia="宋体"/>
          <w:sz w:val="22"/>
          <w:szCs w:val="22"/>
          <w:lang w:val="en-US" w:eastAsia="zh-CN"/>
        </w:rPr>
        <w:t>Since valid ROs may be in UL symbols or flexible symbols in legacy</w:t>
      </w:r>
      <w:r w:rsidR="008872BA" w:rsidRPr="005F58C1">
        <w:rPr>
          <w:rFonts w:eastAsia="宋体"/>
          <w:sz w:val="22"/>
          <w:szCs w:val="22"/>
          <w:lang w:val="en-US" w:eastAsia="zh-CN"/>
        </w:rPr>
        <w:t>,</w:t>
      </w:r>
      <w:r w:rsidRPr="005F58C1">
        <w:rPr>
          <w:rFonts w:eastAsia="宋体" w:hint="eastAsia"/>
          <w:sz w:val="22"/>
          <w:szCs w:val="22"/>
          <w:lang w:val="en-US" w:eastAsia="zh-CN"/>
        </w:rPr>
        <w:t xml:space="preserve"> </w:t>
      </w:r>
      <w:r w:rsidR="008872BA" w:rsidRPr="005F58C1">
        <w:rPr>
          <w:rFonts w:eastAsia="宋体"/>
          <w:sz w:val="22"/>
          <w:szCs w:val="22"/>
          <w:lang w:val="en-US" w:eastAsia="zh-CN"/>
        </w:rPr>
        <w:t>i</w:t>
      </w:r>
      <w:r w:rsidRPr="005F58C1">
        <w:rPr>
          <w:rFonts w:eastAsia="宋体"/>
          <w:sz w:val="22"/>
          <w:szCs w:val="22"/>
          <w:lang w:val="en-US" w:eastAsia="zh-CN"/>
        </w:rPr>
        <w:t>t may be further discussed whether any restriction on the “SBFD symbols” in the WID objectives</w:t>
      </w:r>
      <w:r w:rsidR="003A102E" w:rsidRPr="005F58C1">
        <w:rPr>
          <w:rFonts w:eastAsia="宋体"/>
          <w:sz w:val="22"/>
          <w:szCs w:val="22"/>
          <w:lang w:val="en-US" w:eastAsia="zh-CN"/>
        </w:rPr>
        <w:t xml:space="preserve"> is needed</w:t>
      </w:r>
      <w:r w:rsidRPr="005F58C1">
        <w:rPr>
          <w:rFonts w:eastAsia="宋体"/>
          <w:sz w:val="22"/>
          <w:szCs w:val="22"/>
          <w:lang w:val="en-US" w:eastAsia="zh-CN"/>
        </w:rPr>
        <w:t>, e.g.</w:t>
      </w:r>
      <w:r w:rsidR="005F58C1" w:rsidRPr="005F58C1">
        <w:rPr>
          <w:rFonts w:eastAsia="宋体"/>
          <w:sz w:val="22"/>
          <w:szCs w:val="22"/>
          <w:lang w:val="en-US" w:eastAsia="zh-CN"/>
        </w:rPr>
        <w:t>,</w:t>
      </w:r>
      <w:r w:rsidRPr="005F58C1">
        <w:rPr>
          <w:rFonts w:eastAsia="宋体"/>
          <w:sz w:val="22"/>
          <w:szCs w:val="22"/>
          <w:lang w:val="en-US" w:eastAsia="zh-CN"/>
        </w:rPr>
        <w:t xml:space="preserve"> whether both SBFD </w:t>
      </w:r>
      <w:r w:rsidR="00FA1FC1" w:rsidRPr="005F58C1">
        <w:rPr>
          <w:rFonts w:eastAsia="宋体"/>
          <w:sz w:val="22"/>
          <w:szCs w:val="22"/>
          <w:lang w:val="en-US" w:eastAsia="zh-CN"/>
        </w:rPr>
        <w:t>flexible</w:t>
      </w:r>
      <w:r w:rsidRPr="005F58C1">
        <w:rPr>
          <w:rFonts w:eastAsia="宋体"/>
          <w:sz w:val="22"/>
          <w:szCs w:val="22"/>
          <w:lang w:val="en-US" w:eastAsia="zh-CN"/>
        </w:rPr>
        <w:t xml:space="preserve"> and SBFD DL symbols are included.</w:t>
      </w:r>
      <w:r w:rsidRPr="005F58C1">
        <w:rPr>
          <w:rFonts w:eastAsia="宋体" w:hint="eastAsia"/>
          <w:sz w:val="22"/>
          <w:szCs w:val="22"/>
          <w:lang w:val="en-US" w:eastAsia="zh-CN"/>
        </w:rPr>
        <w:t xml:space="preserve"> </w:t>
      </w:r>
    </w:p>
    <w:p w14:paraId="70A4A5A9" w14:textId="1ECFC28F" w:rsidR="00A33EE9" w:rsidRPr="005F58C1" w:rsidRDefault="00A33EE9" w:rsidP="00A33EE9">
      <w:pPr>
        <w:jc w:val="both"/>
        <w:rPr>
          <w:rFonts w:eastAsia="宋体"/>
          <w:sz w:val="22"/>
          <w:szCs w:val="22"/>
          <w:lang w:val="en-US" w:eastAsia="zh-CN"/>
        </w:rPr>
      </w:pPr>
      <w:r w:rsidRPr="005F58C1">
        <w:rPr>
          <w:rFonts w:eastAsia="宋体"/>
          <w:sz w:val="22"/>
          <w:szCs w:val="22"/>
          <w:lang w:val="en-US" w:eastAsia="zh-CN"/>
        </w:rPr>
        <w:t>Following two options can be considered</w:t>
      </w:r>
      <w:r w:rsidR="007D0820" w:rsidRPr="005F58C1">
        <w:rPr>
          <w:rFonts w:eastAsia="宋体"/>
          <w:sz w:val="22"/>
          <w:szCs w:val="22"/>
          <w:lang w:val="en-US" w:eastAsia="zh-CN"/>
        </w:rPr>
        <w:t xml:space="preserve"> for PRACH transmission by UEs in RRC connected mode</w:t>
      </w:r>
      <w:r w:rsidRPr="005F58C1">
        <w:rPr>
          <w:rFonts w:eastAsia="宋体"/>
          <w:sz w:val="22"/>
          <w:szCs w:val="22"/>
          <w:lang w:val="en-US" w:eastAsia="zh-CN"/>
        </w:rPr>
        <w:t>:</w:t>
      </w:r>
    </w:p>
    <w:p w14:paraId="282D8425" w14:textId="3DA45992" w:rsidR="007D0820" w:rsidRPr="005F58C1" w:rsidRDefault="00A33EE9" w:rsidP="007D0820">
      <w:pPr>
        <w:pStyle w:val="aff"/>
        <w:numPr>
          <w:ilvl w:val="0"/>
          <w:numId w:val="16"/>
        </w:numPr>
        <w:ind w:leftChars="0"/>
        <w:jc w:val="both"/>
        <w:rPr>
          <w:rFonts w:eastAsia="宋体"/>
          <w:sz w:val="22"/>
          <w:szCs w:val="22"/>
          <w:lang w:val="en-US" w:eastAsia="zh-CN"/>
        </w:rPr>
      </w:pPr>
      <w:r w:rsidRPr="005F58C1">
        <w:rPr>
          <w:rFonts w:eastAsia="宋体" w:hint="eastAsia"/>
          <w:sz w:val="22"/>
          <w:szCs w:val="22"/>
          <w:lang w:val="en-US" w:eastAsia="zh-CN"/>
        </w:rPr>
        <w:t>O</w:t>
      </w:r>
      <w:r w:rsidRPr="005F58C1">
        <w:rPr>
          <w:rFonts w:eastAsia="宋体"/>
          <w:sz w:val="22"/>
          <w:szCs w:val="22"/>
          <w:lang w:val="en-US" w:eastAsia="zh-CN"/>
        </w:rPr>
        <w:t xml:space="preserve">ption 1: </w:t>
      </w:r>
      <w:r w:rsidR="007D0820" w:rsidRPr="005F58C1">
        <w:rPr>
          <w:rFonts w:eastAsia="宋体"/>
          <w:sz w:val="22"/>
          <w:szCs w:val="22"/>
          <w:lang w:val="en-US" w:eastAsia="zh-CN"/>
        </w:rPr>
        <w:t>Support PRACH transmission in SBFD flexible symbols. NOT support PRACH transmission in SBFD DL symbols.</w:t>
      </w:r>
    </w:p>
    <w:p w14:paraId="3FC9722A" w14:textId="722BFC68" w:rsidR="00A33EE9" w:rsidRPr="005F58C1" w:rsidRDefault="007D0820" w:rsidP="007D0820">
      <w:pPr>
        <w:pStyle w:val="aff"/>
        <w:numPr>
          <w:ilvl w:val="0"/>
          <w:numId w:val="16"/>
        </w:numPr>
        <w:ind w:leftChars="0"/>
        <w:jc w:val="both"/>
        <w:rPr>
          <w:rFonts w:eastAsia="宋体"/>
          <w:sz w:val="22"/>
          <w:szCs w:val="22"/>
          <w:lang w:val="en-US" w:eastAsia="zh-CN"/>
        </w:rPr>
      </w:pPr>
      <w:r w:rsidRPr="005F58C1">
        <w:rPr>
          <w:rFonts w:eastAsia="宋体"/>
          <w:sz w:val="22"/>
          <w:szCs w:val="22"/>
          <w:lang w:val="en-US" w:eastAsia="zh-CN"/>
        </w:rPr>
        <w:t>Option 2: Support PRACH transmission in SBFD flexible symbols and SBFD DL symbols.</w:t>
      </w:r>
    </w:p>
    <w:p w14:paraId="4A3DA428" w14:textId="77777777" w:rsidR="00A33EE9" w:rsidRPr="005F58C1" w:rsidRDefault="00A33EE9" w:rsidP="00A33EE9">
      <w:pPr>
        <w:jc w:val="both"/>
        <w:rPr>
          <w:rFonts w:eastAsia="宋体"/>
          <w:sz w:val="22"/>
          <w:szCs w:val="22"/>
          <w:lang w:val="en-US" w:eastAsia="zh-CN"/>
        </w:rPr>
      </w:pPr>
    </w:p>
    <w:p w14:paraId="49852123" w14:textId="1C316878" w:rsidR="00554947" w:rsidRPr="005F58C1" w:rsidRDefault="00554947" w:rsidP="00554947">
      <w:pPr>
        <w:jc w:val="both"/>
        <w:rPr>
          <w:rFonts w:eastAsia="宋体"/>
          <w:sz w:val="22"/>
          <w:szCs w:val="22"/>
          <w:lang w:val="en-US" w:eastAsia="zh-CN"/>
        </w:rPr>
      </w:pPr>
      <w:r w:rsidRPr="005F58C1">
        <w:rPr>
          <w:rFonts w:eastAsia="宋体" w:hint="eastAsia"/>
          <w:sz w:val="22"/>
          <w:szCs w:val="22"/>
          <w:lang w:val="en-US" w:eastAsia="zh-CN"/>
        </w:rPr>
        <w:t>F</w:t>
      </w:r>
      <w:r w:rsidRPr="005F58C1">
        <w:rPr>
          <w:rFonts w:eastAsia="宋体"/>
          <w:sz w:val="22"/>
          <w:szCs w:val="22"/>
          <w:lang w:val="en-US" w:eastAsia="zh-CN"/>
        </w:rPr>
        <w:t>rom available symbols for PRACH transmission perspective, PRACH transmission may be in UL symbols and flexible symbols for option 1. PRACH transmission can be in UL symbols, flexible symbols and SBFD DL symbols for option 2. Therefore, option 2 can provide more available resources for PRACH transmission.</w:t>
      </w:r>
    </w:p>
    <w:p w14:paraId="13551555" w14:textId="77777777" w:rsidR="00554947" w:rsidRPr="005F58C1" w:rsidRDefault="00554947" w:rsidP="00554947">
      <w:pPr>
        <w:jc w:val="both"/>
        <w:rPr>
          <w:rFonts w:eastAsia="宋体"/>
          <w:sz w:val="22"/>
          <w:szCs w:val="22"/>
          <w:lang w:val="en-US" w:eastAsia="zh-CN"/>
        </w:rPr>
      </w:pPr>
    </w:p>
    <w:p w14:paraId="42201AA5" w14:textId="5BE548CD" w:rsidR="00554947" w:rsidRPr="005F58C1" w:rsidRDefault="00554947" w:rsidP="00554947">
      <w:pPr>
        <w:jc w:val="both"/>
        <w:rPr>
          <w:rFonts w:eastAsia="宋体"/>
          <w:sz w:val="22"/>
          <w:szCs w:val="22"/>
          <w:lang w:eastAsia="zh-CN"/>
        </w:rPr>
      </w:pPr>
      <w:r w:rsidRPr="005F58C1">
        <w:rPr>
          <w:rFonts w:eastAsia="宋体"/>
          <w:sz w:val="22"/>
          <w:szCs w:val="22"/>
          <w:lang w:val="en-US" w:eastAsia="zh-CN"/>
        </w:rPr>
        <w:t>From inter-UE CLI perspective, option 1 may cause inter-UE CLI in SBFD flexible symbol</w:t>
      </w:r>
      <w:r w:rsidR="003A102E" w:rsidRPr="005F58C1">
        <w:rPr>
          <w:rFonts w:eastAsia="宋体"/>
          <w:sz w:val="22"/>
          <w:szCs w:val="22"/>
          <w:lang w:val="en-US" w:eastAsia="zh-CN"/>
        </w:rPr>
        <w:t>s</w:t>
      </w:r>
      <w:r w:rsidRPr="005F58C1">
        <w:rPr>
          <w:rFonts w:eastAsia="宋体"/>
          <w:sz w:val="22"/>
          <w:szCs w:val="22"/>
          <w:lang w:val="en-US" w:eastAsia="zh-CN"/>
        </w:rPr>
        <w:t>, and option 2 may cause inter-UE CLI in SBFD DL and SBFD flexible symbol</w:t>
      </w:r>
      <w:r w:rsidR="003A102E" w:rsidRPr="005F58C1">
        <w:rPr>
          <w:rFonts w:eastAsia="宋体"/>
          <w:sz w:val="22"/>
          <w:szCs w:val="22"/>
          <w:lang w:val="en-US" w:eastAsia="zh-CN"/>
        </w:rPr>
        <w:t>s</w:t>
      </w:r>
      <w:r w:rsidRPr="005F58C1">
        <w:rPr>
          <w:rFonts w:eastAsia="宋体"/>
          <w:sz w:val="22"/>
          <w:szCs w:val="22"/>
          <w:lang w:val="en-US" w:eastAsia="zh-CN"/>
        </w:rPr>
        <w:t>.</w:t>
      </w:r>
      <w:r w:rsidR="00304423" w:rsidRPr="005F58C1">
        <w:rPr>
          <w:rFonts w:eastAsia="宋体"/>
          <w:sz w:val="22"/>
          <w:szCs w:val="22"/>
          <w:lang w:val="en-US" w:eastAsia="zh-CN"/>
        </w:rPr>
        <w:t xml:space="preserve"> Therefore, the inter-UE CLI situations are similar for option 1 and option 2.</w:t>
      </w:r>
      <w:r w:rsidRPr="005F58C1">
        <w:rPr>
          <w:rFonts w:eastAsia="宋体"/>
          <w:sz w:val="22"/>
          <w:szCs w:val="22"/>
          <w:lang w:val="en-US" w:eastAsia="zh-CN"/>
        </w:rPr>
        <w:t xml:space="preserve"> </w:t>
      </w:r>
      <w:r w:rsidR="00304423" w:rsidRPr="005F58C1">
        <w:rPr>
          <w:rFonts w:eastAsia="宋体"/>
          <w:sz w:val="22"/>
          <w:szCs w:val="22"/>
          <w:lang w:val="en-US" w:eastAsia="zh-CN"/>
        </w:rPr>
        <w:t xml:space="preserve">For PRACH based on dedicated PRACH configurations, inter-UE </w:t>
      </w:r>
      <w:r w:rsidR="00304423" w:rsidRPr="005F58C1">
        <w:rPr>
          <w:rFonts w:eastAsia="宋体"/>
          <w:sz w:val="22"/>
          <w:szCs w:val="22"/>
          <w:lang w:eastAsia="zh-CN"/>
        </w:rPr>
        <w:t xml:space="preserve">CLI may be in </w:t>
      </w:r>
      <w:proofErr w:type="spellStart"/>
      <w:r w:rsidR="00304423" w:rsidRPr="005F58C1">
        <w:rPr>
          <w:rFonts w:eastAsia="宋体"/>
          <w:sz w:val="22"/>
          <w:szCs w:val="22"/>
          <w:lang w:eastAsia="zh-CN"/>
        </w:rPr>
        <w:t>gNB’s</w:t>
      </w:r>
      <w:proofErr w:type="spellEnd"/>
      <w:r w:rsidR="00304423" w:rsidRPr="005F58C1">
        <w:rPr>
          <w:rFonts w:eastAsia="宋体"/>
          <w:sz w:val="22"/>
          <w:szCs w:val="22"/>
          <w:lang w:eastAsia="zh-CN"/>
        </w:rPr>
        <w:t xml:space="preserve"> control, e.g.</w:t>
      </w:r>
      <w:r w:rsidR="005F58C1" w:rsidRPr="005F58C1">
        <w:rPr>
          <w:rFonts w:eastAsia="宋体"/>
          <w:sz w:val="22"/>
          <w:szCs w:val="22"/>
          <w:lang w:eastAsia="zh-CN"/>
        </w:rPr>
        <w:t>,</w:t>
      </w:r>
      <w:r w:rsidR="00304423" w:rsidRPr="005F58C1">
        <w:rPr>
          <w:rFonts w:eastAsia="宋体"/>
          <w:sz w:val="22"/>
          <w:szCs w:val="22"/>
          <w:lang w:eastAsia="zh-CN"/>
        </w:rPr>
        <w:t xml:space="preserve"> for PDCCH ordered RA.</w:t>
      </w:r>
    </w:p>
    <w:p w14:paraId="00AC9F5E" w14:textId="77777777" w:rsidR="005245B2" w:rsidRPr="005F58C1" w:rsidRDefault="005245B2" w:rsidP="00554947">
      <w:pPr>
        <w:jc w:val="both"/>
        <w:rPr>
          <w:rFonts w:eastAsia="宋体"/>
          <w:sz w:val="22"/>
          <w:szCs w:val="22"/>
          <w:lang w:eastAsia="zh-CN"/>
        </w:rPr>
      </w:pPr>
    </w:p>
    <w:p w14:paraId="057400E4" w14:textId="2FA8B5E6" w:rsidR="005245B2" w:rsidRPr="005F58C1" w:rsidRDefault="005245B2" w:rsidP="00554947">
      <w:pPr>
        <w:jc w:val="both"/>
        <w:rPr>
          <w:rFonts w:eastAsia="宋体"/>
          <w:sz w:val="22"/>
          <w:szCs w:val="22"/>
          <w:lang w:val="en-US" w:eastAsia="zh-CN"/>
        </w:rPr>
      </w:pPr>
      <w:r w:rsidRPr="005F58C1">
        <w:rPr>
          <w:rFonts w:eastAsia="宋体" w:hint="eastAsia"/>
          <w:sz w:val="22"/>
          <w:szCs w:val="22"/>
          <w:lang w:eastAsia="zh-CN"/>
        </w:rPr>
        <w:t>F</w:t>
      </w:r>
      <w:r w:rsidRPr="005F58C1">
        <w:rPr>
          <w:rFonts w:eastAsia="宋体"/>
          <w:sz w:val="22"/>
          <w:szCs w:val="22"/>
          <w:lang w:eastAsia="zh-CN"/>
        </w:rPr>
        <w:t>rom feasibility perspective, since dedicated PRACH configuration is not shared with legacy UE</w:t>
      </w:r>
      <w:r w:rsidR="00DC56AC" w:rsidRPr="005F58C1">
        <w:rPr>
          <w:rFonts w:eastAsia="宋体"/>
          <w:sz w:val="22"/>
          <w:szCs w:val="22"/>
          <w:lang w:eastAsia="zh-CN"/>
        </w:rPr>
        <w:t>s, both option 1 and option 2 can be feasible for co-existence with legacy UEs.</w:t>
      </w:r>
    </w:p>
    <w:p w14:paraId="0ECB2384" w14:textId="50939BB3" w:rsidR="00A33EE9" w:rsidRPr="005F58C1" w:rsidRDefault="00A33EE9" w:rsidP="00A33EE9">
      <w:pPr>
        <w:jc w:val="both"/>
        <w:rPr>
          <w:rFonts w:eastAsia="宋体"/>
          <w:sz w:val="22"/>
          <w:szCs w:val="22"/>
          <w:lang w:val="en-US" w:eastAsia="zh-CN"/>
        </w:rPr>
      </w:pPr>
    </w:p>
    <w:p w14:paraId="7691FEEA" w14:textId="77777777" w:rsidR="002E12F7" w:rsidRPr="0091446B" w:rsidRDefault="00DC56AC" w:rsidP="00DC56AC">
      <w:pPr>
        <w:jc w:val="both"/>
        <w:rPr>
          <w:rFonts w:eastAsia="宋体"/>
          <w:b/>
          <w:bCs/>
          <w:sz w:val="22"/>
          <w:szCs w:val="22"/>
          <w:lang w:val="en-US" w:eastAsia="zh-CN"/>
        </w:rPr>
      </w:pPr>
      <w:r w:rsidRPr="0091446B">
        <w:rPr>
          <w:rFonts w:eastAsia="宋体"/>
          <w:b/>
          <w:bCs/>
          <w:sz w:val="22"/>
          <w:szCs w:val="22"/>
          <w:lang w:val="en-US" w:eastAsia="zh-CN"/>
        </w:rPr>
        <w:t xml:space="preserve">Observation 4: </w:t>
      </w:r>
    </w:p>
    <w:p w14:paraId="0D8E6905" w14:textId="45703F8D" w:rsidR="00DC56AC" w:rsidRPr="005F58C1" w:rsidRDefault="00DC56AC" w:rsidP="002E12F7">
      <w:pPr>
        <w:pStyle w:val="aff"/>
        <w:numPr>
          <w:ilvl w:val="0"/>
          <w:numId w:val="23"/>
        </w:numPr>
        <w:ind w:leftChars="0"/>
        <w:jc w:val="both"/>
        <w:rPr>
          <w:rFonts w:eastAsia="宋体"/>
          <w:b/>
          <w:bCs/>
          <w:sz w:val="22"/>
          <w:szCs w:val="22"/>
          <w:lang w:val="en-US" w:eastAsia="zh-CN"/>
        </w:rPr>
      </w:pPr>
      <w:r w:rsidRPr="0091446B">
        <w:rPr>
          <w:rFonts w:eastAsia="宋体"/>
          <w:b/>
          <w:bCs/>
          <w:sz w:val="22"/>
          <w:szCs w:val="22"/>
          <w:lang w:val="en-US" w:eastAsia="zh-CN"/>
        </w:rPr>
        <w:t xml:space="preserve">For PRACH transmission by </w:t>
      </w:r>
      <w:r w:rsidRPr="005F58C1">
        <w:rPr>
          <w:rFonts w:eastAsia="宋体"/>
          <w:b/>
          <w:bCs/>
          <w:sz w:val="22"/>
          <w:szCs w:val="22"/>
          <w:lang w:val="en-US" w:eastAsia="zh-CN"/>
        </w:rPr>
        <w:t>UEs in RRC connected mode</w:t>
      </w:r>
      <w:r w:rsidR="002E12F7" w:rsidRPr="005F58C1">
        <w:rPr>
          <w:rFonts w:eastAsia="宋体"/>
          <w:b/>
          <w:bCs/>
          <w:sz w:val="22"/>
          <w:szCs w:val="22"/>
          <w:lang w:val="en-US" w:eastAsia="zh-CN"/>
        </w:rPr>
        <w:t>, following options can be considered.</w:t>
      </w:r>
    </w:p>
    <w:p w14:paraId="75479D19" w14:textId="77777777" w:rsidR="002E12F7" w:rsidRPr="005F58C1" w:rsidRDefault="002E12F7" w:rsidP="002E12F7">
      <w:pPr>
        <w:pStyle w:val="aff"/>
        <w:numPr>
          <w:ilvl w:val="1"/>
          <w:numId w:val="23"/>
        </w:numPr>
        <w:ind w:leftChars="0"/>
        <w:jc w:val="both"/>
        <w:rPr>
          <w:rFonts w:eastAsia="宋体"/>
          <w:b/>
          <w:bCs/>
          <w:sz w:val="22"/>
          <w:szCs w:val="22"/>
          <w:lang w:val="en-US" w:eastAsia="zh-CN"/>
        </w:rPr>
      </w:pPr>
      <w:r w:rsidRPr="005F58C1">
        <w:rPr>
          <w:rFonts w:eastAsia="宋体"/>
          <w:b/>
          <w:bCs/>
          <w:sz w:val="22"/>
          <w:szCs w:val="22"/>
          <w:lang w:val="en-US" w:eastAsia="zh-CN"/>
        </w:rPr>
        <w:t>Option 1: Support PRACH transmission in SBFD flexible symbols. NOT support PRACH transmission in SBFD DL symbols.</w:t>
      </w:r>
    </w:p>
    <w:p w14:paraId="32561C1E" w14:textId="3F99A164" w:rsidR="002E12F7" w:rsidRPr="005F58C1" w:rsidRDefault="002E12F7" w:rsidP="002E12F7">
      <w:pPr>
        <w:pStyle w:val="aff"/>
        <w:numPr>
          <w:ilvl w:val="1"/>
          <w:numId w:val="23"/>
        </w:numPr>
        <w:ind w:leftChars="0"/>
        <w:jc w:val="both"/>
        <w:rPr>
          <w:rFonts w:eastAsia="宋体"/>
          <w:b/>
          <w:bCs/>
          <w:sz w:val="22"/>
          <w:szCs w:val="22"/>
          <w:lang w:val="en-US" w:eastAsia="zh-CN"/>
        </w:rPr>
      </w:pPr>
      <w:r w:rsidRPr="005F58C1">
        <w:rPr>
          <w:rFonts w:eastAsia="宋体"/>
          <w:b/>
          <w:bCs/>
          <w:sz w:val="22"/>
          <w:szCs w:val="22"/>
          <w:lang w:val="en-US" w:eastAsia="zh-CN"/>
        </w:rPr>
        <w:t>Option 2: Support PRACH transmission in SBFD flexible symbols and SBFD DL symbols.</w:t>
      </w:r>
    </w:p>
    <w:p w14:paraId="663CAB79" w14:textId="394D0E7C" w:rsidR="00DC56AC" w:rsidRPr="005F58C1" w:rsidRDefault="00DC56AC" w:rsidP="00DC56AC">
      <w:pPr>
        <w:pStyle w:val="aff"/>
        <w:numPr>
          <w:ilvl w:val="0"/>
          <w:numId w:val="14"/>
        </w:numPr>
        <w:ind w:leftChars="0"/>
        <w:jc w:val="both"/>
        <w:rPr>
          <w:rFonts w:eastAsia="宋体"/>
          <w:b/>
          <w:bCs/>
          <w:sz w:val="22"/>
          <w:szCs w:val="22"/>
          <w:lang w:val="en-US" w:eastAsia="zh-CN"/>
        </w:rPr>
      </w:pPr>
      <w:r w:rsidRPr="005F58C1">
        <w:rPr>
          <w:rFonts w:eastAsia="宋体"/>
          <w:b/>
          <w:bCs/>
          <w:sz w:val="22"/>
          <w:szCs w:val="22"/>
          <w:lang w:val="en-US" w:eastAsia="zh-CN"/>
        </w:rPr>
        <w:t xml:space="preserve">Both option 1 and option 2 may cause inter-UE CLI in SBFD symbols. The inter-UE CLI may be within </w:t>
      </w:r>
      <w:proofErr w:type="spellStart"/>
      <w:r w:rsidRPr="005F58C1">
        <w:rPr>
          <w:rFonts w:eastAsia="宋体"/>
          <w:b/>
          <w:bCs/>
          <w:sz w:val="22"/>
          <w:szCs w:val="22"/>
          <w:lang w:val="en-US" w:eastAsia="zh-CN"/>
        </w:rPr>
        <w:t>gNB’s</w:t>
      </w:r>
      <w:proofErr w:type="spellEnd"/>
      <w:r w:rsidRPr="005F58C1">
        <w:rPr>
          <w:rFonts w:eastAsia="宋体"/>
          <w:b/>
          <w:bCs/>
          <w:sz w:val="22"/>
          <w:szCs w:val="22"/>
          <w:lang w:val="en-US" w:eastAsia="zh-CN"/>
        </w:rPr>
        <w:t xml:space="preserve"> control for PRACH based on dedicated PRACH configuration.</w:t>
      </w:r>
    </w:p>
    <w:p w14:paraId="408B1CD2" w14:textId="13749A7A" w:rsidR="00DC56AC" w:rsidRPr="005F58C1" w:rsidRDefault="00DC56AC" w:rsidP="00DC56AC">
      <w:pPr>
        <w:pStyle w:val="aff"/>
        <w:numPr>
          <w:ilvl w:val="0"/>
          <w:numId w:val="14"/>
        </w:numPr>
        <w:ind w:leftChars="0"/>
        <w:jc w:val="both"/>
        <w:rPr>
          <w:rFonts w:eastAsia="宋体"/>
          <w:sz w:val="22"/>
          <w:szCs w:val="22"/>
          <w:lang w:val="en-US" w:eastAsia="zh-CN"/>
        </w:rPr>
      </w:pPr>
      <w:r w:rsidRPr="005F58C1">
        <w:rPr>
          <w:rFonts w:eastAsia="宋体" w:hint="eastAsia"/>
          <w:b/>
          <w:bCs/>
          <w:sz w:val="22"/>
          <w:szCs w:val="22"/>
          <w:lang w:val="en-US" w:eastAsia="zh-CN"/>
        </w:rPr>
        <w:t>O</w:t>
      </w:r>
      <w:r w:rsidRPr="005F58C1">
        <w:rPr>
          <w:rFonts w:eastAsia="宋体"/>
          <w:b/>
          <w:bCs/>
          <w:sz w:val="22"/>
          <w:szCs w:val="22"/>
          <w:lang w:val="en-US" w:eastAsia="zh-CN"/>
        </w:rPr>
        <w:t>ption 2 can provide more UL resources for PRACH transmission, which may be beneficial for RACH latency reduction and PRACH coverage improvement.</w:t>
      </w:r>
    </w:p>
    <w:p w14:paraId="72EC03F4" w14:textId="510DC884" w:rsidR="00DC56AC" w:rsidRPr="005F58C1" w:rsidRDefault="00DC56AC" w:rsidP="00DC56AC">
      <w:pPr>
        <w:pStyle w:val="aff"/>
        <w:numPr>
          <w:ilvl w:val="0"/>
          <w:numId w:val="14"/>
        </w:numPr>
        <w:ind w:leftChars="0"/>
        <w:jc w:val="both"/>
        <w:rPr>
          <w:rFonts w:eastAsia="宋体"/>
          <w:sz w:val="22"/>
          <w:szCs w:val="22"/>
          <w:lang w:val="en-US" w:eastAsia="zh-CN"/>
        </w:rPr>
      </w:pPr>
      <w:r w:rsidRPr="005F58C1">
        <w:rPr>
          <w:rFonts w:eastAsia="宋体" w:hint="eastAsia"/>
          <w:b/>
          <w:bCs/>
          <w:sz w:val="22"/>
          <w:szCs w:val="22"/>
          <w:lang w:val="en-US" w:eastAsia="zh-CN"/>
        </w:rPr>
        <w:t>B</w:t>
      </w:r>
      <w:r w:rsidRPr="005F58C1">
        <w:rPr>
          <w:rFonts w:eastAsia="宋体"/>
          <w:b/>
          <w:bCs/>
          <w:sz w:val="22"/>
          <w:szCs w:val="22"/>
          <w:lang w:val="en-US" w:eastAsia="zh-CN"/>
        </w:rPr>
        <w:t>oth option 1 and option 2 can be feasible for co-existence with legacy UEs.</w:t>
      </w:r>
    </w:p>
    <w:p w14:paraId="54953EE5" w14:textId="77777777" w:rsidR="00DC56AC" w:rsidRPr="005F58C1" w:rsidRDefault="00DC56AC" w:rsidP="00A33EE9">
      <w:pPr>
        <w:jc w:val="both"/>
        <w:rPr>
          <w:rFonts w:eastAsia="宋体"/>
          <w:sz w:val="22"/>
          <w:szCs w:val="22"/>
          <w:lang w:val="en-US" w:eastAsia="zh-CN"/>
        </w:rPr>
      </w:pPr>
    </w:p>
    <w:p w14:paraId="6AD98242" w14:textId="42B2555B" w:rsidR="00A33EE9" w:rsidRPr="005F58C1" w:rsidRDefault="00304423" w:rsidP="00EC3B99">
      <w:pPr>
        <w:jc w:val="both"/>
        <w:rPr>
          <w:rFonts w:eastAsia="宋体"/>
          <w:sz w:val="22"/>
          <w:szCs w:val="22"/>
          <w:lang w:val="en-US" w:eastAsia="zh-CN"/>
        </w:rPr>
      </w:pPr>
      <w:r w:rsidRPr="005F58C1">
        <w:rPr>
          <w:rFonts w:eastAsia="宋体"/>
          <w:sz w:val="22"/>
          <w:szCs w:val="22"/>
          <w:lang w:val="en-US" w:eastAsia="zh-CN"/>
        </w:rPr>
        <w:t>Based on above analysis, option 2 is preferred for UEs in RRC connected mode.</w:t>
      </w:r>
    </w:p>
    <w:p w14:paraId="5543C37B" w14:textId="77777777" w:rsidR="00304423" w:rsidRPr="005F58C1" w:rsidRDefault="00304423" w:rsidP="00EC3B99">
      <w:pPr>
        <w:jc w:val="both"/>
        <w:rPr>
          <w:rFonts w:eastAsia="宋体"/>
          <w:sz w:val="22"/>
          <w:szCs w:val="22"/>
          <w:lang w:val="en-US" w:eastAsia="zh-CN"/>
        </w:rPr>
      </w:pPr>
    </w:p>
    <w:p w14:paraId="05EC3165" w14:textId="1A6A8196" w:rsidR="009942D9" w:rsidRPr="005F58C1" w:rsidRDefault="009942D9" w:rsidP="00EC3B99">
      <w:pPr>
        <w:jc w:val="both"/>
        <w:rPr>
          <w:rFonts w:eastAsia="宋体"/>
          <w:b/>
          <w:bCs/>
          <w:sz w:val="22"/>
          <w:szCs w:val="22"/>
          <w:lang w:val="en-US" w:eastAsia="zh-CN"/>
        </w:rPr>
      </w:pPr>
      <w:r w:rsidRPr="005F58C1">
        <w:rPr>
          <w:rFonts w:eastAsia="宋体" w:hint="eastAsia"/>
          <w:b/>
          <w:bCs/>
          <w:sz w:val="22"/>
          <w:szCs w:val="22"/>
          <w:lang w:val="en-US" w:eastAsia="zh-CN"/>
        </w:rPr>
        <w:t>P</w:t>
      </w:r>
      <w:r w:rsidRPr="005F58C1">
        <w:rPr>
          <w:rFonts w:eastAsia="宋体"/>
          <w:b/>
          <w:bCs/>
          <w:sz w:val="22"/>
          <w:szCs w:val="22"/>
          <w:lang w:val="en-US" w:eastAsia="zh-CN"/>
        </w:rPr>
        <w:t xml:space="preserve">roposal </w:t>
      </w:r>
      <w:r w:rsidR="003B0863" w:rsidRPr="005F58C1">
        <w:rPr>
          <w:rFonts w:eastAsia="宋体"/>
          <w:b/>
          <w:bCs/>
          <w:sz w:val="22"/>
          <w:szCs w:val="22"/>
          <w:lang w:val="en-US" w:eastAsia="zh-CN"/>
        </w:rPr>
        <w:t>3</w:t>
      </w:r>
      <w:r w:rsidRPr="005F58C1">
        <w:rPr>
          <w:rFonts w:eastAsia="宋体"/>
          <w:b/>
          <w:bCs/>
          <w:sz w:val="22"/>
          <w:szCs w:val="22"/>
          <w:lang w:val="en-US" w:eastAsia="zh-CN"/>
        </w:rPr>
        <w:t>: Support PRACH transmission in SBFD flexible symbols and SBFD DL symbols by UEs in RRC connected mode.</w:t>
      </w:r>
    </w:p>
    <w:p w14:paraId="506AD78B" w14:textId="77777777" w:rsidR="00A33EE9" w:rsidRPr="0091446B" w:rsidRDefault="00A33EE9" w:rsidP="00EC3B99">
      <w:pPr>
        <w:jc w:val="both"/>
        <w:rPr>
          <w:rFonts w:eastAsia="宋体"/>
          <w:b/>
          <w:bCs/>
          <w:sz w:val="22"/>
          <w:szCs w:val="22"/>
          <w:lang w:val="en-US" w:eastAsia="zh-CN"/>
        </w:rPr>
      </w:pPr>
    </w:p>
    <w:p w14:paraId="3BE3CDAE" w14:textId="77777777" w:rsidR="00823E27" w:rsidRPr="005F58C1" w:rsidRDefault="009942D9" w:rsidP="009942D9">
      <w:pPr>
        <w:jc w:val="both"/>
        <w:rPr>
          <w:rFonts w:eastAsia="宋体"/>
          <w:sz w:val="22"/>
          <w:szCs w:val="22"/>
          <w:lang w:val="en-US" w:eastAsia="zh-CN"/>
        </w:rPr>
      </w:pPr>
      <w:r w:rsidRPr="005F58C1">
        <w:rPr>
          <w:rFonts w:eastAsia="宋体"/>
          <w:sz w:val="22"/>
          <w:szCs w:val="22"/>
          <w:lang w:val="en-US" w:eastAsia="zh-CN"/>
        </w:rPr>
        <w:t>If PRACH transmission in SBFD DL symbols is supported, considering the legacy definition of valid ROs include ROs in UL or flexible symbols, the definition of valid ROs needs to be enhanced, e.g. to include ROs in SBFD DL symbols as valid ROs</w:t>
      </w:r>
      <w:r w:rsidR="00EA4596" w:rsidRPr="005F58C1">
        <w:rPr>
          <w:rFonts w:eastAsia="宋体"/>
          <w:sz w:val="22"/>
          <w:szCs w:val="22"/>
          <w:lang w:val="en-US" w:eastAsia="zh-CN"/>
        </w:rPr>
        <w:t xml:space="preserve">. </w:t>
      </w:r>
    </w:p>
    <w:p w14:paraId="1C5AAAAA" w14:textId="69C8153E" w:rsidR="009942D9" w:rsidRPr="005F58C1" w:rsidRDefault="00EA4596" w:rsidP="009942D9">
      <w:pPr>
        <w:jc w:val="both"/>
        <w:rPr>
          <w:rFonts w:eastAsia="宋体"/>
          <w:sz w:val="22"/>
          <w:szCs w:val="22"/>
          <w:lang w:val="en-US" w:eastAsia="zh-CN"/>
        </w:rPr>
      </w:pPr>
      <w:r w:rsidRPr="005F58C1">
        <w:rPr>
          <w:rFonts w:eastAsia="宋体"/>
          <w:sz w:val="22"/>
          <w:szCs w:val="22"/>
          <w:lang w:val="en-US" w:eastAsia="zh-CN"/>
        </w:rPr>
        <w:t xml:space="preserve">Though </w:t>
      </w:r>
      <w:r w:rsidR="009F6E7E" w:rsidRPr="005F58C1">
        <w:rPr>
          <w:rFonts w:eastAsia="宋体"/>
          <w:sz w:val="22"/>
          <w:szCs w:val="22"/>
          <w:lang w:val="en-US" w:eastAsia="zh-CN"/>
        </w:rPr>
        <w:t xml:space="preserve">dedicated PRACH configuration is dedicated for UE, </w:t>
      </w:r>
      <w:r w:rsidR="005953B5" w:rsidRPr="005F58C1">
        <w:rPr>
          <w:rFonts w:eastAsia="宋体"/>
          <w:sz w:val="22"/>
          <w:szCs w:val="22"/>
          <w:lang w:val="en-US" w:eastAsia="zh-CN"/>
        </w:rPr>
        <w:t xml:space="preserve">one RO may be configured to multiple UEs from </w:t>
      </w:r>
      <w:proofErr w:type="spellStart"/>
      <w:r w:rsidR="005953B5" w:rsidRPr="005F58C1">
        <w:rPr>
          <w:rFonts w:eastAsia="宋体"/>
          <w:sz w:val="22"/>
          <w:szCs w:val="22"/>
          <w:lang w:val="en-US" w:eastAsia="zh-CN"/>
        </w:rPr>
        <w:t>gNB</w:t>
      </w:r>
      <w:proofErr w:type="spellEnd"/>
      <w:r w:rsidR="005953B5" w:rsidRPr="005F58C1">
        <w:rPr>
          <w:rFonts w:eastAsia="宋体"/>
          <w:sz w:val="22"/>
          <w:szCs w:val="22"/>
          <w:lang w:val="en-US" w:eastAsia="zh-CN"/>
        </w:rPr>
        <w:t xml:space="preserve"> perspective. Therefore,</w:t>
      </w:r>
      <w:r w:rsidR="00823E27" w:rsidRPr="005F58C1">
        <w:rPr>
          <w:rFonts w:eastAsia="宋体"/>
          <w:sz w:val="22"/>
          <w:szCs w:val="22"/>
          <w:lang w:val="en-US" w:eastAsia="zh-CN"/>
        </w:rPr>
        <w:t xml:space="preserve"> separate PRACH configuration for SBFD may be needed,</w:t>
      </w:r>
      <w:r w:rsidR="005953B5" w:rsidRPr="005F58C1">
        <w:rPr>
          <w:rFonts w:eastAsia="宋体"/>
          <w:sz w:val="22"/>
          <w:szCs w:val="22"/>
          <w:lang w:val="en-US" w:eastAsia="zh-CN"/>
        </w:rPr>
        <w:t xml:space="preserve"> </w:t>
      </w:r>
      <w:proofErr w:type="gramStart"/>
      <w:r w:rsidR="00B07472" w:rsidRPr="005F58C1">
        <w:rPr>
          <w:rFonts w:eastAsia="宋体"/>
          <w:sz w:val="22"/>
          <w:szCs w:val="22"/>
          <w:lang w:val="en-US" w:eastAsia="zh-CN"/>
        </w:rPr>
        <w:t>in order to</w:t>
      </w:r>
      <w:proofErr w:type="gramEnd"/>
      <w:r w:rsidR="00B07472" w:rsidRPr="005F58C1">
        <w:rPr>
          <w:rFonts w:eastAsia="宋体"/>
          <w:sz w:val="22"/>
          <w:szCs w:val="22"/>
          <w:lang w:val="en-US" w:eastAsia="zh-CN"/>
        </w:rPr>
        <w:t xml:space="preserve"> avoid one RO from </w:t>
      </w:r>
      <w:proofErr w:type="spellStart"/>
      <w:r w:rsidR="00B07472" w:rsidRPr="005F58C1">
        <w:rPr>
          <w:rFonts w:eastAsia="宋体"/>
          <w:sz w:val="22"/>
          <w:szCs w:val="22"/>
          <w:lang w:val="en-US" w:eastAsia="zh-CN"/>
        </w:rPr>
        <w:t>gNB</w:t>
      </w:r>
      <w:proofErr w:type="spellEnd"/>
      <w:r w:rsidR="00B07472" w:rsidRPr="005F58C1">
        <w:rPr>
          <w:rFonts w:eastAsia="宋体"/>
          <w:sz w:val="22"/>
          <w:szCs w:val="22"/>
          <w:lang w:val="en-US" w:eastAsia="zh-CN"/>
        </w:rPr>
        <w:t xml:space="preserve"> perspective is mapped to different SSB index(es) by different UEs. </w:t>
      </w:r>
    </w:p>
    <w:p w14:paraId="25200FCD" w14:textId="35D62DC7" w:rsidR="009942D9" w:rsidRPr="005F58C1" w:rsidRDefault="009942D9" w:rsidP="009942D9">
      <w:pPr>
        <w:jc w:val="both"/>
        <w:rPr>
          <w:rFonts w:eastAsia="宋体"/>
          <w:sz w:val="22"/>
          <w:szCs w:val="22"/>
          <w:lang w:val="en-US" w:eastAsia="zh-CN"/>
        </w:rPr>
      </w:pPr>
      <w:r w:rsidRPr="005F58C1">
        <w:rPr>
          <w:rFonts w:eastAsia="宋体"/>
          <w:sz w:val="22"/>
          <w:szCs w:val="22"/>
          <w:lang w:val="en-US" w:eastAsia="zh-CN"/>
        </w:rPr>
        <w:t xml:space="preserve">Moreover, </w:t>
      </w:r>
      <w:r w:rsidR="001E325A" w:rsidRPr="005F58C1">
        <w:rPr>
          <w:rFonts w:eastAsia="宋体"/>
          <w:sz w:val="22"/>
          <w:szCs w:val="22"/>
          <w:lang w:val="en-US" w:eastAsia="zh-CN"/>
        </w:rPr>
        <w:t xml:space="preserve">for a RO in SBFD symbols, possible collision with RB outside UL </w:t>
      </w:r>
      <w:proofErr w:type="spellStart"/>
      <w:r w:rsidR="001E325A" w:rsidRPr="005F58C1">
        <w:rPr>
          <w:rFonts w:eastAsia="宋体"/>
          <w:sz w:val="22"/>
          <w:szCs w:val="22"/>
          <w:lang w:val="en-US" w:eastAsia="zh-CN"/>
        </w:rPr>
        <w:t>subband</w:t>
      </w:r>
      <w:proofErr w:type="spellEnd"/>
      <w:r w:rsidR="001E325A" w:rsidRPr="005F58C1">
        <w:rPr>
          <w:rFonts w:eastAsia="宋体"/>
          <w:sz w:val="22"/>
          <w:szCs w:val="22"/>
          <w:lang w:val="en-US" w:eastAsia="zh-CN"/>
        </w:rPr>
        <w:t xml:space="preserve"> may need to be studied. One potential solution is to configure RO</w:t>
      </w:r>
      <w:r w:rsidR="00206C13" w:rsidRPr="005F58C1">
        <w:rPr>
          <w:rFonts w:eastAsia="宋体"/>
          <w:sz w:val="22"/>
          <w:szCs w:val="22"/>
          <w:lang w:val="en-US" w:eastAsia="zh-CN"/>
        </w:rPr>
        <w:t>s</w:t>
      </w:r>
      <w:r w:rsidR="001E325A" w:rsidRPr="005F58C1">
        <w:rPr>
          <w:rFonts w:eastAsia="宋体"/>
          <w:sz w:val="22"/>
          <w:szCs w:val="22"/>
          <w:lang w:val="en-US" w:eastAsia="zh-CN"/>
        </w:rPr>
        <w:t xml:space="preserve"> </w:t>
      </w:r>
      <w:r w:rsidR="00206C13" w:rsidRPr="005F58C1">
        <w:rPr>
          <w:rFonts w:eastAsia="宋体"/>
          <w:sz w:val="22"/>
          <w:szCs w:val="22"/>
          <w:lang w:val="en-US" w:eastAsia="zh-CN"/>
        </w:rPr>
        <w:t xml:space="preserve">within UL </w:t>
      </w:r>
      <w:proofErr w:type="spellStart"/>
      <w:r w:rsidR="00206C13" w:rsidRPr="005F58C1">
        <w:rPr>
          <w:rFonts w:eastAsia="宋体"/>
          <w:sz w:val="22"/>
          <w:szCs w:val="22"/>
          <w:lang w:val="en-US" w:eastAsia="zh-CN"/>
        </w:rPr>
        <w:t>subband</w:t>
      </w:r>
      <w:proofErr w:type="spellEnd"/>
      <w:r w:rsidR="00206C13" w:rsidRPr="005F58C1">
        <w:rPr>
          <w:rFonts w:eastAsia="宋体"/>
          <w:sz w:val="22"/>
          <w:szCs w:val="22"/>
          <w:lang w:val="en-US" w:eastAsia="zh-CN"/>
        </w:rPr>
        <w:t xml:space="preserve">. It is feasible if separate PRACH configuration for SBFD is configured. Another </w:t>
      </w:r>
      <w:r w:rsidR="00114B4E" w:rsidRPr="005F58C1">
        <w:rPr>
          <w:rFonts w:eastAsia="宋体"/>
          <w:sz w:val="22"/>
          <w:szCs w:val="22"/>
          <w:lang w:val="en-US" w:eastAsia="zh-CN"/>
        </w:rPr>
        <w:t>alternative</w:t>
      </w:r>
      <w:r w:rsidR="00206C13" w:rsidRPr="005F58C1">
        <w:rPr>
          <w:rFonts w:eastAsia="宋体"/>
          <w:sz w:val="22"/>
          <w:szCs w:val="22"/>
          <w:lang w:val="en-US" w:eastAsia="zh-CN"/>
        </w:rPr>
        <w:t xml:space="preserve"> is to </w:t>
      </w:r>
      <w:r w:rsidR="007E6FE8" w:rsidRPr="005F58C1">
        <w:rPr>
          <w:rFonts w:eastAsia="宋体"/>
          <w:sz w:val="22"/>
          <w:szCs w:val="22"/>
          <w:lang w:val="en-US" w:eastAsia="zh-CN"/>
        </w:rPr>
        <w:t xml:space="preserve">define </w:t>
      </w:r>
      <w:r w:rsidR="00471457" w:rsidRPr="005F58C1">
        <w:rPr>
          <w:rFonts w:eastAsia="宋体"/>
          <w:sz w:val="22"/>
          <w:szCs w:val="22"/>
          <w:lang w:val="en-US" w:eastAsia="zh-CN"/>
        </w:rPr>
        <w:t xml:space="preserve">RO overlapping with RB outside UL </w:t>
      </w:r>
      <w:proofErr w:type="spellStart"/>
      <w:r w:rsidR="00471457" w:rsidRPr="005F58C1">
        <w:rPr>
          <w:rFonts w:eastAsia="宋体"/>
          <w:sz w:val="22"/>
          <w:szCs w:val="22"/>
          <w:lang w:val="en-US" w:eastAsia="zh-CN"/>
        </w:rPr>
        <w:t>subband</w:t>
      </w:r>
      <w:proofErr w:type="spellEnd"/>
      <w:r w:rsidR="00471457" w:rsidRPr="005F58C1">
        <w:rPr>
          <w:rFonts w:eastAsia="宋体"/>
          <w:sz w:val="22"/>
          <w:szCs w:val="22"/>
          <w:lang w:val="en-US" w:eastAsia="zh-CN"/>
        </w:rPr>
        <w:t xml:space="preserve"> as invalid. </w:t>
      </w:r>
      <w:r w:rsidR="00471457" w:rsidRPr="005F58C1">
        <w:rPr>
          <w:rFonts w:eastAsia="宋体"/>
          <w:sz w:val="22"/>
          <w:szCs w:val="22"/>
          <w:lang w:val="en-US" w:eastAsia="zh-CN"/>
        </w:rPr>
        <w:lastRenderedPageBreak/>
        <w:t xml:space="preserve">Then, overlapping of valid RO with RB outside UL </w:t>
      </w:r>
      <w:proofErr w:type="spellStart"/>
      <w:r w:rsidR="00471457" w:rsidRPr="005F58C1">
        <w:rPr>
          <w:rFonts w:eastAsia="宋体"/>
          <w:sz w:val="22"/>
          <w:szCs w:val="22"/>
          <w:lang w:val="en-US" w:eastAsia="zh-CN"/>
        </w:rPr>
        <w:t>subband</w:t>
      </w:r>
      <w:proofErr w:type="spellEnd"/>
      <w:r w:rsidR="00471457" w:rsidRPr="005F58C1">
        <w:rPr>
          <w:rFonts w:eastAsia="宋体"/>
          <w:sz w:val="22"/>
          <w:szCs w:val="22"/>
          <w:lang w:val="en-US" w:eastAsia="zh-CN"/>
        </w:rPr>
        <w:t xml:space="preserve"> can be avoided. </w:t>
      </w:r>
      <w:r w:rsidR="00114B4E" w:rsidRPr="005F58C1">
        <w:rPr>
          <w:rFonts w:eastAsia="宋体"/>
          <w:sz w:val="22"/>
          <w:szCs w:val="22"/>
          <w:lang w:val="en-US" w:eastAsia="zh-CN"/>
        </w:rPr>
        <w:t xml:space="preserve">If the definition of valid RO doesn’t take UL </w:t>
      </w:r>
      <w:proofErr w:type="spellStart"/>
      <w:r w:rsidR="00114B4E" w:rsidRPr="005F58C1">
        <w:rPr>
          <w:rFonts w:eastAsia="宋体"/>
          <w:sz w:val="22"/>
          <w:szCs w:val="22"/>
          <w:lang w:val="en-US" w:eastAsia="zh-CN"/>
        </w:rPr>
        <w:t>subband</w:t>
      </w:r>
      <w:proofErr w:type="spellEnd"/>
      <w:r w:rsidR="00114B4E" w:rsidRPr="005F58C1">
        <w:rPr>
          <w:rFonts w:eastAsia="宋体"/>
          <w:sz w:val="22"/>
          <w:szCs w:val="22"/>
          <w:lang w:val="en-US" w:eastAsia="zh-CN"/>
        </w:rPr>
        <w:t xml:space="preserve"> into account, a possible solution </w:t>
      </w:r>
      <w:r w:rsidR="00471457" w:rsidRPr="005F58C1">
        <w:rPr>
          <w:rFonts w:eastAsia="宋体"/>
          <w:sz w:val="22"/>
          <w:szCs w:val="22"/>
          <w:lang w:val="en-US" w:eastAsia="zh-CN"/>
        </w:rPr>
        <w:t xml:space="preserve">can be </w:t>
      </w:r>
      <w:r w:rsidR="00804295" w:rsidRPr="005F58C1">
        <w:rPr>
          <w:rFonts w:eastAsia="宋体"/>
          <w:sz w:val="22"/>
          <w:szCs w:val="22"/>
          <w:lang w:val="en-US" w:eastAsia="zh-CN"/>
        </w:rPr>
        <w:t xml:space="preserve">to </w:t>
      </w:r>
      <w:r w:rsidR="00114B4E" w:rsidRPr="005F58C1">
        <w:rPr>
          <w:rFonts w:eastAsia="宋体"/>
          <w:sz w:val="22"/>
          <w:szCs w:val="22"/>
          <w:lang w:val="en-US" w:eastAsia="zh-CN"/>
        </w:rPr>
        <w:t xml:space="preserve">handle the collision of valid RO overlapping with RB outside UL </w:t>
      </w:r>
      <w:proofErr w:type="spellStart"/>
      <w:r w:rsidR="00114B4E" w:rsidRPr="005F58C1">
        <w:rPr>
          <w:rFonts w:eastAsia="宋体"/>
          <w:sz w:val="22"/>
          <w:szCs w:val="22"/>
          <w:lang w:val="en-US" w:eastAsia="zh-CN"/>
        </w:rPr>
        <w:t>subband</w:t>
      </w:r>
      <w:proofErr w:type="spellEnd"/>
      <w:r w:rsidR="00114B4E" w:rsidRPr="005F58C1">
        <w:rPr>
          <w:rFonts w:eastAsia="宋体"/>
          <w:sz w:val="22"/>
          <w:szCs w:val="22"/>
          <w:lang w:val="en-US" w:eastAsia="zh-CN"/>
        </w:rPr>
        <w:t xml:space="preserve"> by UE, e.g.</w:t>
      </w:r>
      <w:r w:rsidR="005F58C1">
        <w:rPr>
          <w:rFonts w:eastAsia="宋体"/>
          <w:sz w:val="22"/>
          <w:szCs w:val="22"/>
          <w:lang w:val="en-US" w:eastAsia="zh-CN"/>
        </w:rPr>
        <w:t>,</w:t>
      </w:r>
      <w:r w:rsidR="00114B4E" w:rsidRPr="005F58C1">
        <w:rPr>
          <w:rFonts w:eastAsia="宋体"/>
          <w:sz w:val="22"/>
          <w:szCs w:val="22"/>
          <w:lang w:val="en-US" w:eastAsia="zh-CN"/>
        </w:rPr>
        <w:t xml:space="preserve"> UE doesn’t transmit PRACH transmission in the </w:t>
      </w:r>
      <w:r w:rsidR="003B3A3F" w:rsidRPr="005F58C1">
        <w:rPr>
          <w:rFonts w:eastAsia="宋体"/>
          <w:sz w:val="22"/>
          <w:szCs w:val="22"/>
          <w:lang w:val="en-US" w:eastAsia="zh-CN"/>
        </w:rPr>
        <w:t xml:space="preserve">overlapped </w:t>
      </w:r>
      <w:r w:rsidR="00114B4E" w:rsidRPr="005F58C1">
        <w:rPr>
          <w:rFonts w:eastAsia="宋体"/>
          <w:sz w:val="22"/>
          <w:szCs w:val="22"/>
          <w:lang w:val="en-US" w:eastAsia="zh-CN"/>
        </w:rPr>
        <w:t>valid RO.</w:t>
      </w:r>
    </w:p>
    <w:p w14:paraId="4BDF8B50" w14:textId="77777777" w:rsidR="00012783" w:rsidRPr="005F58C1" w:rsidRDefault="00012783" w:rsidP="009942D9">
      <w:pPr>
        <w:jc w:val="both"/>
        <w:rPr>
          <w:rFonts w:eastAsia="宋体"/>
          <w:sz w:val="22"/>
          <w:szCs w:val="22"/>
          <w:lang w:val="en-US" w:eastAsia="zh-CN"/>
        </w:rPr>
      </w:pPr>
    </w:p>
    <w:p w14:paraId="57F7E3C9" w14:textId="4D6C9ECD" w:rsidR="0060141C" w:rsidRPr="005F58C1" w:rsidRDefault="0060141C" w:rsidP="009942D9">
      <w:pPr>
        <w:jc w:val="both"/>
        <w:rPr>
          <w:rFonts w:eastAsia="宋体"/>
          <w:b/>
          <w:bCs/>
          <w:sz w:val="22"/>
          <w:szCs w:val="22"/>
          <w:lang w:val="en-US" w:eastAsia="zh-CN"/>
        </w:rPr>
      </w:pPr>
      <w:r w:rsidRPr="005F58C1">
        <w:rPr>
          <w:rFonts w:eastAsia="宋体" w:hint="eastAsia"/>
          <w:b/>
          <w:bCs/>
          <w:sz w:val="22"/>
          <w:szCs w:val="22"/>
          <w:lang w:val="en-US" w:eastAsia="zh-CN"/>
        </w:rPr>
        <w:t>P</w:t>
      </w:r>
      <w:r w:rsidRPr="005F58C1">
        <w:rPr>
          <w:rFonts w:eastAsia="宋体"/>
          <w:b/>
          <w:bCs/>
          <w:sz w:val="22"/>
          <w:szCs w:val="22"/>
          <w:lang w:val="en-US" w:eastAsia="zh-CN"/>
        </w:rPr>
        <w:t xml:space="preserve">roposal </w:t>
      </w:r>
      <w:r w:rsidR="003B0863" w:rsidRPr="005F58C1">
        <w:rPr>
          <w:rFonts w:eastAsia="宋体"/>
          <w:b/>
          <w:bCs/>
          <w:sz w:val="22"/>
          <w:szCs w:val="22"/>
          <w:lang w:val="en-US" w:eastAsia="zh-CN"/>
        </w:rPr>
        <w:t>4</w:t>
      </w:r>
      <w:r w:rsidRPr="005F58C1">
        <w:rPr>
          <w:rFonts w:eastAsia="宋体"/>
          <w:b/>
          <w:bCs/>
          <w:sz w:val="22"/>
          <w:szCs w:val="22"/>
          <w:lang w:val="en-US" w:eastAsia="zh-CN"/>
        </w:rPr>
        <w:t>: To support PRACH transmission in SBFD flexible symbols and SBFD DL symbols by UEs in RRC connected mode</w:t>
      </w:r>
      <w:r w:rsidR="00256E4C" w:rsidRPr="005F58C1">
        <w:rPr>
          <w:rFonts w:eastAsia="宋体"/>
          <w:b/>
          <w:bCs/>
          <w:sz w:val="22"/>
          <w:szCs w:val="22"/>
          <w:lang w:val="en-US" w:eastAsia="zh-CN"/>
        </w:rPr>
        <w:t>, study following:</w:t>
      </w:r>
    </w:p>
    <w:p w14:paraId="0507D930" w14:textId="4422296F" w:rsidR="0060141C" w:rsidRPr="005F58C1" w:rsidRDefault="00256E4C" w:rsidP="00256E4C">
      <w:pPr>
        <w:pStyle w:val="aff"/>
        <w:numPr>
          <w:ilvl w:val="0"/>
          <w:numId w:val="17"/>
        </w:numPr>
        <w:ind w:leftChars="0"/>
        <w:jc w:val="both"/>
        <w:rPr>
          <w:rFonts w:eastAsia="宋体"/>
          <w:b/>
          <w:bCs/>
          <w:sz w:val="22"/>
          <w:szCs w:val="22"/>
          <w:lang w:val="en-US" w:eastAsia="zh-CN"/>
        </w:rPr>
      </w:pPr>
      <w:r w:rsidRPr="005F58C1">
        <w:rPr>
          <w:rFonts w:eastAsia="宋体"/>
          <w:b/>
          <w:bCs/>
          <w:sz w:val="22"/>
          <w:szCs w:val="22"/>
          <w:lang w:val="en-US" w:eastAsia="zh-CN"/>
        </w:rPr>
        <w:t xml:space="preserve">Support enhanced </w:t>
      </w:r>
      <w:r w:rsidR="0060141C" w:rsidRPr="005F58C1">
        <w:rPr>
          <w:rFonts w:eastAsia="宋体"/>
          <w:b/>
          <w:bCs/>
          <w:sz w:val="22"/>
          <w:szCs w:val="22"/>
          <w:lang w:val="en-US" w:eastAsia="zh-CN"/>
        </w:rPr>
        <w:t xml:space="preserve">definition of valid </w:t>
      </w:r>
      <w:proofErr w:type="gramStart"/>
      <w:r w:rsidR="0060141C" w:rsidRPr="005F58C1">
        <w:rPr>
          <w:rFonts w:eastAsia="宋体"/>
          <w:b/>
          <w:bCs/>
          <w:sz w:val="22"/>
          <w:szCs w:val="22"/>
          <w:lang w:val="en-US" w:eastAsia="zh-CN"/>
        </w:rPr>
        <w:t>ROs</w:t>
      </w:r>
      <w:proofErr w:type="gramEnd"/>
    </w:p>
    <w:p w14:paraId="10F07701" w14:textId="7961A1AE" w:rsidR="0060141C" w:rsidRPr="005F58C1" w:rsidRDefault="00256E4C" w:rsidP="00256E4C">
      <w:pPr>
        <w:pStyle w:val="aff"/>
        <w:numPr>
          <w:ilvl w:val="0"/>
          <w:numId w:val="17"/>
        </w:numPr>
        <w:ind w:leftChars="0"/>
        <w:jc w:val="both"/>
        <w:rPr>
          <w:rFonts w:eastAsia="宋体"/>
          <w:b/>
          <w:bCs/>
          <w:sz w:val="22"/>
          <w:szCs w:val="22"/>
          <w:lang w:val="en-US" w:eastAsia="zh-CN"/>
        </w:rPr>
      </w:pPr>
      <w:r w:rsidRPr="005F58C1">
        <w:rPr>
          <w:rFonts w:eastAsia="宋体"/>
          <w:b/>
          <w:bCs/>
          <w:sz w:val="22"/>
          <w:szCs w:val="22"/>
          <w:lang w:val="en-US" w:eastAsia="zh-CN"/>
        </w:rPr>
        <w:t>FFS whether to support separate PRACH configuration for SBFD</w:t>
      </w:r>
      <w:r w:rsidR="00012783" w:rsidRPr="005F58C1">
        <w:rPr>
          <w:rFonts w:eastAsia="宋体"/>
          <w:b/>
          <w:bCs/>
          <w:sz w:val="22"/>
          <w:szCs w:val="22"/>
          <w:lang w:val="en-US" w:eastAsia="zh-CN"/>
        </w:rPr>
        <w:t xml:space="preserve"> </w:t>
      </w:r>
      <w:proofErr w:type="gramStart"/>
      <w:r w:rsidR="00012783" w:rsidRPr="005F58C1">
        <w:rPr>
          <w:rFonts w:eastAsia="宋体"/>
          <w:b/>
          <w:bCs/>
          <w:sz w:val="22"/>
          <w:szCs w:val="22"/>
          <w:lang w:val="en-US" w:eastAsia="zh-CN"/>
        </w:rPr>
        <w:t>symbols</w:t>
      </w:r>
      <w:proofErr w:type="gramEnd"/>
    </w:p>
    <w:p w14:paraId="49420635" w14:textId="2A9E9C6D" w:rsidR="00256E4C" w:rsidRPr="005F58C1" w:rsidRDefault="00256E4C" w:rsidP="00256E4C">
      <w:pPr>
        <w:pStyle w:val="aff"/>
        <w:numPr>
          <w:ilvl w:val="0"/>
          <w:numId w:val="17"/>
        </w:numPr>
        <w:ind w:leftChars="0"/>
        <w:jc w:val="both"/>
        <w:rPr>
          <w:rFonts w:eastAsia="宋体"/>
          <w:b/>
          <w:bCs/>
          <w:sz w:val="22"/>
          <w:szCs w:val="22"/>
          <w:lang w:val="en-US" w:eastAsia="zh-CN"/>
        </w:rPr>
      </w:pPr>
      <w:r w:rsidRPr="005F58C1">
        <w:rPr>
          <w:rFonts w:eastAsia="宋体" w:hint="eastAsia"/>
          <w:b/>
          <w:bCs/>
          <w:sz w:val="22"/>
          <w:szCs w:val="22"/>
          <w:lang w:val="en-US" w:eastAsia="zh-CN"/>
        </w:rPr>
        <w:t>F</w:t>
      </w:r>
      <w:r w:rsidRPr="005F58C1">
        <w:rPr>
          <w:rFonts w:eastAsia="宋体"/>
          <w:b/>
          <w:bCs/>
          <w:sz w:val="22"/>
          <w:szCs w:val="22"/>
          <w:lang w:val="en-US" w:eastAsia="zh-CN"/>
        </w:rPr>
        <w:t xml:space="preserve">FS how to handle possible collision of RO overlapping with RB outside UL </w:t>
      </w:r>
      <w:proofErr w:type="spellStart"/>
      <w:r w:rsidRPr="005F58C1">
        <w:rPr>
          <w:rFonts w:eastAsia="宋体"/>
          <w:b/>
          <w:bCs/>
          <w:sz w:val="22"/>
          <w:szCs w:val="22"/>
          <w:lang w:val="en-US" w:eastAsia="zh-CN"/>
        </w:rPr>
        <w:t>subband</w:t>
      </w:r>
      <w:proofErr w:type="spellEnd"/>
      <w:r w:rsidRPr="005F58C1">
        <w:rPr>
          <w:rFonts w:eastAsia="宋体"/>
          <w:b/>
          <w:bCs/>
          <w:sz w:val="22"/>
          <w:szCs w:val="22"/>
          <w:lang w:val="en-US" w:eastAsia="zh-CN"/>
        </w:rPr>
        <w:t xml:space="preserve"> in SBFD </w:t>
      </w:r>
      <w:proofErr w:type="gramStart"/>
      <w:r w:rsidRPr="005F58C1">
        <w:rPr>
          <w:rFonts w:eastAsia="宋体"/>
          <w:b/>
          <w:bCs/>
          <w:sz w:val="22"/>
          <w:szCs w:val="22"/>
          <w:lang w:val="en-US" w:eastAsia="zh-CN"/>
        </w:rPr>
        <w:t>symbols</w:t>
      </w:r>
      <w:proofErr w:type="gramEnd"/>
    </w:p>
    <w:p w14:paraId="3412D61E" w14:textId="5A0AFFEA" w:rsidR="009942D9" w:rsidRDefault="009942D9" w:rsidP="00EC3B99">
      <w:pPr>
        <w:jc w:val="both"/>
        <w:rPr>
          <w:rFonts w:eastAsia="宋体"/>
          <w:sz w:val="22"/>
          <w:szCs w:val="22"/>
          <w:lang w:val="en-US" w:eastAsia="zh-CN"/>
        </w:rPr>
      </w:pPr>
    </w:p>
    <w:p w14:paraId="24F2A70B" w14:textId="77777777" w:rsidR="002E12F7" w:rsidRDefault="002E12F7" w:rsidP="00EC3B99">
      <w:pPr>
        <w:jc w:val="both"/>
        <w:rPr>
          <w:rFonts w:eastAsia="宋体"/>
          <w:sz w:val="22"/>
          <w:szCs w:val="22"/>
          <w:lang w:val="en-US" w:eastAsia="zh-CN"/>
        </w:rPr>
      </w:pPr>
    </w:p>
    <w:p w14:paraId="442A9A5D" w14:textId="29595D20" w:rsidR="00075537" w:rsidRPr="00E02B9B" w:rsidRDefault="00075537" w:rsidP="00075537">
      <w:pPr>
        <w:pStyle w:val="3"/>
        <w:spacing w:before="120"/>
        <w:rPr>
          <w:rFonts w:eastAsia="宋体"/>
          <w:b/>
          <w:bCs/>
          <w:lang w:eastAsia="zh-CN"/>
        </w:rPr>
      </w:pPr>
      <w:r w:rsidRPr="00E02B9B">
        <w:rPr>
          <w:rFonts w:eastAsia="宋体"/>
          <w:b/>
          <w:bCs/>
          <w:lang w:eastAsia="zh-CN"/>
        </w:rPr>
        <w:t>2.</w:t>
      </w:r>
      <w:r>
        <w:rPr>
          <w:rFonts w:eastAsia="宋体"/>
          <w:b/>
          <w:bCs/>
          <w:lang w:eastAsia="zh-CN"/>
        </w:rPr>
        <w:t>2</w:t>
      </w:r>
      <w:r w:rsidRPr="00E02B9B">
        <w:rPr>
          <w:rFonts w:eastAsia="宋体"/>
          <w:b/>
          <w:bCs/>
          <w:lang w:eastAsia="zh-CN"/>
        </w:rPr>
        <w:t>.</w:t>
      </w:r>
      <w:r>
        <w:rPr>
          <w:rFonts w:eastAsia="宋体"/>
          <w:b/>
          <w:bCs/>
          <w:lang w:eastAsia="zh-CN"/>
        </w:rPr>
        <w:t>2</w:t>
      </w:r>
      <w:r w:rsidRPr="00E02B9B">
        <w:rPr>
          <w:rFonts w:eastAsia="宋体"/>
          <w:b/>
          <w:bCs/>
          <w:lang w:eastAsia="zh-CN"/>
        </w:rPr>
        <w:t xml:space="preserve"> Msg A PUSCH transmission in SBFD symbols</w:t>
      </w:r>
    </w:p>
    <w:p w14:paraId="0F3DFC98" w14:textId="262EF3C9" w:rsidR="00075537" w:rsidRPr="005F58C1" w:rsidRDefault="00075537" w:rsidP="00075537">
      <w:pPr>
        <w:jc w:val="both"/>
        <w:rPr>
          <w:rFonts w:eastAsia="宋体"/>
          <w:sz w:val="22"/>
          <w:szCs w:val="22"/>
          <w:lang w:val="en-US" w:eastAsia="zh-CN"/>
        </w:rPr>
      </w:pPr>
      <w:r w:rsidRPr="005F58C1">
        <w:rPr>
          <w:rFonts w:eastAsia="宋体"/>
          <w:sz w:val="22"/>
          <w:szCs w:val="22"/>
          <w:lang w:val="en-US" w:eastAsia="zh-CN"/>
        </w:rPr>
        <w:t xml:space="preserve">Since the situation for Msg A PUSCH transmission is </w:t>
      </w:r>
      <w:proofErr w:type="gramStart"/>
      <w:r w:rsidRPr="005F58C1">
        <w:rPr>
          <w:rFonts w:eastAsia="宋体"/>
          <w:sz w:val="22"/>
          <w:szCs w:val="22"/>
          <w:lang w:val="en-US" w:eastAsia="zh-CN"/>
        </w:rPr>
        <w:t>similar to</w:t>
      </w:r>
      <w:proofErr w:type="gramEnd"/>
      <w:r w:rsidRPr="005F58C1">
        <w:rPr>
          <w:rFonts w:eastAsia="宋体"/>
          <w:sz w:val="22"/>
          <w:szCs w:val="22"/>
          <w:lang w:val="en-US" w:eastAsia="zh-CN"/>
        </w:rPr>
        <w:t xml:space="preserve"> PRACH transmission, same solution as PRACH transmission can be applied for Msg A PUSCH transmissions. Therefore, it is preferred to support Msg A PUSCH transmission in SBFD DL and flexible symbols.</w:t>
      </w:r>
    </w:p>
    <w:p w14:paraId="581016BA" w14:textId="77777777" w:rsidR="00075537" w:rsidRPr="005F58C1" w:rsidRDefault="00075537" w:rsidP="00075537">
      <w:pPr>
        <w:jc w:val="both"/>
        <w:rPr>
          <w:rFonts w:eastAsia="宋体"/>
          <w:sz w:val="22"/>
          <w:szCs w:val="22"/>
          <w:lang w:val="en-US" w:eastAsia="zh-CN"/>
        </w:rPr>
      </w:pPr>
    </w:p>
    <w:p w14:paraId="7C44D0A8" w14:textId="4DA6C7D3" w:rsidR="00075537" w:rsidRPr="0091446B" w:rsidRDefault="00075537" w:rsidP="00075537">
      <w:pPr>
        <w:jc w:val="both"/>
        <w:rPr>
          <w:rFonts w:eastAsia="宋体"/>
          <w:b/>
          <w:bCs/>
          <w:sz w:val="22"/>
          <w:szCs w:val="22"/>
          <w:lang w:val="en-US" w:eastAsia="zh-CN"/>
        </w:rPr>
      </w:pPr>
      <w:r w:rsidRPr="0091446B">
        <w:rPr>
          <w:rFonts w:eastAsia="宋体"/>
          <w:b/>
          <w:bCs/>
          <w:sz w:val="22"/>
          <w:szCs w:val="22"/>
          <w:lang w:val="en-US" w:eastAsia="zh-CN"/>
        </w:rPr>
        <w:t xml:space="preserve">Proposal </w:t>
      </w:r>
      <w:r w:rsidR="003B0863" w:rsidRPr="0091446B">
        <w:rPr>
          <w:rFonts w:eastAsia="宋体"/>
          <w:b/>
          <w:bCs/>
          <w:sz w:val="22"/>
          <w:szCs w:val="22"/>
          <w:lang w:val="en-US" w:eastAsia="zh-CN"/>
        </w:rPr>
        <w:t>5</w:t>
      </w:r>
      <w:r w:rsidRPr="0091446B">
        <w:rPr>
          <w:rFonts w:eastAsia="宋体"/>
          <w:b/>
          <w:bCs/>
          <w:sz w:val="22"/>
          <w:szCs w:val="22"/>
          <w:lang w:val="en-US" w:eastAsia="zh-CN"/>
        </w:rPr>
        <w:t xml:space="preserve">: </w:t>
      </w:r>
      <w:r w:rsidRPr="005F58C1">
        <w:rPr>
          <w:rFonts w:eastAsia="宋体"/>
          <w:b/>
          <w:bCs/>
          <w:sz w:val="22"/>
          <w:szCs w:val="22"/>
          <w:lang w:val="en-US" w:eastAsia="zh-CN"/>
        </w:rPr>
        <w:t xml:space="preserve">Support </w:t>
      </w:r>
      <w:r w:rsidR="00B870A8" w:rsidRPr="005F58C1">
        <w:rPr>
          <w:rFonts w:eastAsia="宋体"/>
          <w:b/>
          <w:bCs/>
          <w:sz w:val="22"/>
          <w:szCs w:val="22"/>
          <w:lang w:val="en-US" w:eastAsia="zh-CN"/>
        </w:rPr>
        <w:t>Msg A PUSCH</w:t>
      </w:r>
      <w:r w:rsidRPr="005F58C1">
        <w:rPr>
          <w:rFonts w:eastAsia="宋体"/>
          <w:b/>
          <w:bCs/>
          <w:sz w:val="22"/>
          <w:szCs w:val="22"/>
          <w:lang w:val="en-US" w:eastAsia="zh-CN"/>
        </w:rPr>
        <w:t xml:space="preserve"> transmission in SBFD flexible symbols and SBFD DL symbols by UEs in RRC connected mode</w:t>
      </w:r>
      <w:r w:rsidRPr="0091446B">
        <w:rPr>
          <w:rFonts w:eastAsia="宋体"/>
          <w:b/>
          <w:bCs/>
          <w:sz w:val="22"/>
          <w:szCs w:val="22"/>
          <w:lang w:val="en-US" w:eastAsia="zh-CN"/>
        </w:rPr>
        <w:t>.</w:t>
      </w:r>
    </w:p>
    <w:p w14:paraId="1D47AE40" w14:textId="3AE3181F" w:rsidR="00075537" w:rsidRPr="005F58C1" w:rsidRDefault="00075537" w:rsidP="00075537">
      <w:pPr>
        <w:pStyle w:val="aff"/>
        <w:numPr>
          <w:ilvl w:val="0"/>
          <w:numId w:val="17"/>
        </w:numPr>
        <w:ind w:leftChars="0"/>
        <w:jc w:val="both"/>
        <w:rPr>
          <w:rFonts w:eastAsia="宋体"/>
          <w:b/>
          <w:bCs/>
          <w:sz w:val="22"/>
          <w:szCs w:val="22"/>
          <w:lang w:val="en-US" w:eastAsia="zh-CN"/>
        </w:rPr>
      </w:pPr>
      <w:r w:rsidRPr="005F58C1">
        <w:rPr>
          <w:rFonts w:eastAsia="宋体"/>
          <w:b/>
          <w:bCs/>
          <w:sz w:val="22"/>
          <w:szCs w:val="22"/>
          <w:lang w:val="en-US" w:eastAsia="zh-CN"/>
        </w:rPr>
        <w:t xml:space="preserve">Support enhanced definition of valid </w:t>
      </w:r>
      <w:proofErr w:type="gramStart"/>
      <w:r w:rsidRPr="005F58C1">
        <w:rPr>
          <w:rFonts w:eastAsia="宋体"/>
          <w:b/>
          <w:bCs/>
          <w:sz w:val="22"/>
          <w:szCs w:val="22"/>
          <w:lang w:val="en-US" w:eastAsia="zh-CN"/>
        </w:rPr>
        <w:t>POs</w:t>
      </w:r>
      <w:proofErr w:type="gramEnd"/>
    </w:p>
    <w:p w14:paraId="61F49781" w14:textId="59B63ECD" w:rsidR="00075537" w:rsidRPr="005F58C1" w:rsidRDefault="00075537" w:rsidP="00075537">
      <w:pPr>
        <w:pStyle w:val="aff"/>
        <w:numPr>
          <w:ilvl w:val="0"/>
          <w:numId w:val="17"/>
        </w:numPr>
        <w:ind w:leftChars="0"/>
        <w:jc w:val="both"/>
        <w:rPr>
          <w:rFonts w:eastAsia="宋体"/>
          <w:b/>
          <w:bCs/>
          <w:sz w:val="22"/>
          <w:szCs w:val="22"/>
          <w:lang w:val="en-US" w:eastAsia="zh-CN"/>
        </w:rPr>
      </w:pPr>
      <w:r w:rsidRPr="005F58C1">
        <w:rPr>
          <w:rFonts w:eastAsia="宋体"/>
          <w:b/>
          <w:bCs/>
          <w:sz w:val="22"/>
          <w:szCs w:val="22"/>
          <w:lang w:val="en-US" w:eastAsia="zh-CN"/>
        </w:rPr>
        <w:t>FFS whether to support separate Msg A configuration for SBFD</w:t>
      </w:r>
      <w:r w:rsidR="00D31817" w:rsidRPr="005F58C1">
        <w:rPr>
          <w:rFonts w:eastAsia="宋体"/>
          <w:b/>
          <w:bCs/>
          <w:sz w:val="22"/>
          <w:szCs w:val="22"/>
          <w:lang w:val="en-US" w:eastAsia="zh-CN"/>
        </w:rPr>
        <w:t xml:space="preserve"> </w:t>
      </w:r>
      <w:proofErr w:type="gramStart"/>
      <w:r w:rsidR="00D31817" w:rsidRPr="005F58C1">
        <w:rPr>
          <w:rFonts w:eastAsia="宋体"/>
          <w:b/>
          <w:bCs/>
          <w:sz w:val="22"/>
          <w:szCs w:val="22"/>
          <w:lang w:val="en-US" w:eastAsia="zh-CN"/>
        </w:rPr>
        <w:t>symbols</w:t>
      </w:r>
      <w:proofErr w:type="gramEnd"/>
    </w:p>
    <w:p w14:paraId="7F6509EC" w14:textId="13B5816B" w:rsidR="00075537" w:rsidRPr="005F58C1" w:rsidRDefault="00075537" w:rsidP="00075537">
      <w:pPr>
        <w:pStyle w:val="aff"/>
        <w:numPr>
          <w:ilvl w:val="0"/>
          <w:numId w:val="17"/>
        </w:numPr>
        <w:ind w:leftChars="0"/>
        <w:jc w:val="both"/>
        <w:rPr>
          <w:rFonts w:eastAsia="宋体"/>
          <w:b/>
          <w:bCs/>
          <w:sz w:val="22"/>
          <w:szCs w:val="22"/>
          <w:lang w:val="en-US" w:eastAsia="zh-CN"/>
        </w:rPr>
      </w:pPr>
      <w:r w:rsidRPr="005F58C1">
        <w:rPr>
          <w:rFonts w:eastAsia="宋体" w:hint="eastAsia"/>
          <w:b/>
          <w:bCs/>
          <w:sz w:val="22"/>
          <w:szCs w:val="22"/>
          <w:lang w:val="en-US" w:eastAsia="zh-CN"/>
        </w:rPr>
        <w:t>F</w:t>
      </w:r>
      <w:r w:rsidRPr="005F58C1">
        <w:rPr>
          <w:rFonts w:eastAsia="宋体"/>
          <w:b/>
          <w:bCs/>
          <w:sz w:val="22"/>
          <w:szCs w:val="22"/>
          <w:lang w:val="en-US" w:eastAsia="zh-CN"/>
        </w:rPr>
        <w:t xml:space="preserve">FS how to handle possible collision of </w:t>
      </w:r>
      <w:r w:rsidR="00B870A8" w:rsidRPr="005F58C1">
        <w:rPr>
          <w:rFonts w:eastAsia="宋体"/>
          <w:b/>
          <w:bCs/>
          <w:sz w:val="22"/>
          <w:szCs w:val="22"/>
          <w:lang w:val="en-US" w:eastAsia="zh-CN"/>
        </w:rPr>
        <w:t>P</w:t>
      </w:r>
      <w:r w:rsidRPr="005F58C1">
        <w:rPr>
          <w:rFonts w:eastAsia="宋体"/>
          <w:b/>
          <w:bCs/>
          <w:sz w:val="22"/>
          <w:szCs w:val="22"/>
          <w:lang w:val="en-US" w:eastAsia="zh-CN"/>
        </w:rPr>
        <w:t xml:space="preserve">O overlapping with RB outside UL </w:t>
      </w:r>
      <w:proofErr w:type="spellStart"/>
      <w:r w:rsidRPr="005F58C1">
        <w:rPr>
          <w:rFonts w:eastAsia="宋体"/>
          <w:b/>
          <w:bCs/>
          <w:sz w:val="22"/>
          <w:szCs w:val="22"/>
          <w:lang w:val="en-US" w:eastAsia="zh-CN"/>
        </w:rPr>
        <w:t>subband</w:t>
      </w:r>
      <w:proofErr w:type="spellEnd"/>
      <w:r w:rsidRPr="005F58C1">
        <w:rPr>
          <w:rFonts w:eastAsia="宋体"/>
          <w:b/>
          <w:bCs/>
          <w:sz w:val="22"/>
          <w:szCs w:val="22"/>
          <w:lang w:val="en-US" w:eastAsia="zh-CN"/>
        </w:rPr>
        <w:t xml:space="preserve"> in SBFD </w:t>
      </w:r>
      <w:proofErr w:type="gramStart"/>
      <w:r w:rsidRPr="005F58C1">
        <w:rPr>
          <w:rFonts w:eastAsia="宋体"/>
          <w:b/>
          <w:bCs/>
          <w:sz w:val="22"/>
          <w:szCs w:val="22"/>
          <w:lang w:val="en-US" w:eastAsia="zh-CN"/>
        </w:rPr>
        <w:t>symbols</w:t>
      </w:r>
      <w:proofErr w:type="gramEnd"/>
    </w:p>
    <w:p w14:paraId="7705BD3B" w14:textId="77777777" w:rsidR="00075537" w:rsidRDefault="00075537" w:rsidP="00075537">
      <w:pPr>
        <w:jc w:val="both"/>
        <w:rPr>
          <w:rFonts w:eastAsia="宋体"/>
          <w:b/>
          <w:bCs/>
          <w:lang w:val="en-US" w:eastAsia="zh-CN"/>
        </w:rPr>
      </w:pPr>
    </w:p>
    <w:p w14:paraId="2E8CED21" w14:textId="77777777" w:rsidR="002E12F7" w:rsidRPr="00075537" w:rsidRDefault="002E12F7" w:rsidP="00075537">
      <w:pPr>
        <w:jc w:val="both"/>
        <w:rPr>
          <w:rFonts w:eastAsia="宋体"/>
          <w:b/>
          <w:bCs/>
          <w:lang w:val="en-US" w:eastAsia="zh-CN"/>
        </w:rPr>
      </w:pPr>
    </w:p>
    <w:p w14:paraId="43CAF46C" w14:textId="45D518BE" w:rsidR="00B870A8" w:rsidRPr="00887AE1" w:rsidRDefault="00B870A8" w:rsidP="00B870A8">
      <w:pPr>
        <w:pStyle w:val="3"/>
        <w:spacing w:before="120"/>
        <w:rPr>
          <w:rFonts w:eastAsia="宋体"/>
          <w:b/>
          <w:bCs/>
          <w:lang w:eastAsia="zh-CN"/>
        </w:rPr>
      </w:pPr>
      <w:r w:rsidRPr="00E02B9B">
        <w:rPr>
          <w:rFonts w:eastAsia="宋体"/>
          <w:b/>
          <w:bCs/>
          <w:lang w:eastAsia="zh-CN"/>
        </w:rPr>
        <w:t>2.</w:t>
      </w:r>
      <w:r>
        <w:rPr>
          <w:rFonts w:eastAsia="宋体"/>
          <w:b/>
          <w:bCs/>
          <w:lang w:eastAsia="zh-CN"/>
        </w:rPr>
        <w:t>2</w:t>
      </w:r>
      <w:r w:rsidRPr="00E02B9B">
        <w:rPr>
          <w:rFonts w:eastAsia="宋体"/>
          <w:b/>
          <w:bCs/>
          <w:lang w:eastAsia="zh-CN"/>
        </w:rPr>
        <w:t>.</w:t>
      </w:r>
      <w:r>
        <w:rPr>
          <w:rFonts w:eastAsia="宋体"/>
          <w:b/>
          <w:bCs/>
          <w:lang w:eastAsia="zh-CN"/>
        </w:rPr>
        <w:t>3</w:t>
      </w:r>
      <w:r w:rsidRPr="00E02B9B">
        <w:rPr>
          <w:rFonts w:eastAsia="宋体"/>
          <w:b/>
          <w:bCs/>
          <w:lang w:eastAsia="zh-CN"/>
        </w:rPr>
        <w:t xml:space="preserve"> Msg 3 PUSCH transmission in SBFD symbols</w:t>
      </w:r>
    </w:p>
    <w:p w14:paraId="5C0F98FE" w14:textId="69ECA44A" w:rsidR="00B870A8" w:rsidRDefault="007973BC" w:rsidP="00B870A8">
      <w:pPr>
        <w:jc w:val="both"/>
        <w:rPr>
          <w:rFonts w:eastAsia="宋体"/>
          <w:sz w:val="22"/>
          <w:szCs w:val="22"/>
          <w:lang w:val="en-US" w:eastAsia="zh-CN"/>
        </w:rPr>
      </w:pPr>
      <w:r>
        <w:rPr>
          <w:rFonts w:eastAsia="宋体"/>
          <w:sz w:val="22"/>
          <w:szCs w:val="22"/>
          <w:lang w:val="en-US" w:eastAsia="zh-CN"/>
        </w:rPr>
        <w:t xml:space="preserve">As discussed in section 2.1.3, </w:t>
      </w:r>
      <w:r w:rsidR="0010033C">
        <w:rPr>
          <w:rFonts w:eastAsia="宋体"/>
          <w:sz w:val="22"/>
          <w:szCs w:val="22"/>
          <w:lang w:val="en-US" w:eastAsia="zh-CN"/>
        </w:rPr>
        <w:t>s</w:t>
      </w:r>
      <w:r w:rsidR="0010033C" w:rsidRPr="0010033C">
        <w:rPr>
          <w:rFonts w:eastAsia="宋体"/>
          <w:sz w:val="22"/>
          <w:szCs w:val="22"/>
          <w:lang w:val="en-US" w:eastAsia="zh-CN"/>
        </w:rPr>
        <w:t>upport</w:t>
      </w:r>
      <w:r w:rsidR="0010033C">
        <w:rPr>
          <w:rFonts w:eastAsia="宋体"/>
          <w:sz w:val="22"/>
          <w:szCs w:val="22"/>
          <w:lang w:val="en-US" w:eastAsia="zh-CN"/>
        </w:rPr>
        <w:t>ing</w:t>
      </w:r>
      <w:r w:rsidR="0010033C" w:rsidRPr="0010033C">
        <w:rPr>
          <w:rFonts w:eastAsia="宋体"/>
          <w:sz w:val="22"/>
          <w:szCs w:val="22"/>
          <w:lang w:val="en-US" w:eastAsia="zh-CN"/>
        </w:rPr>
        <w:t xml:space="preserve"> Msg 3 PUSCH in SBFD flexible symbols and SBFD DL symbols</w:t>
      </w:r>
      <w:r w:rsidR="0010033C">
        <w:rPr>
          <w:rFonts w:eastAsia="宋体"/>
          <w:sz w:val="22"/>
          <w:szCs w:val="22"/>
          <w:lang w:val="en-US" w:eastAsia="zh-CN"/>
        </w:rPr>
        <w:t xml:space="preserve"> would be preferable</w:t>
      </w:r>
      <w:r>
        <w:rPr>
          <w:rFonts w:eastAsia="宋体"/>
          <w:sz w:val="22"/>
          <w:szCs w:val="22"/>
          <w:lang w:val="en-US" w:eastAsia="zh-CN"/>
        </w:rPr>
        <w:t xml:space="preserve">. </w:t>
      </w:r>
    </w:p>
    <w:p w14:paraId="68A522AA" w14:textId="77777777" w:rsidR="00256E4C" w:rsidRDefault="00256E4C" w:rsidP="00EC3B99">
      <w:pPr>
        <w:jc w:val="both"/>
        <w:rPr>
          <w:rFonts w:eastAsia="宋体"/>
          <w:sz w:val="22"/>
          <w:szCs w:val="22"/>
          <w:lang w:val="en-US" w:eastAsia="zh-CN"/>
        </w:rPr>
      </w:pPr>
    </w:p>
    <w:p w14:paraId="3CAE82AD" w14:textId="26B521C8" w:rsidR="000027A1" w:rsidRPr="004F69D8" w:rsidRDefault="000027A1" w:rsidP="000027A1">
      <w:pPr>
        <w:jc w:val="both"/>
        <w:rPr>
          <w:rFonts w:eastAsia="宋体"/>
          <w:b/>
          <w:bCs/>
          <w:sz w:val="22"/>
          <w:szCs w:val="22"/>
          <w:lang w:val="en-US" w:eastAsia="zh-CN"/>
        </w:rPr>
      </w:pPr>
      <w:r w:rsidRPr="004F69D8">
        <w:rPr>
          <w:rFonts w:eastAsia="宋体"/>
          <w:b/>
          <w:bCs/>
          <w:sz w:val="22"/>
          <w:szCs w:val="22"/>
          <w:lang w:val="en-US" w:eastAsia="zh-CN"/>
        </w:rPr>
        <w:t xml:space="preserve">Proposal </w:t>
      </w:r>
      <w:r w:rsidR="003B0863">
        <w:rPr>
          <w:rFonts w:eastAsia="宋体"/>
          <w:b/>
          <w:bCs/>
          <w:sz w:val="22"/>
          <w:szCs w:val="22"/>
          <w:lang w:val="en-US" w:eastAsia="zh-CN"/>
        </w:rPr>
        <w:t>6</w:t>
      </w:r>
      <w:r w:rsidRPr="004F69D8">
        <w:rPr>
          <w:rFonts w:eastAsia="宋体"/>
          <w:b/>
          <w:bCs/>
          <w:sz w:val="22"/>
          <w:szCs w:val="22"/>
          <w:lang w:val="en-US" w:eastAsia="zh-CN"/>
        </w:rPr>
        <w:t xml:space="preserve">: Support Msg 3 PUSCH in SBFD flexible symbols and SBFD DL symbols by UE in </w:t>
      </w:r>
      <w:r w:rsidRPr="000027A1">
        <w:rPr>
          <w:rFonts w:eastAsia="宋体"/>
          <w:b/>
          <w:bCs/>
          <w:sz w:val="22"/>
          <w:szCs w:val="22"/>
          <w:lang w:val="en-US" w:eastAsia="zh-CN"/>
        </w:rPr>
        <w:t>RRC connected mode</w:t>
      </w:r>
      <w:r w:rsidRPr="004F69D8">
        <w:rPr>
          <w:rFonts w:eastAsia="宋体"/>
          <w:b/>
          <w:bCs/>
          <w:sz w:val="22"/>
          <w:szCs w:val="22"/>
          <w:lang w:val="en-US" w:eastAsia="zh-CN"/>
        </w:rPr>
        <w:t>.</w:t>
      </w:r>
    </w:p>
    <w:p w14:paraId="0DD7F3A7" w14:textId="77777777" w:rsidR="000027A1" w:rsidRPr="004F6B24" w:rsidRDefault="000027A1" w:rsidP="000027A1">
      <w:pPr>
        <w:pStyle w:val="aff"/>
        <w:numPr>
          <w:ilvl w:val="0"/>
          <w:numId w:val="16"/>
        </w:numPr>
        <w:ind w:leftChars="0"/>
        <w:jc w:val="both"/>
        <w:rPr>
          <w:rFonts w:eastAsia="宋体"/>
          <w:b/>
          <w:bCs/>
          <w:sz w:val="22"/>
          <w:szCs w:val="22"/>
          <w:lang w:val="en-US" w:eastAsia="zh-CN"/>
        </w:rPr>
      </w:pPr>
      <w:r w:rsidRPr="004F69D8">
        <w:rPr>
          <w:rFonts w:eastAsia="宋体"/>
          <w:b/>
          <w:bCs/>
          <w:sz w:val="22"/>
          <w:szCs w:val="22"/>
          <w:lang w:val="en-US" w:eastAsia="zh-CN"/>
        </w:rPr>
        <w:t>FFS impact on determination of Msg 3 PUSCH repetition slots.</w:t>
      </w:r>
    </w:p>
    <w:p w14:paraId="16E72621" w14:textId="77777777" w:rsidR="000027A1" w:rsidRDefault="000027A1" w:rsidP="00EC3B99">
      <w:pPr>
        <w:jc w:val="both"/>
        <w:rPr>
          <w:rFonts w:eastAsia="宋体"/>
          <w:sz w:val="22"/>
          <w:szCs w:val="22"/>
          <w:lang w:val="en-US" w:eastAsia="zh-CN"/>
        </w:rPr>
      </w:pPr>
    </w:p>
    <w:p w14:paraId="7F66A13A" w14:textId="77777777" w:rsidR="0010033C" w:rsidRPr="000027A1" w:rsidRDefault="0010033C" w:rsidP="00EC3B99">
      <w:pPr>
        <w:jc w:val="both"/>
        <w:rPr>
          <w:rFonts w:eastAsia="宋体"/>
          <w:sz w:val="22"/>
          <w:szCs w:val="22"/>
          <w:lang w:val="en-US" w:eastAsia="zh-CN"/>
        </w:rPr>
      </w:pPr>
    </w:p>
    <w:p w14:paraId="68AC73B0" w14:textId="65014487" w:rsidR="000027A1" w:rsidRPr="00887AE1" w:rsidRDefault="000027A1" w:rsidP="000027A1">
      <w:pPr>
        <w:pStyle w:val="3"/>
        <w:spacing w:before="120"/>
        <w:rPr>
          <w:rFonts w:eastAsia="宋体"/>
          <w:b/>
          <w:bCs/>
          <w:lang w:eastAsia="zh-CN"/>
        </w:rPr>
      </w:pPr>
      <w:r w:rsidRPr="00E02B9B">
        <w:rPr>
          <w:rFonts w:eastAsia="宋体"/>
          <w:b/>
          <w:bCs/>
          <w:lang w:eastAsia="zh-CN"/>
        </w:rPr>
        <w:t>2.</w:t>
      </w:r>
      <w:r>
        <w:rPr>
          <w:rFonts w:eastAsia="宋体"/>
          <w:b/>
          <w:bCs/>
          <w:lang w:eastAsia="zh-CN"/>
        </w:rPr>
        <w:t>2</w:t>
      </w:r>
      <w:r w:rsidRPr="00E02B9B">
        <w:rPr>
          <w:rFonts w:eastAsia="宋体"/>
          <w:b/>
          <w:bCs/>
          <w:lang w:eastAsia="zh-CN"/>
        </w:rPr>
        <w:t>.</w:t>
      </w:r>
      <w:r>
        <w:rPr>
          <w:rFonts w:eastAsia="宋体"/>
          <w:b/>
          <w:bCs/>
          <w:lang w:eastAsia="zh-CN"/>
        </w:rPr>
        <w:t>4</w:t>
      </w:r>
      <w:r w:rsidRPr="00E02B9B">
        <w:rPr>
          <w:rFonts w:eastAsia="宋体"/>
          <w:b/>
          <w:bCs/>
          <w:lang w:eastAsia="zh-CN"/>
        </w:rPr>
        <w:t xml:space="preserve"> Msg 4</w:t>
      </w:r>
      <w:r>
        <w:rPr>
          <w:rFonts w:eastAsia="宋体"/>
          <w:b/>
          <w:bCs/>
          <w:lang w:eastAsia="zh-CN"/>
        </w:rPr>
        <w:t xml:space="preserve"> or Msg B</w:t>
      </w:r>
      <w:r w:rsidRPr="00E02B9B">
        <w:rPr>
          <w:rFonts w:eastAsia="宋体"/>
          <w:b/>
          <w:bCs/>
          <w:lang w:eastAsia="zh-CN"/>
        </w:rPr>
        <w:t xml:space="preserve"> HARQ-ACK PUCCH transmission in SBFD symbols</w:t>
      </w:r>
    </w:p>
    <w:p w14:paraId="3ADF287D" w14:textId="5D3EC9AC" w:rsidR="000027A1" w:rsidRDefault="000027A1" w:rsidP="000027A1">
      <w:pPr>
        <w:jc w:val="both"/>
        <w:rPr>
          <w:rFonts w:eastAsia="宋体"/>
          <w:sz w:val="22"/>
          <w:szCs w:val="22"/>
          <w:lang w:val="en-US" w:eastAsia="zh-CN"/>
        </w:rPr>
      </w:pPr>
      <w:r>
        <w:rPr>
          <w:rFonts w:eastAsia="宋体"/>
          <w:sz w:val="22"/>
          <w:szCs w:val="22"/>
          <w:lang w:val="en-US" w:eastAsia="zh-CN"/>
        </w:rPr>
        <w:t xml:space="preserve">As discussed in section 2.1.4, </w:t>
      </w:r>
      <w:r w:rsidR="0010033C" w:rsidRPr="0010033C">
        <w:rPr>
          <w:rFonts w:eastAsia="宋体"/>
          <w:sz w:val="22"/>
          <w:szCs w:val="22"/>
          <w:lang w:val="en-US" w:eastAsia="zh-CN"/>
        </w:rPr>
        <w:t>Support</w:t>
      </w:r>
      <w:r w:rsidR="0010033C">
        <w:rPr>
          <w:rFonts w:eastAsia="宋体"/>
          <w:sz w:val="22"/>
          <w:szCs w:val="22"/>
          <w:lang w:val="en-US" w:eastAsia="zh-CN"/>
        </w:rPr>
        <w:t>ing</w:t>
      </w:r>
      <w:r w:rsidR="0010033C" w:rsidRPr="0010033C">
        <w:rPr>
          <w:rFonts w:eastAsia="宋体"/>
          <w:sz w:val="22"/>
          <w:szCs w:val="22"/>
          <w:lang w:val="en-US" w:eastAsia="zh-CN"/>
        </w:rPr>
        <w:t xml:space="preserve"> Msg 4 or Msg B HARQ-ACK PUCCH in SBFD flexible symbols and SBFD DL symbols</w:t>
      </w:r>
      <w:r w:rsidR="0010033C">
        <w:rPr>
          <w:rFonts w:eastAsia="宋体"/>
          <w:sz w:val="22"/>
          <w:szCs w:val="22"/>
          <w:lang w:val="en-US" w:eastAsia="zh-CN"/>
        </w:rPr>
        <w:t xml:space="preserve"> would be preferable</w:t>
      </w:r>
      <w:r>
        <w:rPr>
          <w:rFonts w:eastAsia="宋体"/>
          <w:sz w:val="22"/>
          <w:szCs w:val="22"/>
          <w:lang w:val="en-US" w:eastAsia="zh-CN"/>
        </w:rPr>
        <w:t xml:space="preserve">. </w:t>
      </w:r>
    </w:p>
    <w:p w14:paraId="1E211F6D" w14:textId="77777777" w:rsidR="000027A1" w:rsidRDefault="000027A1" w:rsidP="000027A1">
      <w:pPr>
        <w:jc w:val="both"/>
        <w:rPr>
          <w:rFonts w:eastAsia="宋体"/>
          <w:sz w:val="22"/>
          <w:szCs w:val="22"/>
          <w:lang w:val="en-US" w:eastAsia="zh-CN"/>
        </w:rPr>
      </w:pPr>
    </w:p>
    <w:p w14:paraId="77BF4E2B" w14:textId="302FB956" w:rsidR="000027A1" w:rsidRPr="004F69D8" w:rsidRDefault="000027A1" w:rsidP="000027A1">
      <w:pPr>
        <w:jc w:val="both"/>
        <w:rPr>
          <w:rFonts w:eastAsia="宋体"/>
          <w:b/>
          <w:bCs/>
          <w:sz w:val="22"/>
          <w:szCs w:val="22"/>
          <w:lang w:val="en-US" w:eastAsia="zh-CN"/>
        </w:rPr>
      </w:pPr>
      <w:r w:rsidRPr="004F69D8">
        <w:rPr>
          <w:rFonts w:eastAsia="宋体"/>
          <w:b/>
          <w:bCs/>
          <w:sz w:val="22"/>
          <w:szCs w:val="22"/>
          <w:lang w:val="en-US" w:eastAsia="zh-CN"/>
        </w:rPr>
        <w:t xml:space="preserve">Proposal </w:t>
      </w:r>
      <w:r w:rsidR="00BE1600">
        <w:rPr>
          <w:rFonts w:eastAsia="宋体"/>
          <w:b/>
          <w:bCs/>
          <w:sz w:val="22"/>
          <w:szCs w:val="22"/>
          <w:lang w:val="en-US" w:eastAsia="zh-CN"/>
        </w:rPr>
        <w:t>7</w:t>
      </w:r>
      <w:r w:rsidRPr="004F69D8">
        <w:rPr>
          <w:rFonts w:eastAsia="宋体"/>
          <w:b/>
          <w:bCs/>
          <w:sz w:val="22"/>
          <w:szCs w:val="22"/>
          <w:lang w:val="en-US" w:eastAsia="zh-CN"/>
        </w:rPr>
        <w:t xml:space="preserve">: Support </w:t>
      </w:r>
      <w:r w:rsidRPr="000027A1">
        <w:rPr>
          <w:rFonts w:eastAsia="宋体"/>
          <w:b/>
          <w:bCs/>
          <w:sz w:val="22"/>
          <w:szCs w:val="22"/>
          <w:lang w:val="en-US" w:eastAsia="zh-CN"/>
        </w:rPr>
        <w:t>Msg 4 or Msg B HARQ-ACK PUCCH</w:t>
      </w:r>
      <w:r w:rsidRPr="004F69D8">
        <w:rPr>
          <w:rFonts w:eastAsia="宋体"/>
          <w:b/>
          <w:bCs/>
          <w:sz w:val="22"/>
          <w:szCs w:val="22"/>
          <w:lang w:val="en-US" w:eastAsia="zh-CN"/>
        </w:rPr>
        <w:t xml:space="preserve"> in SBFD flexible symbols and SBFD DL symbols by UE in </w:t>
      </w:r>
      <w:r w:rsidRPr="000027A1">
        <w:rPr>
          <w:rFonts w:eastAsia="宋体"/>
          <w:b/>
          <w:bCs/>
          <w:sz w:val="22"/>
          <w:szCs w:val="22"/>
          <w:lang w:val="en-US" w:eastAsia="zh-CN"/>
        </w:rPr>
        <w:t>RRC connected mode</w:t>
      </w:r>
      <w:r w:rsidRPr="004F69D8">
        <w:rPr>
          <w:rFonts w:eastAsia="宋体"/>
          <w:b/>
          <w:bCs/>
          <w:sz w:val="22"/>
          <w:szCs w:val="22"/>
          <w:lang w:val="en-US" w:eastAsia="zh-CN"/>
        </w:rPr>
        <w:t>.</w:t>
      </w:r>
    </w:p>
    <w:p w14:paraId="0126C2F5" w14:textId="77F72A73" w:rsidR="000027A1" w:rsidRPr="004F6B24" w:rsidRDefault="000027A1" w:rsidP="000027A1">
      <w:pPr>
        <w:pStyle w:val="aff"/>
        <w:numPr>
          <w:ilvl w:val="0"/>
          <w:numId w:val="16"/>
        </w:numPr>
        <w:ind w:leftChars="0"/>
        <w:jc w:val="both"/>
        <w:rPr>
          <w:rFonts w:eastAsia="宋体"/>
          <w:b/>
          <w:bCs/>
          <w:sz w:val="22"/>
          <w:szCs w:val="22"/>
          <w:lang w:val="en-US" w:eastAsia="zh-CN"/>
        </w:rPr>
      </w:pPr>
      <w:r w:rsidRPr="004F69D8">
        <w:rPr>
          <w:rFonts w:eastAsia="宋体"/>
          <w:b/>
          <w:bCs/>
          <w:sz w:val="22"/>
          <w:szCs w:val="22"/>
          <w:lang w:val="en-US" w:eastAsia="zh-CN"/>
        </w:rPr>
        <w:t xml:space="preserve">FFS impact on determination of </w:t>
      </w:r>
      <w:r w:rsidRPr="000027A1">
        <w:rPr>
          <w:rFonts w:eastAsia="宋体"/>
          <w:b/>
          <w:bCs/>
          <w:sz w:val="22"/>
          <w:szCs w:val="22"/>
          <w:lang w:val="en-US" w:eastAsia="zh-CN"/>
        </w:rPr>
        <w:t xml:space="preserve">Msg 4 or Msg B HARQ-ACK PUCCH </w:t>
      </w:r>
      <w:r w:rsidRPr="004F69D8">
        <w:rPr>
          <w:rFonts w:eastAsia="宋体"/>
          <w:b/>
          <w:bCs/>
          <w:sz w:val="22"/>
          <w:szCs w:val="22"/>
          <w:lang w:val="en-US" w:eastAsia="zh-CN"/>
        </w:rPr>
        <w:t>repetition slots.</w:t>
      </w:r>
    </w:p>
    <w:p w14:paraId="6DAA108B" w14:textId="77777777" w:rsidR="0010033C" w:rsidRDefault="0010033C" w:rsidP="00EC3B99">
      <w:pPr>
        <w:jc w:val="both"/>
        <w:rPr>
          <w:rFonts w:eastAsia="宋体"/>
          <w:sz w:val="22"/>
          <w:szCs w:val="22"/>
          <w:lang w:val="en-US" w:eastAsia="zh-CN"/>
        </w:rPr>
      </w:pPr>
    </w:p>
    <w:p w14:paraId="47470D91" w14:textId="77777777" w:rsidR="005F58C1" w:rsidRPr="000027A1" w:rsidRDefault="005F58C1" w:rsidP="00EC3B99">
      <w:pPr>
        <w:jc w:val="both"/>
        <w:rPr>
          <w:rFonts w:eastAsia="宋体"/>
          <w:sz w:val="22"/>
          <w:szCs w:val="22"/>
          <w:lang w:val="en-US" w:eastAsia="zh-CN"/>
        </w:rPr>
      </w:pPr>
    </w:p>
    <w:p w14:paraId="72F5D085" w14:textId="23B40FD2" w:rsidR="00D5166A" w:rsidRPr="0033424F" w:rsidRDefault="00D5166A" w:rsidP="001A4CD7">
      <w:pPr>
        <w:pStyle w:val="1"/>
        <w:numPr>
          <w:ilvl w:val="0"/>
          <w:numId w:val="6"/>
        </w:numPr>
        <w:spacing w:after="120"/>
        <w:jc w:val="both"/>
        <w:rPr>
          <w:rFonts w:ascii="Times New Roman" w:eastAsia="等线" w:hAnsi="Times New Roman"/>
          <w:b/>
          <w:lang w:val="en-US" w:eastAsia="zh-CN"/>
        </w:rPr>
      </w:pPr>
      <w:r w:rsidRPr="0033424F">
        <w:rPr>
          <w:rFonts w:ascii="Times New Roman" w:eastAsia="等线" w:hAnsi="Times New Roman"/>
          <w:b/>
          <w:lang w:val="en-US" w:eastAsia="zh-CN"/>
        </w:rPr>
        <w:t>Conclusion</w:t>
      </w:r>
    </w:p>
    <w:p w14:paraId="07976FC2" w14:textId="3FE0AA35" w:rsidR="0015528A" w:rsidRPr="0091446B" w:rsidRDefault="008C3ED6" w:rsidP="0015528A">
      <w:pPr>
        <w:spacing w:after="120"/>
        <w:jc w:val="both"/>
        <w:rPr>
          <w:rFonts w:eastAsia="宋体"/>
          <w:sz w:val="22"/>
          <w:szCs w:val="22"/>
          <w:lang w:eastAsia="zh-CN"/>
        </w:rPr>
      </w:pPr>
      <w:r w:rsidRPr="0091446B">
        <w:rPr>
          <w:rFonts w:eastAsia="宋体"/>
          <w:sz w:val="22"/>
          <w:szCs w:val="22"/>
          <w:lang w:eastAsia="zh-CN"/>
        </w:rPr>
        <w:t xml:space="preserve">In this contribution, we discussed </w:t>
      </w:r>
      <w:r w:rsidR="007A0054" w:rsidRPr="0091446B">
        <w:rPr>
          <w:rFonts w:eastAsia="宋体"/>
          <w:sz w:val="22"/>
          <w:szCs w:val="22"/>
          <w:lang w:eastAsia="zh-CN"/>
        </w:rPr>
        <w:t>SBFD operation for random access</w:t>
      </w:r>
      <w:r w:rsidR="00B30B13" w:rsidRPr="0091446B">
        <w:rPr>
          <w:rFonts w:eastAsia="宋体"/>
          <w:sz w:val="22"/>
          <w:szCs w:val="22"/>
          <w:lang w:eastAsia="zh-CN"/>
        </w:rPr>
        <w:t>.</w:t>
      </w:r>
      <w:r w:rsidRPr="0091446B">
        <w:rPr>
          <w:rFonts w:eastAsia="宋体"/>
          <w:sz w:val="22"/>
          <w:szCs w:val="22"/>
          <w:lang w:eastAsia="zh-CN"/>
        </w:rPr>
        <w:t xml:space="preserve"> </w:t>
      </w:r>
      <w:r w:rsidR="00C042C7" w:rsidRPr="0091446B">
        <w:rPr>
          <w:rFonts w:eastAsia="宋体"/>
          <w:sz w:val="22"/>
          <w:szCs w:val="22"/>
          <w:lang w:eastAsia="zh-CN"/>
        </w:rPr>
        <w:t xml:space="preserve">We have the following </w:t>
      </w:r>
      <w:r w:rsidR="00B30B13" w:rsidRPr="0091446B">
        <w:rPr>
          <w:rFonts w:eastAsia="宋体"/>
          <w:sz w:val="22"/>
          <w:szCs w:val="22"/>
          <w:lang w:eastAsia="zh-CN"/>
        </w:rPr>
        <w:t>observations</w:t>
      </w:r>
      <w:r w:rsidR="0015528A" w:rsidRPr="0091446B">
        <w:rPr>
          <w:rFonts w:eastAsia="宋体"/>
          <w:sz w:val="22"/>
          <w:szCs w:val="22"/>
          <w:lang w:eastAsia="zh-CN"/>
        </w:rPr>
        <w:t xml:space="preserve"> and proposals</w:t>
      </w:r>
      <w:r w:rsidR="00C042C7" w:rsidRPr="0091446B">
        <w:rPr>
          <w:rFonts w:eastAsia="宋体"/>
          <w:sz w:val="22"/>
          <w:szCs w:val="22"/>
          <w:lang w:eastAsia="zh-CN"/>
        </w:rPr>
        <w:t>:</w:t>
      </w:r>
    </w:p>
    <w:p w14:paraId="3F48C04A" w14:textId="77777777" w:rsidR="008814E1" w:rsidRPr="0091446B" w:rsidRDefault="008814E1" w:rsidP="008814E1">
      <w:pPr>
        <w:jc w:val="both"/>
        <w:rPr>
          <w:rFonts w:eastAsia="宋体"/>
          <w:b/>
          <w:bCs/>
          <w:sz w:val="22"/>
          <w:szCs w:val="22"/>
          <w:lang w:val="en-US" w:eastAsia="zh-CN"/>
        </w:rPr>
      </w:pPr>
      <w:r w:rsidRPr="0091446B">
        <w:rPr>
          <w:rFonts w:eastAsia="宋体"/>
          <w:b/>
          <w:bCs/>
          <w:sz w:val="22"/>
          <w:szCs w:val="22"/>
          <w:lang w:val="en-US" w:eastAsia="zh-CN"/>
        </w:rPr>
        <w:t xml:space="preserve">Observation 1: </w:t>
      </w:r>
    </w:p>
    <w:p w14:paraId="65059DD7" w14:textId="77777777" w:rsidR="008814E1" w:rsidRPr="005F58C1" w:rsidRDefault="008814E1" w:rsidP="008814E1">
      <w:pPr>
        <w:pStyle w:val="aff"/>
        <w:numPr>
          <w:ilvl w:val="0"/>
          <w:numId w:val="20"/>
        </w:numPr>
        <w:ind w:leftChars="0"/>
        <w:jc w:val="both"/>
        <w:rPr>
          <w:rFonts w:eastAsia="宋体"/>
          <w:b/>
          <w:bCs/>
          <w:sz w:val="22"/>
          <w:szCs w:val="22"/>
          <w:lang w:val="en-US" w:eastAsia="zh-CN"/>
        </w:rPr>
      </w:pPr>
      <w:r w:rsidRPr="0091446B">
        <w:rPr>
          <w:rFonts w:eastAsia="宋体"/>
          <w:b/>
          <w:bCs/>
          <w:sz w:val="22"/>
          <w:szCs w:val="22"/>
          <w:lang w:val="en-US" w:eastAsia="zh-CN"/>
        </w:rPr>
        <w:t xml:space="preserve">For PRACH transmission by </w:t>
      </w:r>
      <w:r w:rsidRPr="005F58C1">
        <w:rPr>
          <w:rFonts w:eastAsia="宋体"/>
          <w:b/>
          <w:bCs/>
          <w:sz w:val="22"/>
          <w:szCs w:val="22"/>
          <w:lang w:val="en-US" w:eastAsia="zh-CN"/>
        </w:rPr>
        <w:t>UEs in RRC idle/in-active mode, following options can be considered.</w:t>
      </w:r>
    </w:p>
    <w:p w14:paraId="23851B79" w14:textId="77777777" w:rsidR="008814E1" w:rsidRPr="005F58C1" w:rsidRDefault="008814E1" w:rsidP="008814E1">
      <w:pPr>
        <w:pStyle w:val="aff"/>
        <w:numPr>
          <w:ilvl w:val="1"/>
          <w:numId w:val="20"/>
        </w:numPr>
        <w:ind w:leftChars="0"/>
        <w:jc w:val="both"/>
        <w:rPr>
          <w:rFonts w:eastAsia="宋体"/>
          <w:b/>
          <w:bCs/>
          <w:sz w:val="22"/>
          <w:szCs w:val="22"/>
          <w:lang w:val="en-US" w:eastAsia="zh-CN"/>
        </w:rPr>
      </w:pPr>
      <w:r w:rsidRPr="005F58C1">
        <w:rPr>
          <w:rFonts w:eastAsia="宋体"/>
          <w:b/>
          <w:bCs/>
          <w:sz w:val="22"/>
          <w:szCs w:val="22"/>
          <w:lang w:val="en-US" w:eastAsia="zh-CN"/>
        </w:rPr>
        <w:t>Option A: Support PRACH transmission in SBFD flexible symbols. NOT support PRACH transmission in SBFD DL symbols.</w:t>
      </w:r>
    </w:p>
    <w:p w14:paraId="447BA6AE" w14:textId="77C93A21" w:rsidR="008814E1" w:rsidRPr="005F58C1" w:rsidRDefault="008814E1" w:rsidP="008814E1">
      <w:pPr>
        <w:pStyle w:val="aff"/>
        <w:numPr>
          <w:ilvl w:val="2"/>
          <w:numId w:val="20"/>
        </w:numPr>
        <w:ind w:leftChars="0"/>
        <w:jc w:val="both"/>
        <w:rPr>
          <w:rFonts w:eastAsia="宋体"/>
          <w:b/>
          <w:bCs/>
          <w:sz w:val="22"/>
          <w:szCs w:val="22"/>
          <w:lang w:val="en-US" w:eastAsia="zh-CN"/>
        </w:rPr>
      </w:pPr>
      <w:r w:rsidRPr="005F58C1">
        <w:rPr>
          <w:rFonts w:eastAsia="宋体"/>
          <w:b/>
          <w:bCs/>
          <w:sz w:val="22"/>
          <w:szCs w:val="22"/>
          <w:lang w:val="en-US" w:eastAsia="zh-CN"/>
        </w:rPr>
        <w:t xml:space="preserve">Collision of valid RO with RB outside UL </w:t>
      </w:r>
      <w:proofErr w:type="spellStart"/>
      <w:r w:rsidRPr="005F58C1">
        <w:rPr>
          <w:rFonts w:eastAsia="宋体"/>
          <w:b/>
          <w:bCs/>
          <w:sz w:val="22"/>
          <w:szCs w:val="22"/>
          <w:lang w:val="en-US" w:eastAsia="zh-CN"/>
        </w:rPr>
        <w:t>subband</w:t>
      </w:r>
      <w:proofErr w:type="spellEnd"/>
      <w:r w:rsidRPr="005F58C1">
        <w:rPr>
          <w:rFonts w:eastAsia="宋体"/>
          <w:b/>
          <w:bCs/>
          <w:sz w:val="22"/>
          <w:szCs w:val="22"/>
          <w:lang w:val="en-US" w:eastAsia="zh-CN"/>
        </w:rPr>
        <w:t xml:space="preserve"> in SBFD flexible symbols is avoided by </w:t>
      </w:r>
      <w:proofErr w:type="spellStart"/>
      <w:r w:rsidRPr="005F58C1">
        <w:rPr>
          <w:rFonts w:eastAsia="宋体"/>
          <w:b/>
          <w:bCs/>
          <w:sz w:val="22"/>
          <w:szCs w:val="22"/>
          <w:lang w:val="en-US" w:eastAsia="zh-CN"/>
        </w:rPr>
        <w:t>gNB</w:t>
      </w:r>
      <w:proofErr w:type="spellEnd"/>
      <w:r w:rsidRPr="005F58C1">
        <w:rPr>
          <w:rFonts w:eastAsia="宋体"/>
          <w:b/>
          <w:bCs/>
          <w:sz w:val="22"/>
          <w:szCs w:val="22"/>
          <w:lang w:val="en-US" w:eastAsia="zh-CN"/>
        </w:rPr>
        <w:t xml:space="preserve"> implementation.</w:t>
      </w:r>
    </w:p>
    <w:p w14:paraId="56B6441D" w14:textId="77777777" w:rsidR="008814E1" w:rsidRPr="005F58C1" w:rsidRDefault="008814E1" w:rsidP="008814E1">
      <w:pPr>
        <w:pStyle w:val="aff"/>
        <w:numPr>
          <w:ilvl w:val="1"/>
          <w:numId w:val="20"/>
        </w:numPr>
        <w:ind w:leftChars="0"/>
        <w:jc w:val="both"/>
        <w:rPr>
          <w:rFonts w:eastAsia="宋体"/>
          <w:b/>
          <w:bCs/>
          <w:sz w:val="22"/>
          <w:szCs w:val="22"/>
          <w:lang w:val="en-US" w:eastAsia="zh-CN"/>
        </w:rPr>
      </w:pPr>
      <w:r w:rsidRPr="005F58C1">
        <w:rPr>
          <w:rFonts w:eastAsia="宋体"/>
          <w:b/>
          <w:bCs/>
          <w:sz w:val="22"/>
          <w:szCs w:val="22"/>
          <w:lang w:val="en-US" w:eastAsia="zh-CN"/>
        </w:rPr>
        <w:lastRenderedPageBreak/>
        <w:t xml:space="preserve">Option B: NOT support PRACH transmission in any SBFD symbol (including SBFD DL and SBFD flexible symbols). </w:t>
      </w:r>
    </w:p>
    <w:p w14:paraId="296003BF" w14:textId="77777777" w:rsidR="008814E1" w:rsidRPr="005F58C1" w:rsidRDefault="008814E1" w:rsidP="008814E1">
      <w:pPr>
        <w:pStyle w:val="aff"/>
        <w:numPr>
          <w:ilvl w:val="2"/>
          <w:numId w:val="20"/>
        </w:numPr>
        <w:ind w:leftChars="0"/>
        <w:jc w:val="both"/>
        <w:rPr>
          <w:rFonts w:eastAsia="宋体"/>
          <w:b/>
          <w:bCs/>
          <w:sz w:val="22"/>
          <w:szCs w:val="22"/>
          <w:lang w:val="en-US" w:eastAsia="zh-CN"/>
        </w:rPr>
      </w:pPr>
      <w:r w:rsidRPr="005F58C1">
        <w:rPr>
          <w:rFonts w:eastAsia="宋体"/>
          <w:b/>
          <w:bCs/>
          <w:sz w:val="22"/>
          <w:szCs w:val="22"/>
          <w:lang w:val="en-US" w:eastAsia="zh-CN"/>
        </w:rPr>
        <w:t xml:space="preserve">Configuration of ROs in SBFD flexible symbol is avoided by </w:t>
      </w:r>
      <w:proofErr w:type="spellStart"/>
      <w:r w:rsidRPr="005F58C1">
        <w:rPr>
          <w:rFonts w:eastAsia="宋体"/>
          <w:b/>
          <w:bCs/>
          <w:sz w:val="22"/>
          <w:szCs w:val="22"/>
          <w:lang w:val="en-US" w:eastAsia="zh-CN"/>
        </w:rPr>
        <w:t>gNB</w:t>
      </w:r>
      <w:proofErr w:type="spellEnd"/>
      <w:r w:rsidRPr="005F58C1">
        <w:rPr>
          <w:rFonts w:eastAsia="宋体"/>
          <w:b/>
          <w:bCs/>
          <w:sz w:val="22"/>
          <w:szCs w:val="22"/>
          <w:lang w:val="en-US" w:eastAsia="zh-CN"/>
        </w:rPr>
        <w:t xml:space="preserve"> configuration.</w:t>
      </w:r>
    </w:p>
    <w:p w14:paraId="637C8FD9" w14:textId="77777777" w:rsidR="008814E1" w:rsidRPr="005F58C1" w:rsidRDefault="008814E1" w:rsidP="008814E1">
      <w:pPr>
        <w:pStyle w:val="aff"/>
        <w:numPr>
          <w:ilvl w:val="1"/>
          <w:numId w:val="20"/>
        </w:numPr>
        <w:ind w:leftChars="0"/>
        <w:jc w:val="both"/>
        <w:rPr>
          <w:rFonts w:eastAsia="宋体"/>
          <w:b/>
          <w:bCs/>
          <w:sz w:val="22"/>
          <w:szCs w:val="22"/>
          <w:lang w:val="en-US" w:eastAsia="zh-CN"/>
        </w:rPr>
      </w:pPr>
      <w:r w:rsidRPr="005F58C1">
        <w:rPr>
          <w:rFonts w:eastAsia="宋体"/>
          <w:b/>
          <w:bCs/>
          <w:sz w:val="22"/>
          <w:szCs w:val="22"/>
          <w:lang w:val="en-US" w:eastAsia="zh-CN"/>
        </w:rPr>
        <w:t>Option C: Support PRACH transmission in SBFD flexible symbols and SBFD DL symbols.</w:t>
      </w:r>
    </w:p>
    <w:p w14:paraId="3CA77364" w14:textId="77777777" w:rsidR="008814E1" w:rsidRPr="005F58C1" w:rsidRDefault="008814E1" w:rsidP="008814E1">
      <w:pPr>
        <w:pStyle w:val="aff"/>
        <w:numPr>
          <w:ilvl w:val="0"/>
          <w:numId w:val="14"/>
        </w:numPr>
        <w:ind w:leftChars="0"/>
        <w:jc w:val="both"/>
        <w:rPr>
          <w:rFonts w:eastAsia="宋体"/>
          <w:b/>
          <w:bCs/>
          <w:sz w:val="22"/>
          <w:szCs w:val="22"/>
          <w:lang w:val="en-US" w:eastAsia="zh-CN"/>
        </w:rPr>
      </w:pPr>
      <w:r w:rsidRPr="005F58C1">
        <w:rPr>
          <w:rFonts w:eastAsia="宋体"/>
          <w:b/>
          <w:bCs/>
          <w:sz w:val="22"/>
          <w:szCs w:val="22"/>
          <w:lang w:val="en-US" w:eastAsia="zh-CN"/>
        </w:rPr>
        <w:t xml:space="preserve">Option A and Option C may cause inter-UE CLI in SBFD symbols. </w:t>
      </w:r>
    </w:p>
    <w:p w14:paraId="7F028AF5" w14:textId="77777777" w:rsidR="008814E1" w:rsidRPr="005F58C1" w:rsidRDefault="008814E1" w:rsidP="008814E1">
      <w:pPr>
        <w:pStyle w:val="aff"/>
        <w:numPr>
          <w:ilvl w:val="0"/>
          <w:numId w:val="14"/>
        </w:numPr>
        <w:ind w:leftChars="0"/>
        <w:jc w:val="both"/>
        <w:rPr>
          <w:rFonts w:eastAsia="宋体"/>
          <w:b/>
          <w:bCs/>
          <w:sz w:val="22"/>
          <w:szCs w:val="22"/>
          <w:lang w:val="en-US" w:eastAsia="zh-CN"/>
        </w:rPr>
      </w:pPr>
      <w:r w:rsidRPr="005F58C1">
        <w:rPr>
          <w:rFonts w:eastAsia="宋体" w:hint="eastAsia"/>
          <w:b/>
          <w:bCs/>
          <w:sz w:val="22"/>
          <w:szCs w:val="22"/>
          <w:lang w:val="en-US" w:eastAsia="zh-CN"/>
        </w:rPr>
        <w:t>O</w:t>
      </w:r>
      <w:r w:rsidRPr="005F58C1">
        <w:rPr>
          <w:rFonts w:eastAsia="宋体"/>
          <w:b/>
          <w:bCs/>
          <w:sz w:val="22"/>
          <w:szCs w:val="22"/>
          <w:lang w:val="en-US" w:eastAsia="zh-CN"/>
        </w:rPr>
        <w:t>ption A may lead to restricted frequency resource for RO configuration.</w:t>
      </w:r>
    </w:p>
    <w:p w14:paraId="1F99CBB9" w14:textId="77777777" w:rsidR="008814E1" w:rsidRPr="0091446B" w:rsidRDefault="008814E1" w:rsidP="008814E1">
      <w:pPr>
        <w:pStyle w:val="aff"/>
        <w:numPr>
          <w:ilvl w:val="0"/>
          <w:numId w:val="14"/>
        </w:numPr>
        <w:ind w:leftChars="0"/>
        <w:jc w:val="both"/>
        <w:rPr>
          <w:rFonts w:eastAsia="宋体"/>
          <w:b/>
          <w:bCs/>
          <w:sz w:val="22"/>
          <w:szCs w:val="22"/>
          <w:lang w:val="en-US" w:eastAsia="zh-CN"/>
        </w:rPr>
      </w:pPr>
      <w:r w:rsidRPr="005F58C1">
        <w:rPr>
          <w:rFonts w:eastAsia="宋体" w:hint="eastAsia"/>
          <w:b/>
          <w:bCs/>
          <w:sz w:val="22"/>
          <w:szCs w:val="22"/>
          <w:lang w:val="en-US" w:eastAsia="zh-CN"/>
        </w:rPr>
        <w:t>O</w:t>
      </w:r>
      <w:r w:rsidRPr="005F58C1">
        <w:rPr>
          <w:rFonts w:eastAsia="宋体"/>
          <w:b/>
          <w:bCs/>
          <w:sz w:val="22"/>
          <w:szCs w:val="22"/>
          <w:lang w:val="en-US" w:eastAsia="zh-CN"/>
        </w:rPr>
        <w:t>ption C requires enhanced valid RO definition. Option C may require a separate PRACH configuration for SBFD.</w:t>
      </w:r>
    </w:p>
    <w:p w14:paraId="6A292F47" w14:textId="77777777" w:rsidR="008814E1" w:rsidRPr="0091446B" w:rsidRDefault="008814E1" w:rsidP="008814E1">
      <w:pPr>
        <w:jc w:val="both"/>
        <w:rPr>
          <w:rFonts w:eastAsia="宋体"/>
          <w:b/>
          <w:bCs/>
          <w:sz w:val="22"/>
          <w:szCs w:val="22"/>
          <w:lang w:val="en-US" w:eastAsia="zh-CN"/>
        </w:rPr>
      </w:pPr>
    </w:p>
    <w:p w14:paraId="4907A40A" w14:textId="77777777" w:rsidR="008814E1" w:rsidRPr="0091446B" w:rsidRDefault="008814E1" w:rsidP="008814E1">
      <w:pPr>
        <w:jc w:val="both"/>
        <w:rPr>
          <w:rFonts w:eastAsia="宋体"/>
          <w:b/>
          <w:bCs/>
          <w:sz w:val="22"/>
          <w:szCs w:val="22"/>
          <w:lang w:val="en-US" w:eastAsia="zh-CN"/>
        </w:rPr>
      </w:pPr>
      <w:r w:rsidRPr="0091446B">
        <w:rPr>
          <w:rFonts w:eastAsia="宋体"/>
          <w:b/>
          <w:bCs/>
          <w:sz w:val="22"/>
          <w:szCs w:val="22"/>
          <w:lang w:val="en-US" w:eastAsia="zh-CN"/>
        </w:rPr>
        <w:t xml:space="preserve">Observation 2: </w:t>
      </w:r>
    </w:p>
    <w:p w14:paraId="452CE707" w14:textId="77777777" w:rsidR="008814E1" w:rsidRPr="005F58C1" w:rsidRDefault="008814E1" w:rsidP="008814E1">
      <w:pPr>
        <w:pStyle w:val="aff"/>
        <w:numPr>
          <w:ilvl w:val="0"/>
          <w:numId w:val="21"/>
        </w:numPr>
        <w:ind w:leftChars="0"/>
        <w:jc w:val="both"/>
        <w:rPr>
          <w:rFonts w:eastAsia="宋体"/>
          <w:b/>
          <w:bCs/>
          <w:sz w:val="22"/>
          <w:szCs w:val="22"/>
          <w:lang w:val="en-US" w:eastAsia="zh-CN"/>
        </w:rPr>
      </w:pPr>
      <w:r w:rsidRPr="0091446B">
        <w:rPr>
          <w:rFonts w:eastAsia="宋体"/>
          <w:b/>
          <w:bCs/>
          <w:sz w:val="22"/>
          <w:szCs w:val="22"/>
          <w:lang w:val="en-US" w:eastAsia="zh-CN"/>
        </w:rPr>
        <w:t xml:space="preserve">For Msg 3 PUSCH transmission by </w:t>
      </w:r>
      <w:r w:rsidRPr="005F58C1">
        <w:rPr>
          <w:rFonts w:eastAsia="宋体"/>
          <w:b/>
          <w:bCs/>
          <w:sz w:val="22"/>
          <w:szCs w:val="22"/>
          <w:lang w:val="en-US" w:eastAsia="zh-CN"/>
        </w:rPr>
        <w:t>UEs in RRC idle/in-active mode, following options can be considered.</w:t>
      </w:r>
    </w:p>
    <w:p w14:paraId="66A7D7C0" w14:textId="77777777" w:rsidR="008814E1" w:rsidRPr="005F58C1" w:rsidRDefault="008814E1" w:rsidP="008814E1">
      <w:pPr>
        <w:pStyle w:val="aff"/>
        <w:numPr>
          <w:ilvl w:val="1"/>
          <w:numId w:val="14"/>
        </w:numPr>
        <w:ind w:leftChars="0"/>
        <w:jc w:val="both"/>
        <w:rPr>
          <w:rFonts w:eastAsia="宋体"/>
          <w:b/>
          <w:bCs/>
          <w:sz w:val="22"/>
          <w:szCs w:val="22"/>
          <w:lang w:val="en-US" w:eastAsia="zh-CN"/>
        </w:rPr>
      </w:pPr>
      <w:r w:rsidRPr="005F58C1">
        <w:rPr>
          <w:rFonts w:eastAsia="宋体"/>
          <w:b/>
          <w:bCs/>
          <w:sz w:val="22"/>
          <w:szCs w:val="22"/>
          <w:lang w:val="en-US" w:eastAsia="zh-CN"/>
        </w:rPr>
        <w:t>Option A: Support Msg 3 PUSCH in SBFD flexible symbols. NOT support Msg 3 PUSCH in SBFD DL symbols.</w:t>
      </w:r>
    </w:p>
    <w:p w14:paraId="500CC348" w14:textId="77777777" w:rsidR="008814E1" w:rsidRPr="005F58C1" w:rsidRDefault="008814E1" w:rsidP="008814E1">
      <w:pPr>
        <w:pStyle w:val="aff"/>
        <w:numPr>
          <w:ilvl w:val="1"/>
          <w:numId w:val="14"/>
        </w:numPr>
        <w:ind w:leftChars="0"/>
        <w:jc w:val="both"/>
        <w:rPr>
          <w:rFonts w:eastAsia="宋体"/>
          <w:b/>
          <w:bCs/>
          <w:sz w:val="22"/>
          <w:szCs w:val="22"/>
          <w:lang w:val="en-US" w:eastAsia="zh-CN"/>
        </w:rPr>
      </w:pPr>
      <w:r w:rsidRPr="005F58C1">
        <w:rPr>
          <w:rFonts w:eastAsia="宋体"/>
          <w:b/>
          <w:bCs/>
          <w:sz w:val="22"/>
          <w:szCs w:val="22"/>
          <w:lang w:val="en-US" w:eastAsia="zh-CN"/>
        </w:rPr>
        <w:t xml:space="preserve">Option B: NOT support Msg 3 PUSCH in any SBFD symbol (including SBFD DL and SBFD flexible symbol). </w:t>
      </w:r>
    </w:p>
    <w:p w14:paraId="14AC7587" w14:textId="77777777" w:rsidR="008814E1" w:rsidRPr="005F58C1" w:rsidRDefault="008814E1" w:rsidP="008814E1">
      <w:pPr>
        <w:pStyle w:val="aff"/>
        <w:numPr>
          <w:ilvl w:val="1"/>
          <w:numId w:val="14"/>
        </w:numPr>
        <w:ind w:leftChars="0"/>
        <w:jc w:val="both"/>
        <w:rPr>
          <w:rFonts w:eastAsia="宋体"/>
          <w:b/>
          <w:bCs/>
          <w:sz w:val="22"/>
          <w:szCs w:val="22"/>
          <w:lang w:val="en-US" w:eastAsia="zh-CN"/>
        </w:rPr>
      </w:pPr>
      <w:r w:rsidRPr="005F58C1">
        <w:rPr>
          <w:rFonts w:eastAsia="宋体"/>
          <w:b/>
          <w:bCs/>
          <w:sz w:val="22"/>
          <w:szCs w:val="22"/>
          <w:lang w:val="en-US" w:eastAsia="zh-CN"/>
        </w:rPr>
        <w:t>Option C: Support Msg 3 PUSCH in SBFD flexible symbols and SBFD DL symbols.</w:t>
      </w:r>
    </w:p>
    <w:p w14:paraId="372583C0" w14:textId="77777777" w:rsidR="008814E1" w:rsidRPr="005F58C1" w:rsidRDefault="008814E1" w:rsidP="008814E1">
      <w:pPr>
        <w:pStyle w:val="aff"/>
        <w:numPr>
          <w:ilvl w:val="0"/>
          <w:numId w:val="14"/>
        </w:numPr>
        <w:ind w:leftChars="0"/>
        <w:jc w:val="both"/>
        <w:rPr>
          <w:rFonts w:eastAsia="宋体"/>
          <w:b/>
          <w:bCs/>
          <w:sz w:val="22"/>
          <w:szCs w:val="22"/>
          <w:lang w:val="en-US" w:eastAsia="zh-CN"/>
        </w:rPr>
      </w:pPr>
      <w:r w:rsidRPr="005F58C1">
        <w:rPr>
          <w:rFonts w:eastAsia="宋体"/>
          <w:b/>
          <w:bCs/>
          <w:sz w:val="22"/>
          <w:szCs w:val="22"/>
          <w:lang w:val="en-US" w:eastAsia="zh-CN"/>
        </w:rPr>
        <w:t xml:space="preserve">The inter-UE CLI by option A and option C can be within </w:t>
      </w:r>
      <w:proofErr w:type="spellStart"/>
      <w:r w:rsidRPr="005F58C1">
        <w:rPr>
          <w:rFonts w:eastAsia="宋体"/>
          <w:b/>
          <w:bCs/>
          <w:sz w:val="22"/>
          <w:szCs w:val="22"/>
          <w:lang w:val="en-US" w:eastAsia="zh-CN"/>
        </w:rPr>
        <w:t>gNB’s</w:t>
      </w:r>
      <w:proofErr w:type="spellEnd"/>
      <w:r w:rsidRPr="005F58C1">
        <w:rPr>
          <w:rFonts w:eastAsia="宋体"/>
          <w:b/>
          <w:bCs/>
          <w:sz w:val="22"/>
          <w:szCs w:val="22"/>
          <w:lang w:val="en-US" w:eastAsia="zh-CN"/>
        </w:rPr>
        <w:t xml:space="preserve"> control.</w:t>
      </w:r>
    </w:p>
    <w:p w14:paraId="353C3012" w14:textId="77777777" w:rsidR="008814E1" w:rsidRPr="005F58C1" w:rsidRDefault="008814E1" w:rsidP="008814E1">
      <w:pPr>
        <w:pStyle w:val="aff"/>
        <w:numPr>
          <w:ilvl w:val="0"/>
          <w:numId w:val="14"/>
        </w:numPr>
        <w:ind w:leftChars="0"/>
        <w:jc w:val="both"/>
        <w:rPr>
          <w:rFonts w:eastAsia="宋体"/>
          <w:b/>
          <w:bCs/>
          <w:sz w:val="22"/>
          <w:szCs w:val="22"/>
          <w:lang w:val="en-US" w:eastAsia="zh-CN"/>
        </w:rPr>
      </w:pPr>
      <w:r w:rsidRPr="005F58C1">
        <w:rPr>
          <w:rFonts w:eastAsia="宋体" w:hint="eastAsia"/>
          <w:b/>
          <w:bCs/>
          <w:sz w:val="22"/>
          <w:szCs w:val="22"/>
          <w:lang w:val="en-US" w:eastAsia="zh-CN"/>
        </w:rPr>
        <w:t>O</w:t>
      </w:r>
      <w:r w:rsidRPr="005F58C1">
        <w:rPr>
          <w:rFonts w:eastAsia="宋体"/>
          <w:b/>
          <w:bCs/>
          <w:sz w:val="22"/>
          <w:szCs w:val="22"/>
          <w:lang w:val="en-US" w:eastAsia="zh-CN"/>
        </w:rPr>
        <w:t>ption B and option C may need spec impact on determination of Msg 3 PUSCH repetition slots.</w:t>
      </w:r>
    </w:p>
    <w:p w14:paraId="610CFBC7" w14:textId="77777777" w:rsidR="008814E1" w:rsidRPr="005F58C1" w:rsidRDefault="008814E1" w:rsidP="008814E1">
      <w:pPr>
        <w:pStyle w:val="aff"/>
        <w:numPr>
          <w:ilvl w:val="0"/>
          <w:numId w:val="14"/>
        </w:numPr>
        <w:ind w:leftChars="0"/>
        <w:jc w:val="both"/>
        <w:rPr>
          <w:rFonts w:eastAsia="宋体"/>
          <w:sz w:val="22"/>
          <w:szCs w:val="22"/>
          <w:lang w:val="en-US" w:eastAsia="zh-CN"/>
        </w:rPr>
      </w:pPr>
      <w:r w:rsidRPr="005F58C1">
        <w:rPr>
          <w:rFonts w:eastAsia="宋体" w:hint="eastAsia"/>
          <w:b/>
          <w:bCs/>
          <w:sz w:val="22"/>
          <w:szCs w:val="22"/>
          <w:lang w:val="en-US" w:eastAsia="zh-CN"/>
        </w:rPr>
        <w:t>O</w:t>
      </w:r>
      <w:r w:rsidRPr="005F58C1">
        <w:rPr>
          <w:rFonts w:eastAsia="宋体"/>
          <w:b/>
          <w:bCs/>
          <w:sz w:val="22"/>
          <w:szCs w:val="22"/>
          <w:lang w:val="en-US" w:eastAsia="zh-CN"/>
        </w:rPr>
        <w:t>ption C can provide the most UL resources for Msg 3 PUSCH transmission, which may be beneficial for RACH latency reduction and Msg 3 PUSCH coverage improvement.</w:t>
      </w:r>
    </w:p>
    <w:p w14:paraId="4A23E7F2" w14:textId="77777777" w:rsidR="008814E1" w:rsidRPr="0091446B" w:rsidRDefault="008814E1" w:rsidP="008814E1">
      <w:pPr>
        <w:jc w:val="both"/>
        <w:rPr>
          <w:rFonts w:eastAsia="宋体"/>
          <w:b/>
          <w:bCs/>
          <w:sz w:val="22"/>
          <w:szCs w:val="22"/>
          <w:lang w:val="en-US" w:eastAsia="zh-CN"/>
        </w:rPr>
      </w:pPr>
    </w:p>
    <w:p w14:paraId="5E8602E8" w14:textId="77777777" w:rsidR="008814E1" w:rsidRPr="005F58C1" w:rsidRDefault="008814E1" w:rsidP="008814E1">
      <w:pPr>
        <w:jc w:val="both"/>
        <w:rPr>
          <w:rFonts w:eastAsia="宋体"/>
          <w:b/>
          <w:bCs/>
          <w:sz w:val="22"/>
          <w:szCs w:val="22"/>
          <w:lang w:val="en-US" w:eastAsia="zh-CN"/>
        </w:rPr>
      </w:pPr>
      <w:r w:rsidRPr="005F58C1">
        <w:rPr>
          <w:rFonts w:eastAsia="宋体" w:hint="eastAsia"/>
          <w:b/>
          <w:bCs/>
          <w:sz w:val="22"/>
          <w:szCs w:val="22"/>
          <w:lang w:val="en-US" w:eastAsia="zh-CN"/>
        </w:rPr>
        <w:t>O</w:t>
      </w:r>
      <w:r w:rsidRPr="005F58C1">
        <w:rPr>
          <w:rFonts w:eastAsia="宋体"/>
          <w:b/>
          <w:bCs/>
          <w:sz w:val="22"/>
          <w:szCs w:val="22"/>
          <w:lang w:val="en-US" w:eastAsia="zh-CN"/>
        </w:rPr>
        <w:t xml:space="preserve">bservation 3: </w:t>
      </w:r>
    </w:p>
    <w:p w14:paraId="562A6FDF" w14:textId="77777777" w:rsidR="008814E1" w:rsidRPr="005F58C1" w:rsidRDefault="008814E1" w:rsidP="008814E1">
      <w:pPr>
        <w:pStyle w:val="aff"/>
        <w:numPr>
          <w:ilvl w:val="0"/>
          <w:numId w:val="22"/>
        </w:numPr>
        <w:ind w:leftChars="0"/>
        <w:jc w:val="both"/>
        <w:rPr>
          <w:rFonts w:eastAsia="宋体"/>
          <w:b/>
          <w:bCs/>
          <w:sz w:val="22"/>
          <w:szCs w:val="22"/>
          <w:lang w:val="en-US" w:eastAsia="zh-CN"/>
        </w:rPr>
      </w:pPr>
      <w:r w:rsidRPr="005F58C1">
        <w:rPr>
          <w:rFonts w:eastAsia="宋体"/>
          <w:b/>
          <w:bCs/>
          <w:sz w:val="22"/>
          <w:szCs w:val="22"/>
          <w:lang w:val="en-US" w:eastAsia="zh-CN"/>
        </w:rPr>
        <w:t>For Msg 4 or Msg B HARQ-ACK PUCCH transmission by UEs in RRC idle/in-active mode, following options can be considered.</w:t>
      </w:r>
    </w:p>
    <w:p w14:paraId="3512A5F0" w14:textId="77777777" w:rsidR="008814E1" w:rsidRPr="005F58C1" w:rsidRDefault="008814E1" w:rsidP="008814E1">
      <w:pPr>
        <w:pStyle w:val="aff"/>
        <w:numPr>
          <w:ilvl w:val="1"/>
          <w:numId w:val="22"/>
        </w:numPr>
        <w:ind w:leftChars="0"/>
        <w:jc w:val="both"/>
        <w:rPr>
          <w:rFonts w:eastAsia="宋体"/>
          <w:b/>
          <w:bCs/>
          <w:sz w:val="22"/>
          <w:szCs w:val="22"/>
          <w:lang w:val="en-US" w:eastAsia="zh-CN"/>
        </w:rPr>
      </w:pPr>
      <w:r w:rsidRPr="005F58C1">
        <w:rPr>
          <w:rFonts w:eastAsia="宋体"/>
          <w:b/>
          <w:bCs/>
          <w:sz w:val="22"/>
          <w:szCs w:val="22"/>
          <w:lang w:val="en-US" w:eastAsia="zh-CN"/>
        </w:rPr>
        <w:t>Option A: Support Msg 4 or Msg B HARQ-ACK PUCCH in SBFD flexible symbols. NOT support Msg 4 or Msg B HARQ-ACK PUCCH in SBFD DL symbols.</w:t>
      </w:r>
    </w:p>
    <w:p w14:paraId="2774BF8E" w14:textId="77777777" w:rsidR="008814E1" w:rsidRPr="005F58C1" w:rsidRDefault="008814E1" w:rsidP="008814E1">
      <w:pPr>
        <w:pStyle w:val="aff"/>
        <w:numPr>
          <w:ilvl w:val="1"/>
          <w:numId w:val="22"/>
        </w:numPr>
        <w:ind w:leftChars="0"/>
        <w:jc w:val="both"/>
        <w:rPr>
          <w:rFonts w:eastAsia="宋体"/>
          <w:b/>
          <w:bCs/>
          <w:sz w:val="22"/>
          <w:szCs w:val="22"/>
          <w:lang w:val="en-US" w:eastAsia="zh-CN"/>
        </w:rPr>
      </w:pPr>
      <w:r w:rsidRPr="005F58C1">
        <w:rPr>
          <w:rFonts w:eastAsia="宋体"/>
          <w:b/>
          <w:bCs/>
          <w:sz w:val="22"/>
          <w:szCs w:val="22"/>
          <w:lang w:val="en-US" w:eastAsia="zh-CN"/>
        </w:rPr>
        <w:t xml:space="preserve">Option B: NOT support Msg 4 or Msg B HARQ-ACK PUCCH in any SBFD symbol (including SBFD DL and SBFD flexible symbol). </w:t>
      </w:r>
    </w:p>
    <w:p w14:paraId="44E57C7C" w14:textId="77777777" w:rsidR="008814E1" w:rsidRPr="005F58C1" w:rsidRDefault="008814E1" w:rsidP="008814E1">
      <w:pPr>
        <w:pStyle w:val="aff"/>
        <w:numPr>
          <w:ilvl w:val="1"/>
          <w:numId w:val="22"/>
        </w:numPr>
        <w:ind w:leftChars="0"/>
        <w:jc w:val="both"/>
        <w:rPr>
          <w:rFonts w:eastAsia="宋体"/>
          <w:b/>
          <w:bCs/>
          <w:sz w:val="22"/>
          <w:szCs w:val="22"/>
          <w:lang w:val="en-US" w:eastAsia="zh-CN"/>
        </w:rPr>
      </w:pPr>
      <w:r w:rsidRPr="005F58C1">
        <w:rPr>
          <w:rFonts w:eastAsia="宋体"/>
          <w:b/>
          <w:bCs/>
          <w:sz w:val="22"/>
          <w:szCs w:val="22"/>
          <w:lang w:val="en-US" w:eastAsia="zh-CN"/>
        </w:rPr>
        <w:t>Option C: Support Msg 4 or Msg B HARQ-ACK PUCCH in SBFD flexible symbols and SBFD DL symbols.</w:t>
      </w:r>
    </w:p>
    <w:p w14:paraId="32E568FB" w14:textId="77777777" w:rsidR="008814E1" w:rsidRPr="005F58C1" w:rsidRDefault="008814E1" w:rsidP="008814E1">
      <w:pPr>
        <w:pStyle w:val="aff"/>
        <w:numPr>
          <w:ilvl w:val="0"/>
          <w:numId w:val="14"/>
        </w:numPr>
        <w:ind w:leftChars="0"/>
        <w:jc w:val="both"/>
        <w:rPr>
          <w:rFonts w:eastAsia="宋体"/>
          <w:b/>
          <w:bCs/>
          <w:sz w:val="22"/>
          <w:szCs w:val="22"/>
          <w:lang w:val="en-US" w:eastAsia="zh-CN"/>
        </w:rPr>
      </w:pPr>
      <w:r w:rsidRPr="005F58C1">
        <w:rPr>
          <w:rFonts w:eastAsia="宋体"/>
          <w:b/>
          <w:bCs/>
          <w:sz w:val="22"/>
          <w:szCs w:val="22"/>
          <w:lang w:val="en-US" w:eastAsia="zh-CN"/>
        </w:rPr>
        <w:t xml:space="preserve">The inter-UE CLI in option A and option C can be within </w:t>
      </w:r>
      <w:proofErr w:type="spellStart"/>
      <w:r w:rsidRPr="005F58C1">
        <w:rPr>
          <w:rFonts w:eastAsia="宋体"/>
          <w:b/>
          <w:bCs/>
          <w:sz w:val="22"/>
          <w:szCs w:val="22"/>
          <w:lang w:val="en-US" w:eastAsia="zh-CN"/>
        </w:rPr>
        <w:t>gNB’s</w:t>
      </w:r>
      <w:proofErr w:type="spellEnd"/>
      <w:r w:rsidRPr="005F58C1">
        <w:rPr>
          <w:rFonts w:eastAsia="宋体"/>
          <w:b/>
          <w:bCs/>
          <w:sz w:val="22"/>
          <w:szCs w:val="22"/>
          <w:lang w:val="en-US" w:eastAsia="zh-CN"/>
        </w:rPr>
        <w:t xml:space="preserve"> control.</w:t>
      </w:r>
    </w:p>
    <w:p w14:paraId="25F9270C" w14:textId="77777777" w:rsidR="008814E1" w:rsidRPr="005F58C1" w:rsidRDefault="008814E1" w:rsidP="008814E1">
      <w:pPr>
        <w:pStyle w:val="aff"/>
        <w:numPr>
          <w:ilvl w:val="0"/>
          <w:numId w:val="14"/>
        </w:numPr>
        <w:ind w:leftChars="0"/>
        <w:jc w:val="both"/>
        <w:rPr>
          <w:rFonts w:eastAsia="宋体"/>
          <w:b/>
          <w:bCs/>
          <w:sz w:val="22"/>
          <w:szCs w:val="22"/>
          <w:lang w:val="en-US" w:eastAsia="zh-CN"/>
        </w:rPr>
      </w:pPr>
      <w:r w:rsidRPr="005F58C1">
        <w:rPr>
          <w:rFonts w:eastAsia="宋体" w:hint="eastAsia"/>
          <w:b/>
          <w:bCs/>
          <w:sz w:val="22"/>
          <w:szCs w:val="22"/>
          <w:lang w:val="en-US" w:eastAsia="zh-CN"/>
        </w:rPr>
        <w:t>O</w:t>
      </w:r>
      <w:r w:rsidRPr="005F58C1">
        <w:rPr>
          <w:rFonts w:eastAsia="宋体"/>
          <w:b/>
          <w:bCs/>
          <w:sz w:val="22"/>
          <w:szCs w:val="22"/>
          <w:lang w:val="en-US" w:eastAsia="zh-CN"/>
        </w:rPr>
        <w:t>ption B and option C may need spec impact on determination of Msg 4 or Msg B HARQ-ACK repetition slots.</w:t>
      </w:r>
    </w:p>
    <w:p w14:paraId="625BC43C" w14:textId="77777777" w:rsidR="008814E1" w:rsidRPr="005F58C1" w:rsidRDefault="008814E1" w:rsidP="008814E1">
      <w:pPr>
        <w:pStyle w:val="aff"/>
        <w:numPr>
          <w:ilvl w:val="0"/>
          <w:numId w:val="14"/>
        </w:numPr>
        <w:ind w:leftChars="0"/>
        <w:jc w:val="both"/>
        <w:rPr>
          <w:rFonts w:eastAsia="宋体"/>
          <w:sz w:val="22"/>
          <w:szCs w:val="22"/>
          <w:lang w:val="en-US" w:eastAsia="zh-CN"/>
        </w:rPr>
      </w:pPr>
      <w:r w:rsidRPr="005F58C1">
        <w:rPr>
          <w:rFonts w:eastAsia="宋体" w:hint="eastAsia"/>
          <w:b/>
          <w:bCs/>
          <w:sz w:val="22"/>
          <w:szCs w:val="22"/>
          <w:lang w:val="en-US" w:eastAsia="zh-CN"/>
        </w:rPr>
        <w:t>O</w:t>
      </w:r>
      <w:r w:rsidRPr="005F58C1">
        <w:rPr>
          <w:rFonts w:eastAsia="宋体"/>
          <w:b/>
          <w:bCs/>
          <w:sz w:val="22"/>
          <w:szCs w:val="22"/>
          <w:lang w:val="en-US" w:eastAsia="zh-CN"/>
        </w:rPr>
        <w:t>ption C can provide the most UL resources for Msg 4 or Msg B HARQ-ACK transmission, which may be beneficial for RACH latency reduction and coverage improvement.</w:t>
      </w:r>
    </w:p>
    <w:p w14:paraId="75841992" w14:textId="77777777" w:rsidR="008814E1" w:rsidRPr="005F58C1" w:rsidRDefault="008814E1" w:rsidP="008814E1">
      <w:pPr>
        <w:jc w:val="both"/>
        <w:rPr>
          <w:rFonts w:eastAsia="宋体"/>
          <w:sz w:val="22"/>
          <w:szCs w:val="22"/>
          <w:lang w:val="en-US" w:eastAsia="zh-CN"/>
        </w:rPr>
      </w:pPr>
    </w:p>
    <w:p w14:paraId="67D5E5D4" w14:textId="77777777" w:rsidR="008814E1" w:rsidRPr="0091446B" w:rsidRDefault="008814E1" w:rsidP="008814E1">
      <w:pPr>
        <w:jc w:val="both"/>
        <w:rPr>
          <w:rFonts w:eastAsia="宋体"/>
          <w:b/>
          <w:bCs/>
          <w:sz w:val="22"/>
          <w:szCs w:val="22"/>
          <w:lang w:val="en-US" w:eastAsia="zh-CN"/>
        </w:rPr>
      </w:pPr>
      <w:r w:rsidRPr="0091446B">
        <w:rPr>
          <w:rFonts w:eastAsia="宋体"/>
          <w:b/>
          <w:bCs/>
          <w:sz w:val="22"/>
          <w:szCs w:val="22"/>
          <w:lang w:val="en-US" w:eastAsia="zh-CN"/>
        </w:rPr>
        <w:t xml:space="preserve">Observation 4: </w:t>
      </w:r>
    </w:p>
    <w:p w14:paraId="13DEF685" w14:textId="77777777" w:rsidR="008814E1" w:rsidRPr="005F58C1" w:rsidRDefault="008814E1" w:rsidP="008814E1">
      <w:pPr>
        <w:pStyle w:val="aff"/>
        <w:numPr>
          <w:ilvl w:val="0"/>
          <w:numId w:val="23"/>
        </w:numPr>
        <w:ind w:leftChars="0"/>
        <w:jc w:val="both"/>
        <w:rPr>
          <w:rFonts w:eastAsia="宋体"/>
          <w:b/>
          <w:bCs/>
          <w:sz w:val="22"/>
          <w:szCs w:val="22"/>
          <w:lang w:val="en-US" w:eastAsia="zh-CN"/>
        </w:rPr>
      </w:pPr>
      <w:r w:rsidRPr="0091446B">
        <w:rPr>
          <w:rFonts w:eastAsia="宋体"/>
          <w:b/>
          <w:bCs/>
          <w:sz w:val="22"/>
          <w:szCs w:val="22"/>
          <w:lang w:val="en-US" w:eastAsia="zh-CN"/>
        </w:rPr>
        <w:t xml:space="preserve">For PRACH transmission by </w:t>
      </w:r>
      <w:r w:rsidRPr="005F58C1">
        <w:rPr>
          <w:rFonts w:eastAsia="宋体"/>
          <w:b/>
          <w:bCs/>
          <w:sz w:val="22"/>
          <w:szCs w:val="22"/>
          <w:lang w:val="en-US" w:eastAsia="zh-CN"/>
        </w:rPr>
        <w:t>UEs in RRC connected mode, following options can be considered.</w:t>
      </w:r>
    </w:p>
    <w:p w14:paraId="6BA4137F" w14:textId="77777777" w:rsidR="008814E1" w:rsidRPr="005F58C1" w:rsidRDefault="008814E1" w:rsidP="008814E1">
      <w:pPr>
        <w:pStyle w:val="aff"/>
        <w:numPr>
          <w:ilvl w:val="1"/>
          <w:numId w:val="23"/>
        </w:numPr>
        <w:ind w:leftChars="0"/>
        <w:jc w:val="both"/>
        <w:rPr>
          <w:rFonts w:eastAsia="宋体"/>
          <w:b/>
          <w:bCs/>
          <w:sz w:val="22"/>
          <w:szCs w:val="22"/>
          <w:lang w:val="en-US" w:eastAsia="zh-CN"/>
        </w:rPr>
      </w:pPr>
      <w:r w:rsidRPr="005F58C1">
        <w:rPr>
          <w:rFonts w:eastAsia="宋体"/>
          <w:b/>
          <w:bCs/>
          <w:sz w:val="22"/>
          <w:szCs w:val="22"/>
          <w:lang w:val="en-US" w:eastAsia="zh-CN"/>
        </w:rPr>
        <w:t>Option 1: Support PRACH transmission in SBFD flexible symbols. NOT support PRACH transmission in SBFD DL symbols.</w:t>
      </w:r>
    </w:p>
    <w:p w14:paraId="108CDE69" w14:textId="77777777" w:rsidR="008814E1" w:rsidRPr="005F58C1" w:rsidRDefault="008814E1" w:rsidP="008814E1">
      <w:pPr>
        <w:pStyle w:val="aff"/>
        <w:numPr>
          <w:ilvl w:val="1"/>
          <w:numId w:val="23"/>
        </w:numPr>
        <w:ind w:leftChars="0"/>
        <w:jc w:val="both"/>
        <w:rPr>
          <w:rFonts w:eastAsia="宋体"/>
          <w:b/>
          <w:bCs/>
          <w:sz w:val="22"/>
          <w:szCs w:val="22"/>
          <w:lang w:val="en-US" w:eastAsia="zh-CN"/>
        </w:rPr>
      </w:pPr>
      <w:r w:rsidRPr="005F58C1">
        <w:rPr>
          <w:rFonts w:eastAsia="宋体"/>
          <w:b/>
          <w:bCs/>
          <w:sz w:val="22"/>
          <w:szCs w:val="22"/>
          <w:lang w:val="en-US" w:eastAsia="zh-CN"/>
        </w:rPr>
        <w:t>Option 2: Support PRACH transmission in SBFD flexible symbols and SBFD DL symbols.</w:t>
      </w:r>
    </w:p>
    <w:p w14:paraId="073D0B95" w14:textId="77777777" w:rsidR="008814E1" w:rsidRPr="005F58C1" w:rsidRDefault="008814E1" w:rsidP="008814E1">
      <w:pPr>
        <w:pStyle w:val="aff"/>
        <w:numPr>
          <w:ilvl w:val="0"/>
          <w:numId w:val="14"/>
        </w:numPr>
        <w:ind w:leftChars="0"/>
        <w:jc w:val="both"/>
        <w:rPr>
          <w:rFonts w:eastAsia="宋体"/>
          <w:b/>
          <w:bCs/>
          <w:sz w:val="22"/>
          <w:szCs w:val="22"/>
          <w:lang w:val="en-US" w:eastAsia="zh-CN"/>
        </w:rPr>
      </w:pPr>
      <w:r w:rsidRPr="005F58C1">
        <w:rPr>
          <w:rFonts w:eastAsia="宋体"/>
          <w:b/>
          <w:bCs/>
          <w:sz w:val="22"/>
          <w:szCs w:val="22"/>
          <w:lang w:val="en-US" w:eastAsia="zh-CN"/>
        </w:rPr>
        <w:t xml:space="preserve">Both option 1 and option 2 may cause inter-UE CLI in SBFD symbols. The inter-UE CLI may be within </w:t>
      </w:r>
      <w:proofErr w:type="spellStart"/>
      <w:r w:rsidRPr="005F58C1">
        <w:rPr>
          <w:rFonts w:eastAsia="宋体"/>
          <w:b/>
          <w:bCs/>
          <w:sz w:val="22"/>
          <w:szCs w:val="22"/>
          <w:lang w:val="en-US" w:eastAsia="zh-CN"/>
        </w:rPr>
        <w:t>gNB’s</w:t>
      </w:r>
      <w:proofErr w:type="spellEnd"/>
      <w:r w:rsidRPr="005F58C1">
        <w:rPr>
          <w:rFonts w:eastAsia="宋体"/>
          <w:b/>
          <w:bCs/>
          <w:sz w:val="22"/>
          <w:szCs w:val="22"/>
          <w:lang w:val="en-US" w:eastAsia="zh-CN"/>
        </w:rPr>
        <w:t xml:space="preserve"> control for PRACH based on dedicated PRACH configuration.</w:t>
      </w:r>
    </w:p>
    <w:p w14:paraId="4BF217C3" w14:textId="77777777" w:rsidR="008814E1" w:rsidRPr="005F58C1" w:rsidRDefault="008814E1" w:rsidP="008814E1">
      <w:pPr>
        <w:pStyle w:val="aff"/>
        <w:numPr>
          <w:ilvl w:val="0"/>
          <w:numId w:val="14"/>
        </w:numPr>
        <w:ind w:leftChars="0"/>
        <w:jc w:val="both"/>
        <w:rPr>
          <w:rFonts w:eastAsia="宋体"/>
          <w:sz w:val="22"/>
          <w:szCs w:val="22"/>
          <w:lang w:val="en-US" w:eastAsia="zh-CN"/>
        </w:rPr>
      </w:pPr>
      <w:r w:rsidRPr="005F58C1">
        <w:rPr>
          <w:rFonts w:eastAsia="宋体" w:hint="eastAsia"/>
          <w:b/>
          <w:bCs/>
          <w:sz w:val="22"/>
          <w:szCs w:val="22"/>
          <w:lang w:val="en-US" w:eastAsia="zh-CN"/>
        </w:rPr>
        <w:t>O</w:t>
      </w:r>
      <w:r w:rsidRPr="005F58C1">
        <w:rPr>
          <w:rFonts w:eastAsia="宋体"/>
          <w:b/>
          <w:bCs/>
          <w:sz w:val="22"/>
          <w:szCs w:val="22"/>
          <w:lang w:val="en-US" w:eastAsia="zh-CN"/>
        </w:rPr>
        <w:t>ption 2 can provide more UL resources for PRACH transmission, which may be beneficial for RACH latency reduction and PRACH coverage improvement.</w:t>
      </w:r>
    </w:p>
    <w:p w14:paraId="21867C5E" w14:textId="77777777" w:rsidR="008814E1" w:rsidRPr="005F58C1" w:rsidRDefault="008814E1" w:rsidP="008814E1">
      <w:pPr>
        <w:pStyle w:val="aff"/>
        <w:numPr>
          <w:ilvl w:val="0"/>
          <w:numId w:val="14"/>
        </w:numPr>
        <w:ind w:leftChars="0"/>
        <w:jc w:val="both"/>
        <w:rPr>
          <w:rFonts w:eastAsia="宋体"/>
          <w:sz w:val="22"/>
          <w:szCs w:val="22"/>
          <w:lang w:val="en-US" w:eastAsia="zh-CN"/>
        </w:rPr>
      </w:pPr>
      <w:r w:rsidRPr="005F58C1">
        <w:rPr>
          <w:rFonts w:eastAsia="宋体" w:hint="eastAsia"/>
          <w:b/>
          <w:bCs/>
          <w:sz w:val="22"/>
          <w:szCs w:val="22"/>
          <w:lang w:val="en-US" w:eastAsia="zh-CN"/>
        </w:rPr>
        <w:t>B</w:t>
      </w:r>
      <w:r w:rsidRPr="005F58C1">
        <w:rPr>
          <w:rFonts w:eastAsia="宋体"/>
          <w:b/>
          <w:bCs/>
          <w:sz w:val="22"/>
          <w:szCs w:val="22"/>
          <w:lang w:val="en-US" w:eastAsia="zh-CN"/>
        </w:rPr>
        <w:t>oth option 1 and option 2 can be feasible for co-existence with legacy UEs.</w:t>
      </w:r>
    </w:p>
    <w:p w14:paraId="3F5DE489" w14:textId="77777777" w:rsidR="008814E1" w:rsidRPr="005F58C1" w:rsidRDefault="008814E1" w:rsidP="008814E1">
      <w:pPr>
        <w:jc w:val="both"/>
        <w:rPr>
          <w:rFonts w:eastAsia="宋体"/>
          <w:sz w:val="22"/>
          <w:szCs w:val="22"/>
          <w:lang w:val="en-US" w:eastAsia="zh-CN"/>
        </w:rPr>
      </w:pPr>
    </w:p>
    <w:p w14:paraId="10153310" w14:textId="77777777" w:rsidR="008814E1" w:rsidRPr="005F58C1" w:rsidRDefault="008814E1" w:rsidP="008814E1">
      <w:pPr>
        <w:jc w:val="both"/>
        <w:rPr>
          <w:rFonts w:eastAsia="宋体"/>
          <w:sz w:val="22"/>
          <w:szCs w:val="22"/>
          <w:lang w:val="en-US" w:eastAsia="zh-CN"/>
        </w:rPr>
      </w:pPr>
    </w:p>
    <w:p w14:paraId="1854B7BE" w14:textId="77777777" w:rsidR="008814E1" w:rsidRPr="0091446B" w:rsidRDefault="008814E1" w:rsidP="008814E1">
      <w:pPr>
        <w:jc w:val="both"/>
        <w:rPr>
          <w:rFonts w:eastAsia="宋体"/>
          <w:b/>
          <w:bCs/>
          <w:sz w:val="22"/>
          <w:szCs w:val="22"/>
          <w:lang w:val="en-US" w:eastAsia="zh-CN"/>
        </w:rPr>
      </w:pPr>
      <w:r w:rsidRPr="0091446B">
        <w:rPr>
          <w:rFonts w:eastAsia="宋体"/>
          <w:b/>
          <w:bCs/>
          <w:sz w:val="22"/>
          <w:szCs w:val="22"/>
          <w:lang w:val="en-US" w:eastAsia="zh-CN"/>
        </w:rPr>
        <w:t>Proposal 1: Following three options should be considered and possible gain/benefit/impact/concern on each option should be studied.</w:t>
      </w:r>
    </w:p>
    <w:p w14:paraId="0519C014" w14:textId="77777777" w:rsidR="008814E1" w:rsidRPr="0091446B" w:rsidRDefault="008814E1" w:rsidP="008814E1">
      <w:pPr>
        <w:pStyle w:val="aff"/>
        <w:numPr>
          <w:ilvl w:val="0"/>
          <w:numId w:val="19"/>
        </w:numPr>
        <w:ind w:leftChars="0"/>
        <w:jc w:val="both"/>
        <w:rPr>
          <w:rFonts w:eastAsia="宋体"/>
          <w:b/>
          <w:bCs/>
          <w:sz w:val="22"/>
          <w:szCs w:val="22"/>
          <w:lang w:val="en-US" w:eastAsia="zh-CN"/>
        </w:rPr>
      </w:pPr>
      <w:r w:rsidRPr="0091446B">
        <w:rPr>
          <w:rFonts w:eastAsia="宋体"/>
          <w:b/>
          <w:bCs/>
          <w:sz w:val="22"/>
          <w:szCs w:val="22"/>
          <w:lang w:val="en-US" w:eastAsia="zh-CN"/>
        </w:rPr>
        <w:t xml:space="preserve">Option 1: Support all UL channels for random access in SBFD symbols for UEs in RRC idle/inactive </w:t>
      </w:r>
      <w:proofErr w:type="gramStart"/>
      <w:r w:rsidRPr="0091446B">
        <w:rPr>
          <w:rFonts w:eastAsia="宋体"/>
          <w:b/>
          <w:bCs/>
          <w:sz w:val="22"/>
          <w:szCs w:val="22"/>
          <w:lang w:val="en-US" w:eastAsia="zh-CN"/>
        </w:rPr>
        <w:t>mode</w:t>
      </w:r>
      <w:proofErr w:type="gramEnd"/>
    </w:p>
    <w:p w14:paraId="47EA80C1" w14:textId="77777777" w:rsidR="008814E1" w:rsidRPr="0091446B" w:rsidRDefault="008814E1" w:rsidP="008814E1">
      <w:pPr>
        <w:pStyle w:val="aff"/>
        <w:numPr>
          <w:ilvl w:val="0"/>
          <w:numId w:val="19"/>
        </w:numPr>
        <w:ind w:leftChars="0"/>
        <w:jc w:val="both"/>
        <w:rPr>
          <w:rFonts w:eastAsia="宋体"/>
          <w:b/>
          <w:bCs/>
          <w:sz w:val="22"/>
          <w:szCs w:val="22"/>
          <w:lang w:val="en-US" w:eastAsia="zh-CN"/>
        </w:rPr>
      </w:pPr>
      <w:r w:rsidRPr="0091446B">
        <w:rPr>
          <w:rFonts w:eastAsia="宋体"/>
          <w:b/>
          <w:bCs/>
          <w:sz w:val="22"/>
          <w:szCs w:val="22"/>
          <w:lang w:val="en-US" w:eastAsia="zh-CN"/>
        </w:rPr>
        <w:lastRenderedPageBreak/>
        <w:t>Option 2: Support only part of UL channels for random access in SBFD symbols for UEs in RRC idle/inactive mode</w:t>
      </w:r>
    </w:p>
    <w:p w14:paraId="0A5A3C84" w14:textId="77777777" w:rsidR="008814E1" w:rsidRPr="0091446B" w:rsidRDefault="008814E1" w:rsidP="008814E1">
      <w:pPr>
        <w:pStyle w:val="aff"/>
        <w:numPr>
          <w:ilvl w:val="0"/>
          <w:numId w:val="19"/>
        </w:numPr>
        <w:ind w:leftChars="0"/>
        <w:jc w:val="both"/>
        <w:rPr>
          <w:rFonts w:eastAsia="宋体"/>
          <w:b/>
          <w:bCs/>
          <w:sz w:val="22"/>
          <w:szCs w:val="22"/>
          <w:lang w:val="en-US" w:eastAsia="zh-CN"/>
        </w:rPr>
      </w:pPr>
      <w:r w:rsidRPr="0091446B">
        <w:rPr>
          <w:rFonts w:eastAsia="宋体"/>
          <w:b/>
          <w:bCs/>
          <w:sz w:val="22"/>
          <w:szCs w:val="22"/>
          <w:lang w:val="en-US" w:eastAsia="zh-CN"/>
        </w:rPr>
        <w:t xml:space="preserve">Option 3: Not support any UL channel for random access in SBFD symbols for UEs in RRC idle/inactive </w:t>
      </w:r>
      <w:proofErr w:type="gramStart"/>
      <w:r w:rsidRPr="0091446B">
        <w:rPr>
          <w:rFonts w:eastAsia="宋体"/>
          <w:b/>
          <w:bCs/>
          <w:sz w:val="22"/>
          <w:szCs w:val="22"/>
          <w:lang w:val="en-US" w:eastAsia="zh-CN"/>
        </w:rPr>
        <w:t>mode</w:t>
      </w:r>
      <w:proofErr w:type="gramEnd"/>
    </w:p>
    <w:p w14:paraId="42D0439C" w14:textId="77777777" w:rsidR="008814E1" w:rsidRPr="0091446B" w:rsidRDefault="008814E1" w:rsidP="008814E1">
      <w:pPr>
        <w:jc w:val="both"/>
        <w:rPr>
          <w:rFonts w:eastAsia="宋体"/>
          <w:sz w:val="22"/>
          <w:szCs w:val="22"/>
          <w:lang w:val="en-US" w:eastAsia="zh-CN"/>
        </w:rPr>
      </w:pPr>
    </w:p>
    <w:p w14:paraId="4ABE7F3A" w14:textId="77777777" w:rsidR="008814E1" w:rsidRPr="0091446B" w:rsidRDefault="008814E1" w:rsidP="008814E1">
      <w:pPr>
        <w:jc w:val="both"/>
        <w:rPr>
          <w:rFonts w:eastAsia="宋体"/>
          <w:b/>
          <w:bCs/>
          <w:sz w:val="22"/>
          <w:szCs w:val="22"/>
          <w:lang w:val="en-US" w:eastAsia="zh-CN"/>
        </w:rPr>
      </w:pPr>
      <w:r w:rsidRPr="0091446B">
        <w:rPr>
          <w:rFonts w:eastAsia="宋体"/>
          <w:b/>
          <w:bCs/>
          <w:sz w:val="22"/>
          <w:szCs w:val="22"/>
          <w:lang w:val="en-US" w:eastAsia="zh-CN"/>
        </w:rPr>
        <w:t>Proposal 2: For Msg A PUSCH transmission in SBFD flexible symbols or SBFD DL symbols by UE in RRC idle/inactive mode, same solution as PRACH transmission in SBFD symbols by UE in RRC idle/inactive mode can be applied.</w:t>
      </w:r>
    </w:p>
    <w:p w14:paraId="0923BFD2" w14:textId="77777777" w:rsidR="008814E1" w:rsidRPr="0091446B" w:rsidRDefault="008814E1" w:rsidP="008814E1">
      <w:pPr>
        <w:jc w:val="both"/>
        <w:rPr>
          <w:rFonts w:eastAsia="宋体"/>
          <w:sz w:val="22"/>
          <w:szCs w:val="22"/>
          <w:lang w:val="en-US" w:eastAsia="zh-CN"/>
        </w:rPr>
      </w:pPr>
    </w:p>
    <w:p w14:paraId="3B829668" w14:textId="77777777" w:rsidR="008814E1" w:rsidRPr="005F58C1" w:rsidRDefault="008814E1" w:rsidP="008814E1">
      <w:pPr>
        <w:jc w:val="both"/>
        <w:rPr>
          <w:rFonts w:eastAsia="宋体"/>
          <w:b/>
          <w:bCs/>
          <w:sz w:val="22"/>
          <w:szCs w:val="22"/>
          <w:lang w:val="en-US" w:eastAsia="zh-CN"/>
        </w:rPr>
      </w:pPr>
      <w:r w:rsidRPr="005F58C1">
        <w:rPr>
          <w:rFonts w:eastAsia="宋体" w:hint="eastAsia"/>
          <w:b/>
          <w:bCs/>
          <w:sz w:val="22"/>
          <w:szCs w:val="22"/>
          <w:lang w:val="en-US" w:eastAsia="zh-CN"/>
        </w:rPr>
        <w:t>P</w:t>
      </w:r>
      <w:r w:rsidRPr="005F58C1">
        <w:rPr>
          <w:rFonts w:eastAsia="宋体"/>
          <w:b/>
          <w:bCs/>
          <w:sz w:val="22"/>
          <w:szCs w:val="22"/>
          <w:lang w:val="en-US" w:eastAsia="zh-CN"/>
        </w:rPr>
        <w:t>roposal 3: Support PRACH transmission in SBFD flexible symbols and SBFD DL symbols by UEs in RRC connected mode.</w:t>
      </w:r>
    </w:p>
    <w:p w14:paraId="1BD0F9B0" w14:textId="77777777" w:rsidR="008814E1" w:rsidRPr="005F58C1" w:rsidRDefault="008814E1" w:rsidP="008814E1">
      <w:pPr>
        <w:jc w:val="both"/>
        <w:rPr>
          <w:rFonts w:eastAsia="宋体"/>
          <w:b/>
          <w:bCs/>
          <w:sz w:val="22"/>
          <w:szCs w:val="22"/>
          <w:lang w:val="en-US" w:eastAsia="zh-CN"/>
        </w:rPr>
      </w:pPr>
    </w:p>
    <w:p w14:paraId="3B07899D" w14:textId="77777777" w:rsidR="008814E1" w:rsidRPr="005F58C1" w:rsidRDefault="008814E1" w:rsidP="008814E1">
      <w:pPr>
        <w:jc w:val="both"/>
        <w:rPr>
          <w:rFonts w:eastAsia="宋体"/>
          <w:b/>
          <w:bCs/>
          <w:sz w:val="22"/>
          <w:szCs w:val="22"/>
          <w:lang w:val="en-US" w:eastAsia="zh-CN"/>
        </w:rPr>
      </w:pPr>
      <w:r w:rsidRPr="005F58C1">
        <w:rPr>
          <w:rFonts w:eastAsia="宋体" w:hint="eastAsia"/>
          <w:b/>
          <w:bCs/>
          <w:sz w:val="22"/>
          <w:szCs w:val="22"/>
          <w:lang w:val="en-US" w:eastAsia="zh-CN"/>
        </w:rPr>
        <w:t>P</w:t>
      </w:r>
      <w:r w:rsidRPr="005F58C1">
        <w:rPr>
          <w:rFonts w:eastAsia="宋体"/>
          <w:b/>
          <w:bCs/>
          <w:sz w:val="22"/>
          <w:szCs w:val="22"/>
          <w:lang w:val="en-US" w:eastAsia="zh-CN"/>
        </w:rPr>
        <w:t>roposal 4: To support PRACH transmission in SBFD flexible symbols and SBFD DL symbols by UEs in RRC connected mode, study following:</w:t>
      </w:r>
    </w:p>
    <w:p w14:paraId="2B371A1D" w14:textId="77777777" w:rsidR="008814E1" w:rsidRPr="005F58C1" w:rsidRDefault="008814E1" w:rsidP="008814E1">
      <w:pPr>
        <w:pStyle w:val="aff"/>
        <w:numPr>
          <w:ilvl w:val="0"/>
          <w:numId w:val="17"/>
        </w:numPr>
        <w:ind w:leftChars="0"/>
        <w:jc w:val="both"/>
        <w:rPr>
          <w:rFonts w:eastAsia="宋体"/>
          <w:b/>
          <w:bCs/>
          <w:sz w:val="22"/>
          <w:szCs w:val="22"/>
          <w:lang w:val="en-US" w:eastAsia="zh-CN"/>
        </w:rPr>
      </w:pPr>
      <w:r w:rsidRPr="005F58C1">
        <w:rPr>
          <w:rFonts w:eastAsia="宋体"/>
          <w:b/>
          <w:bCs/>
          <w:sz w:val="22"/>
          <w:szCs w:val="22"/>
          <w:lang w:val="en-US" w:eastAsia="zh-CN"/>
        </w:rPr>
        <w:t xml:space="preserve">Support enhanced definition of valid </w:t>
      </w:r>
      <w:proofErr w:type="gramStart"/>
      <w:r w:rsidRPr="005F58C1">
        <w:rPr>
          <w:rFonts w:eastAsia="宋体"/>
          <w:b/>
          <w:bCs/>
          <w:sz w:val="22"/>
          <w:szCs w:val="22"/>
          <w:lang w:val="en-US" w:eastAsia="zh-CN"/>
        </w:rPr>
        <w:t>ROs</w:t>
      </w:r>
      <w:proofErr w:type="gramEnd"/>
    </w:p>
    <w:p w14:paraId="7BF18859" w14:textId="77777777" w:rsidR="008814E1" w:rsidRPr="005F58C1" w:rsidRDefault="008814E1" w:rsidP="008814E1">
      <w:pPr>
        <w:pStyle w:val="aff"/>
        <w:numPr>
          <w:ilvl w:val="0"/>
          <w:numId w:val="17"/>
        </w:numPr>
        <w:ind w:leftChars="0"/>
        <w:jc w:val="both"/>
        <w:rPr>
          <w:rFonts w:eastAsia="宋体"/>
          <w:b/>
          <w:bCs/>
          <w:sz w:val="22"/>
          <w:szCs w:val="22"/>
          <w:lang w:val="en-US" w:eastAsia="zh-CN"/>
        </w:rPr>
      </w:pPr>
      <w:r w:rsidRPr="005F58C1">
        <w:rPr>
          <w:rFonts w:eastAsia="宋体"/>
          <w:b/>
          <w:bCs/>
          <w:sz w:val="22"/>
          <w:szCs w:val="22"/>
          <w:lang w:val="en-US" w:eastAsia="zh-CN"/>
        </w:rPr>
        <w:t xml:space="preserve">FFS whether to support separate PRACH configuration for SBFD </w:t>
      </w:r>
      <w:proofErr w:type="gramStart"/>
      <w:r w:rsidRPr="005F58C1">
        <w:rPr>
          <w:rFonts w:eastAsia="宋体"/>
          <w:b/>
          <w:bCs/>
          <w:sz w:val="22"/>
          <w:szCs w:val="22"/>
          <w:lang w:val="en-US" w:eastAsia="zh-CN"/>
        </w:rPr>
        <w:t>symbols</w:t>
      </w:r>
      <w:proofErr w:type="gramEnd"/>
    </w:p>
    <w:p w14:paraId="7C08B8E9" w14:textId="77777777" w:rsidR="008814E1" w:rsidRPr="005F58C1" w:rsidRDefault="008814E1" w:rsidP="008814E1">
      <w:pPr>
        <w:pStyle w:val="aff"/>
        <w:numPr>
          <w:ilvl w:val="0"/>
          <w:numId w:val="17"/>
        </w:numPr>
        <w:ind w:leftChars="0"/>
        <w:jc w:val="both"/>
        <w:rPr>
          <w:rFonts w:eastAsia="宋体"/>
          <w:b/>
          <w:bCs/>
          <w:sz w:val="22"/>
          <w:szCs w:val="22"/>
          <w:lang w:val="en-US" w:eastAsia="zh-CN"/>
        </w:rPr>
      </w:pPr>
      <w:r w:rsidRPr="005F58C1">
        <w:rPr>
          <w:rFonts w:eastAsia="宋体" w:hint="eastAsia"/>
          <w:b/>
          <w:bCs/>
          <w:sz w:val="22"/>
          <w:szCs w:val="22"/>
          <w:lang w:val="en-US" w:eastAsia="zh-CN"/>
        </w:rPr>
        <w:t>F</w:t>
      </w:r>
      <w:r w:rsidRPr="005F58C1">
        <w:rPr>
          <w:rFonts w:eastAsia="宋体"/>
          <w:b/>
          <w:bCs/>
          <w:sz w:val="22"/>
          <w:szCs w:val="22"/>
          <w:lang w:val="en-US" w:eastAsia="zh-CN"/>
        </w:rPr>
        <w:t xml:space="preserve">FS how to handle possible collision of RO overlapping with RB outside UL </w:t>
      </w:r>
      <w:proofErr w:type="spellStart"/>
      <w:r w:rsidRPr="005F58C1">
        <w:rPr>
          <w:rFonts w:eastAsia="宋体"/>
          <w:b/>
          <w:bCs/>
          <w:sz w:val="22"/>
          <w:szCs w:val="22"/>
          <w:lang w:val="en-US" w:eastAsia="zh-CN"/>
        </w:rPr>
        <w:t>subband</w:t>
      </w:r>
      <w:proofErr w:type="spellEnd"/>
      <w:r w:rsidRPr="005F58C1">
        <w:rPr>
          <w:rFonts w:eastAsia="宋体"/>
          <w:b/>
          <w:bCs/>
          <w:sz w:val="22"/>
          <w:szCs w:val="22"/>
          <w:lang w:val="en-US" w:eastAsia="zh-CN"/>
        </w:rPr>
        <w:t xml:space="preserve"> in SBFD </w:t>
      </w:r>
      <w:proofErr w:type="gramStart"/>
      <w:r w:rsidRPr="005F58C1">
        <w:rPr>
          <w:rFonts w:eastAsia="宋体"/>
          <w:b/>
          <w:bCs/>
          <w:sz w:val="22"/>
          <w:szCs w:val="22"/>
          <w:lang w:val="en-US" w:eastAsia="zh-CN"/>
        </w:rPr>
        <w:t>symbols</w:t>
      </w:r>
      <w:proofErr w:type="gramEnd"/>
    </w:p>
    <w:p w14:paraId="75AAC923" w14:textId="77777777" w:rsidR="008814E1" w:rsidRPr="0091446B" w:rsidRDefault="008814E1" w:rsidP="008814E1">
      <w:pPr>
        <w:spacing w:after="120"/>
        <w:jc w:val="both"/>
        <w:rPr>
          <w:rFonts w:eastAsiaTheme="minorEastAsia"/>
          <w:sz w:val="22"/>
          <w:szCs w:val="22"/>
          <w:lang w:val="en-US"/>
        </w:rPr>
      </w:pPr>
    </w:p>
    <w:p w14:paraId="33F345B7" w14:textId="77777777" w:rsidR="008814E1" w:rsidRPr="0091446B" w:rsidRDefault="008814E1" w:rsidP="008814E1">
      <w:pPr>
        <w:jc w:val="both"/>
        <w:rPr>
          <w:rFonts w:eastAsia="宋体"/>
          <w:b/>
          <w:bCs/>
          <w:sz w:val="22"/>
          <w:szCs w:val="22"/>
          <w:lang w:val="en-US" w:eastAsia="zh-CN"/>
        </w:rPr>
      </w:pPr>
      <w:r w:rsidRPr="0091446B">
        <w:rPr>
          <w:rFonts w:eastAsia="宋体"/>
          <w:b/>
          <w:bCs/>
          <w:sz w:val="22"/>
          <w:szCs w:val="22"/>
          <w:lang w:val="en-US" w:eastAsia="zh-CN"/>
        </w:rPr>
        <w:t xml:space="preserve">Proposal 5: </w:t>
      </w:r>
      <w:r w:rsidRPr="005F58C1">
        <w:rPr>
          <w:rFonts w:eastAsia="宋体"/>
          <w:b/>
          <w:bCs/>
          <w:sz w:val="22"/>
          <w:szCs w:val="22"/>
          <w:lang w:val="en-US" w:eastAsia="zh-CN"/>
        </w:rPr>
        <w:t>Support Msg A PUSCH transmission in SBFD flexible symbols and SBFD DL symbols by UEs in RRC connected mode</w:t>
      </w:r>
      <w:r w:rsidRPr="0091446B">
        <w:rPr>
          <w:rFonts w:eastAsia="宋体"/>
          <w:b/>
          <w:bCs/>
          <w:sz w:val="22"/>
          <w:szCs w:val="22"/>
          <w:lang w:val="en-US" w:eastAsia="zh-CN"/>
        </w:rPr>
        <w:t>.</w:t>
      </w:r>
    </w:p>
    <w:p w14:paraId="16C65D04" w14:textId="77777777" w:rsidR="008814E1" w:rsidRPr="005F58C1" w:rsidRDefault="008814E1" w:rsidP="008814E1">
      <w:pPr>
        <w:pStyle w:val="aff"/>
        <w:numPr>
          <w:ilvl w:val="0"/>
          <w:numId w:val="17"/>
        </w:numPr>
        <w:ind w:leftChars="0"/>
        <w:jc w:val="both"/>
        <w:rPr>
          <w:rFonts w:eastAsia="宋体"/>
          <w:b/>
          <w:bCs/>
          <w:sz w:val="22"/>
          <w:szCs w:val="22"/>
          <w:lang w:val="en-US" w:eastAsia="zh-CN"/>
        </w:rPr>
      </w:pPr>
      <w:r w:rsidRPr="005F58C1">
        <w:rPr>
          <w:rFonts w:eastAsia="宋体"/>
          <w:b/>
          <w:bCs/>
          <w:sz w:val="22"/>
          <w:szCs w:val="22"/>
          <w:lang w:val="en-US" w:eastAsia="zh-CN"/>
        </w:rPr>
        <w:t xml:space="preserve">Support enhanced definition of valid </w:t>
      </w:r>
      <w:proofErr w:type="gramStart"/>
      <w:r w:rsidRPr="005F58C1">
        <w:rPr>
          <w:rFonts w:eastAsia="宋体"/>
          <w:b/>
          <w:bCs/>
          <w:sz w:val="22"/>
          <w:szCs w:val="22"/>
          <w:lang w:val="en-US" w:eastAsia="zh-CN"/>
        </w:rPr>
        <w:t>POs</w:t>
      </w:r>
      <w:proofErr w:type="gramEnd"/>
    </w:p>
    <w:p w14:paraId="52EB2CA2" w14:textId="77777777" w:rsidR="008814E1" w:rsidRPr="005F58C1" w:rsidRDefault="008814E1" w:rsidP="008814E1">
      <w:pPr>
        <w:pStyle w:val="aff"/>
        <w:numPr>
          <w:ilvl w:val="0"/>
          <w:numId w:val="17"/>
        </w:numPr>
        <w:ind w:leftChars="0"/>
        <w:jc w:val="both"/>
        <w:rPr>
          <w:rFonts w:eastAsia="宋体"/>
          <w:b/>
          <w:bCs/>
          <w:sz w:val="22"/>
          <w:szCs w:val="22"/>
          <w:lang w:val="en-US" w:eastAsia="zh-CN"/>
        </w:rPr>
      </w:pPr>
      <w:r w:rsidRPr="005F58C1">
        <w:rPr>
          <w:rFonts w:eastAsia="宋体"/>
          <w:b/>
          <w:bCs/>
          <w:sz w:val="22"/>
          <w:szCs w:val="22"/>
          <w:lang w:val="en-US" w:eastAsia="zh-CN"/>
        </w:rPr>
        <w:t xml:space="preserve">FFS whether to support separate Msg A configuration for SBFD </w:t>
      </w:r>
      <w:proofErr w:type="gramStart"/>
      <w:r w:rsidRPr="005F58C1">
        <w:rPr>
          <w:rFonts w:eastAsia="宋体"/>
          <w:b/>
          <w:bCs/>
          <w:sz w:val="22"/>
          <w:szCs w:val="22"/>
          <w:lang w:val="en-US" w:eastAsia="zh-CN"/>
        </w:rPr>
        <w:t>symbols</w:t>
      </w:r>
      <w:proofErr w:type="gramEnd"/>
    </w:p>
    <w:p w14:paraId="231C15F3" w14:textId="77777777" w:rsidR="008814E1" w:rsidRPr="005F58C1" w:rsidRDefault="008814E1" w:rsidP="008814E1">
      <w:pPr>
        <w:pStyle w:val="aff"/>
        <w:numPr>
          <w:ilvl w:val="0"/>
          <w:numId w:val="17"/>
        </w:numPr>
        <w:ind w:leftChars="0"/>
        <w:jc w:val="both"/>
        <w:rPr>
          <w:rFonts w:eastAsia="宋体"/>
          <w:b/>
          <w:bCs/>
          <w:sz w:val="22"/>
          <w:szCs w:val="22"/>
          <w:lang w:val="en-US" w:eastAsia="zh-CN"/>
        </w:rPr>
      </w:pPr>
      <w:r w:rsidRPr="005F58C1">
        <w:rPr>
          <w:rFonts w:eastAsia="宋体" w:hint="eastAsia"/>
          <w:b/>
          <w:bCs/>
          <w:sz w:val="22"/>
          <w:szCs w:val="22"/>
          <w:lang w:val="en-US" w:eastAsia="zh-CN"/>
        </w:rPr>
        <w:t>F</w:t>
      </w:r>
      <w:r w:rsidRPr="005F58C1">
        <w:rPr>
          <w:rFonts w:eastAsia="宋体"/>
          <w:b/>
          <w:bCs/>
          <w:sz w:val="22"/>
          <w:szCs w:val="22"/>
          <w:lang w:val="en-US" w:eastAsia="zh-CN"/>
        </w:rPr>
        <w:t xml:space="preserve">FS how to handle possible collision of PO overlapping with RB outside UL </w:t>
      </w:r>
      <w:proofErr w:type="spellStart"/>
      <w:r w:rsidRPr="005F58C1">
        <w:rPr>
          <w:rFonts w:eastAsia="宋体"/>
          <w:b/>
          <w:bCs/>
          <w:sz w:val="22"/>
          <w:szCs w:val="22"/>
          <w:lang w:val="en-US" w:eastAsia="zh-CN"/>
        </w:rPr>
        <w:t>subband</w:t>
      </w:r>
      <w:proofErr w:type="spellEnd"/>
      <w:r w:rsidRPr="005F58C1">
        <w:rPr>
          <w:rFonts w:eastAsia="宋体"/>
          <w:b/>
          <w:bCs/>
          <w:sz w:val="22"/>
          <w:szCs w:val="22"/>
          <w:lang w:val="en-US" w:eastAsia="zh-CN"/>
        </w:rPr>
        <w:t xml:space="preserve"> in SBFD </w:t>
      </w:r>
      <w:proofErr w:type="gramStart"/>
      <w:r w:rsidRPr="005F58C1">
        <w:rPr>
          <w:rFonts w:eastAsia="宋体"/>
          <w:b/>
          <w:bCs/>
          <w:sz w:val="22"/>
          <w:szCs w:val="22"/>
          <w:lang w:val="en-US" w:eastAsia="zh-CN"/>
        </w:rPr>
        <w:t>symbols</w:t>
      </w:r>
      <w:proofErr w:type="gramEnd"/>
    </w:p>
    <w:p w14:paraId="0782CF9E" w14:textId="77777777" w:rsidR="008814E1" w:rsidRPr="0091446B" w:rsidRDefault="008814E1" w:rsidP="008814E1">
      <w:pPr>
        <w:spacing w:after="120"/>
        <w:jc w:val="both"/>
        <w:rPr>
          <w:rFonts w:eastAsiaTheme="minorEastAsia"/>
          <w:sz w:val="22"/>
          <w:szCs w:val="22"/>
          <w:lang w:val="en-US"/>
        </w:rPr>
      </w:pPr>
    </w:p>
    <w:p w14:paraId="406386B0" w14:textId="77777777" w:rsidR="008814E1" w:rsidRPr="005F58C1" w:rsidRDefault="008814E1" w:rsidP="008814E1">
      <w:pPr>
        <w:jc w:val="both"/>
        <w:rPr>
          <w:rFonts w:eastAsia="宋体"/>
          <w:b/>
          <w:bCs/>
          <w:sz w:val="22"/>
          <w:szCs w:val="22"/>
          <w:lang w:val="en-US" w:eastAsia="zh-CN"/>
        </w:rPr>
      </w:pPr>
      <w:r w:rsidRPr="005F58C1">
        <w:rPr>
          <w:rFonts w:eastAsia="宋体"/>
          <w:b/>
          <w:bCs/>
          <w:sz w:val="22"/>
          <w:szCs w:val="22"/>
          <w:lang w:val="en-US" w:eastAsia="zh-CN"/>
        </w:rPr>
        <w:t>Proposal 6: Support Msg 3 PUSCH in SBFD flexible symbols and SBFD DL symbols by UE in RRC connected mode.</w:t>
      </w:r>
    </w:p>
    <w:p w14:paraId="4532E0CF" w14:textId="77777777" w:rsidR="008814E1" w:rsidRPr="005F58C1" w:rsidRDefault="008814E1" w:rsidP="008814E1">
      <w:pPr>
        <w:pStyle w:val="aff"/>
        <w:numPr>
          <w:ilvl w:val="0"/>
          <w:numId w:val="16"/>
        </w:numPr>
        <w:ind w:leftChars="0"/>
        <w:jc w:val="both"/>
        <w:rPr>
          <w:rFonts w:eastAsia="宋体"/>
          <w:b/>
          <w:bCs/>
          <w:sz w:val="22"/>
          <w:szCs w:val="22"/>
          <w:lang w:val="en-US" w:eastAsia="zh-CN"/>
        </w:rPr>
      </w:pPr>
      <w:r w:rsidRPr="005F58C1">
        <w:rPr>
          <w:rFonts w:eastAsia="宋体"/>
          <w:b/>
          <w:bCs/>
          <w:sz w:val="22"/>
          <w:szCs w:val="22"/>
          <w:lang w:val="en-US" w:eastAsia="zh-CN"/>
        </w:rPr>
        <w:t>FFS impact on determination of Msg 3 PUSCH repetition slots.</w:t>
      </w:r>
    </w:p>
    <w:p w14:paraId="4BE73AFE" w14:textId="77777777" w:rsidR="008814E1" w:rsidRPr="0091446B" w:rsidRDefault="008814E1" w:rsidP="008814E1">
      <w:pPr>
        <w:spacing w:after="120"/>
        <w:jc w:val="both"/>
        <w:rPr>
          <w:rFonts w:eastAsiaTheme="minorEastAsia"/>
          <w:sz w:val="22"/>
          <w:szCs w:val="22"/>
          <w:lang w:val="en-US"/>
        </w:rPr>
      </w:pPr>
    </w:p>
    <w:p w14:paraId="00CEFB4B" w14:textId="77777777" w:rsidR="008814E1" w:rsidRPr="005F58C1" w:rsidRDefault="008814E1" w:rsidP="008814E1">
      <w:pPr>
        <w:jc w:val="both"/>
        <w:rPr>
          <w:rFonts w:eastAsia="宋体"/>
          <w:b/>
          <w:bCs/>
          <w:sz w:val="22"/>
          <w:szCs w:val="22"/>
          <w:lang w:val="en-US" w:eastAsia="zh-CN"/>
        </w:rPr>
      </w:pPr>
      <w:r w:rsidRPr="005F58C1">
        <w:rPr>
          <w:rFonts w:eastAsia="宋体"/>
          <w:b/>
          <w:bCs/>
          <w:sz w:val="22"/>
          <w:szCs w:val="22"/>
          <w:lang w:val="en-US" w:eastAsia="zh-CN"/>
        </w:rPr>
        <w:t>Proposal 7: Support Msg 4 or Msg B HARQ-ACK PUCCH in SBFD flexible symbols and SBFD DL symbols by UE in RRC connected mode.</w:t>
      </w:r>
    </w:p>
    <w:p w14:paraId="1F8B17A2" w14:textId="77777777" w:rsidR="008814E1" w:rsidRPr="005F58C1" w:rsidRDefault="008814E1" w:rsidP="008814E1">
      <w:pPr>
        <w:pStyle w:val="aff"/>
        <w:numPr>
          <w:ilvl w:val="0"/>
          <w:numId w:val="16"/>
        </w:numPr>
        <w:ind w:leftChars="0"/>
        <w:jc w:val="both"/>
        <w:rPr>
          <w:rFonts w:eastAsia="宋体"/>
          <w:b/>
          <w:bCs/>
          <w:sz w:val="22"/>
          <w:szCs w:val="22"/>
          <w:lang w:val="en-US" w:eastAsia="zh-CN"/>
        </w:rPr>
      </w:pPr>
      <w:r w:rsidRPr="005F58C1">
        <w:rPr>
          <w:rFonts w:eastAsia="宋体"/>
          <w:b/>
          <w:bCs/>
          <w:sz w:val="22"/>
          <w:szCs w:val="22"/>
          <w:lang w:val="en-US" w:eastAsia="zh-CN"/>
        </w:rPr>
        <w:t>FFS impact on determination of Msg 4 or Msg B HARQ-ACK PUCCH repetition slots.</w:t>
      </w:r>
    </w:p>
    <w:p w14:paraId="0C14D465" w14:textId="77777777" w:rsidR="008814E1" w:rsidRPr="008814E1" w:rsidRDefault="008814E1" w:rsidP="00B47D7E">
      <w:pPr>
        <w:spacing w:after="120"/>
        <w:jc w:val="both"/>
        <w:rPr>
          <w:rFonts w:eastAsiaTheme="minorEastAsia"/>
          <w:sz w:val="20"/>
          <w:lang w:val="en-US"/>
        </w:rPr>
      </w:pPr>
    </w:p>
    <w:p w14:paraId="5134DDD9" w14:textId="77777777" w:rsidR="00E23DF0" w:rsidRPr="0033424F" w:rsidRDefault="00E23DF0" w:rsidP="00E23DF0">
      <w:pPr>
        <w:pStyle w:val="1"/>
        <w:spacing w:after="120"/>
        <w:jc w:val="both"/>
        <w:rPr>
          <w:rFonts w:ascii="Times New Roman" w:hAnsi="Times New Roman"/>
          <w:b/>
          <w:lang w:val="en-US"/>
        </w:rPr>
      </w:pPr>
      <w:r w:rsidRPr="0033424F">
        <w:rPr>
          <w:rFonts w:ascii="Times New Roman" w:hAnsi="Times New Roman"/>
          <w:b/>
          <w:lang w:val="en-US"/>
        </w:rPr>
        <w:t>References</w:t>
      </w:r>
    </w:p>
    <w:p w14:paraId="731DC3FC" w14:textId="77777777" w:rsidR="00F5652C" w:rsidRPr="00004479" w:rsidRDefault="00F5652C" w:rsidP="00F5652C">
      <w:pPr>
        <w:pStyle w:val="aff"/>
        <w:numPr>
          <w:ilvl w:val="0"/>
          <w:numId w:val="4"/>
        </w:numPr>
        <w:spacing w:afterLines="50" w:after="120"/>
        <w:ind w:leftChars="0"/>
        <w:jc w:val="both"/>
        <w:rPr>
          <w:rFonts w:eastAsia="MS Mincho"/>
          <w:sz w:val="22"/>
          <w:szCs w:val="22"/>
        </w:rPr>
      </w:pPr>
      <w:r w:rsidRPr="00004479">
        <w:rPr>
          <w:rFonts w:eastAsia="MS Mincho"/>
          <w:sz w:val="22"/>
          <w:szCs w:val="22"/>
        </w:rPr>
        <w:t xml:space="preserve">RP-234035, New WID: Evolution of NR duplex operation: Sub-band full duplex (SBFD), </w:t>
      </w:r>
      <w:r>
        <w:rPr>
          <w:rFonts w:eastAsia="MS Mincho"/>
          <w:sz w:val="22"/>
          <w:szCs w:val="22"/>
        </w:rPr>
        <w:t>December</w:t>
      </w:r>
      <w:r w:rsidRPr="00004479">
        <w:rPr>
          <w:rFonts w:eastAsia="MS Mincho"/>
          <w:sz w:val="22"/>
          <w:szCs w:val="22"/>
        </w:rPr>
        <w:t xml:space="preserve"> 202</w:t>
      </w:r>
      <w:r>
        <w:rPr>
          <w:rFonts w:eastAsia="MS Mincho"/>
          <w:sz w:val="22"/>
          <w:szCs w:val="22"/>
        </w:rPr>
        <w:t>3</w:t>
      </w:r>
      <w:r w:rsidRPr="00004479">
        <w:rPr>
          <w:rFonts w:eastAsia="MS Mincho"/>
          <w:sz w:val="22"/>
          <w:szCs w:val="22"/>
        </w:rPr>
        <w:t>, CMCC</w:t>
      </w:r>
    </w:p>
    <w:p w14:paraId="02AB051D" w14:textId="03AF7C34" w:rsidR="00116386" w:rsidRPr="00F5652C" w:rsidRDefault="00F5652C" w:rsidP="00F5652C">
      <w:pPr>
        <w:pStyle w:val="aff"/>
        <w:numPr>
          <w:ilvl w:val="0"/>
          <w:numId w:val="4"/>
        </w:numPr>
        <w:spacing w:afterLines="50" w:after="120"/>
        <w:ind w:leftChars="0"/>
        <w:jc w:val="both"/>
        <w:rPr>
          <w:rFonts w:eastAsia="MS Mincho"/>
          <w:sz w:val="22"/>
          <w:szCs w:val="22"/>
        </w:rPr>
      </w:pPr>
      <w:r>
        <w:rPr>
          <w:rFonts w:eastAsia="宋体"/>
          <w:sz w:val="22"/>
          <w:szCs w:val="22"/>
          <w:lang w:eastAsia="zh-CN"/>
        </w:rPr>
        <w:t xml:space="preserve">TR 38.858, </w:t>
      </w:r>
      <w:r w:rsidRPr="00004479">
        <w:rPr>
          <w:rFonts w:eastAsia="宋体"/>
          <w:sz w:val="22"/>
          <w:szCs w:val="22"/>
          <w:lang w:eastAsia="zh-CN"/>
        </w:rPr>
        <w:t>Study on Evolution of NR Duplex Operation</w:t>
      </w:r>
    </w:p>
    <w:sectPr w:rsidR="00116386" w:rsidRPr="00F5652C">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FEB1E" w14:textId="77777777" w:rsidR="002078BF" w:rsidRDefault="002078BF">
      <w:r>
        <w:separator/>
      </w:r>
    </w:p>
  </w:endnote>
  <w:endnote w:type="continuationSeparator" w:id="0">
    <w:p w14:paraId="55490F5F" w14:textId="77777777" w:rsidR="002078BF" w:rsidRDefault="002078BF">
      <w:r>
        <w:continuationSeparator/>
      </w:r>
    </w:p>
  </w:endnote>
  <w:endnote w:type="continuationNotice" w:id="1">
    <w:p w14:paraId="0FC7BD54" w14:textId="77777777" w:rsidR="002078BF" w:rsidRDefault="002078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eiryo UI">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31519" w14:textId="77777777" w:rsidR="002078BF" w:rsidRDefault="002078BF">
      <w:r>
        <w:separator/>
      </w:r>
    </w:p>
  </w:footnote>
  <w:footnote w:type="continuationSeparator" w:id="0">
    <w:p w14:paraId="54244BFB" w14:textId="77777777" w:rsidR="002078BF" w:rsidRDefault="002078BF">
      <w:r>
        <w:continuationSeparator/>
      </w:r>
    </w:p>
  </w:footnote>
  <w:footnote w:type="continuationNotice" w:id="1">
    <w:p w14:paraId="4A1BDF2A" w14:textId="77777777" w:rsidR="002078BF" w:rsidRDefault="002078B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FB56CA"/>
    <w:multiLevelType w:val="hybridMultilevel"/>
    <w:tmpl w:val="A5EE406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5AE573E"/>
    <w:multiLevelType w:val="hybridMultilevel"/>
    <w:tmpl w:val="722C709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93F462C"/>
    <w:multiLevelType w:val="hybridMultilevel"/>
    <w:tmpl w:val="9572D9D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36A63C6"/>
    <w:multiLevelType w:val="hybridMultilevel"/>
    <w:tmpl w:val="DD884EC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A552D4A"/>
    <w:multiLevelType w:val="hybridMultilevel"/>
    <w:tmpl w:val="4DD0735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4CF1E10"/>
    <w:multiLevelType w:val="hybridMultilevel"/>
    <w:tmpl w:val="1BC0F94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AD12ADD"/>
    <w:multiLevelType w:val="hybridMultilevel"/>
    <w:tmpl w:val="296453F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C990940"/>
    <w:multiLevelType w:val="hybridMultilevel"/>
    <w:tmpl w:val="3DE4C71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726461B"/>
    <w:multiLevelType w:val="hybridMultilevel"/>
    <w:tmpl w:val="88CED8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B00D60"/>
    <w:multiLevelType w:val="hybridMultilevel"/>
    <w:tmpl w:val="C13E167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34E17B2"/>
    <w:multiLevelType w:val="hybridMultilevel"/>
    <w:tmpl w:val="831E919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8" w15:restartNumberingAfterBreak="0">
    <w:nsid w:val="624C58CD"/>
    <w:multiLevelType w:val="hybridMultilevel"/>
    <w:tmpl w:val="E4D426F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94136FD"/>
    <w:multiLevelType w:val="hybridMultilevel"/>
    <w:tmpl w:val="94D8871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A296BDB"/>
    <w:multiLevelType w:val="hybridMultilevel"/>
    <w:tmpl w:val="13D883A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34672378">
    <w:abstractNumId w:val="0"/>
  </w:num>
  <w:num w:numId="2" w16cid:durableId="1384787034">
    <w:abstractNumId w:val="19"/>
  </w:num>
  <w:num w:numId="3" w16cid:durableId="1632589467">
    <w:abstractNumId w:val="10"/>
  </w:num>
  <w:num w:numId="4" w16cid:durableId="2015450141">
    <w:abstractNumId w:val="5"/>
  </w:num>
  <w:num w:numId="5" w16cid:durableId="1913274963">
    <w:abstractNumId w:val="22"/>
  </w:num>
  <w:num w:numId="6" w16cid:durableId="190152660">
    <w:abstractNumId w:val="16"/>
  </w:num>
  <w:num w:numId="7" w16cid:durableId="702049297">
    <w:abstractNumId w:val="8"/>
  </w:num>
  <w:num w:numId="8" w16cid:durableId="100152922">
    <w:abstractNumId w:val="1"/>
  </w:num>
  <w:num w:numId="9" w16cid:durableId="643857459">
    <w:abstractNumId w:val="17"/>
  </w:num>
  <w:num w:numId="10" w16cid:durableId="1146435521">
    <w:abstractNumId w:val="13"/>
  </w:num>
  <w:num w:numId="11" w16cid:durableId="1106272763">
    <w:abstractNumId w:val="6"/>
  </w:num>
  <w:num w:numId="12" w16cid:durableId="1885174056">
    <w:abstractNumId w:val="14"/>
  </w:num>
  <w:num w:numId="13" w16cid:durableId="264384730">
    <w:abstractNumId w:val="21"/>
  </w:num>
  <w:num w:numId="14" w16cid:durableId="828325637">
    <w:abstractNumId w:val="20"/>
  </w:num>
  <w:num w:numId="15" w16cid:durableId="1690644846">
    <w:abstractNumId w:val="3"/>
  </w:num>
  <w:num w:numId="16" w16cid:durableId="1383746546">
    <w:abstractNumId w:val="15"/>
  </w:num>
  <w:num w:numId="17" w16cid:durableId="1782262890">
    <w:abstractNumId w:val="2"/>
  </w:num>
  <w:num w:numId="18" w16cid:durableId="1127966858">
    <w:abstractNumId w:val="12"/>
  </w:num>
  <w:num w:numId="19" w16cid:durableId="453252010">
    <w:abstractNumId w:val="4"/>
  </w:num>
  <w:num w:numId="20" w16cid:durableId="1798791406">
    <w:abstractNumId w:val="18"/>
  </w:num>
  <w:num w:numId="21" w16cid:durableId="184367318">
    <w:abstractNumId w:val="9"/>
  </w:num>
  <w:num w:numId="22" w16cid:durableId="445347358">
    <w:abstractNumId w:val="7"/>
  </w:num>
  <w:num w:numId="23" w16cid:durableId="711728964">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3A"/>
    <w:rsid w:val="00000D49"/>
    <w:rsid w:val="000010AD"/>
    <w:rsid w:val="000011F7"/>
    <w:rsid w:val="00001837"/>
    <w:rsid w:val="00001A1F"/>
    <w:rsid w:val="00001ADC"/>
    <w:rsid w:val="00001BCB"/>
    <w:rsid w:val="00001BF1"/>
    <w:rsid w:val="00001F68"/>
    <w:rsid w:val="0000228E"/>
    <w:rsid w:val="00002536"/>
    <w:rsid w:val="0000255B"/>
    <w:rsid w:val="0000269E"/>
    <w:rsid w:val="000027A1"/>
    <w:rsid w:val="00002AFC"/>
    <w:rsid w:val="00003973"/>
    <w:rsid w:val="00003A56"/>
    <w:rsid w:val="00003C04"/>
    <w:rsid w:val="00003F7F"/>
    <w:rsid w:val="0000408B"/>
    <w:rsid w:val="000041B5"/>
    <w:rsid w:val="000044B4"/>
    <w:rsid w:val="00004995"/>
    <w:rsid w:val="00004C7C"/>
    <w:rsid w:val="00004DDA"/>
    <w:rsid w:val="0000522B"/>
    <w:rsid w:val="000052FA"/>
    <w:rsid w:val="0000530F"/>
    <w:rsid w:val="00005401"/>
    <w:rsid w:val="0000546F"/>
    <w:rsid w:val="00005733"/>
    <w:rsid w:val="00005A6B"/>
    <w:rsid w:val="00005B74"/>
    <w:rsid w:val="00005C60"/>
    <w:rsid w:val="0000600D"/>
    <w:rsid w:val="00006066"/>
    <w:rsid w:val="000060E2"/>
    <w:rsid w:val="00006645"/>
    <w:rsid w:val="0000690C"/>
    <w:rsid w:val="00006936"/>
    <w:rsid w:val="00006D37"/>
    <w:rsid w:val="00007533"/>
    <w:rsid w:val="00007729"/>
    <w:rsid w:val="00007889"/>
    <w:rsid w:val="00007896"/>
    <w:rsid w:val="00007AD6"/>
    <w:rsid w:val="00007AE0"/>
    <w:rsid w:val="00007F10"/>
    <w:rsid w:val="00007F20"/>
    <w:rsid w:val="0001012D"/>
    <w:rsid w:val="0001019A"/>
    <w:rsid w:val="0001038D"/>
    <w:rsid w:val="00010460"/>
    <w:rsid w:val="00010970"/>
    <w:rsid w:val="00010B6C"/>
    <w:rsid w:val="00011635"/>
    <w:rsid w:val="00011941"/>
    <w:rsid w:val="00011A90"/>
    <w:rsid w:val="00011BEA"/>
    <w:rsid w:val="000120DA"/>
    <w:rsid w:val="0001241A"/>
    <w:rsid w:val="0001243E"/>
    <w:rsid w:val="0001251B"/>
    <w:rsid w:val="00012783"/>
    <w:rsid w:val="0001297C"/>
    <w:rsid w:val="00012C0A"/>
    <w:rsid w:val="00012DFF"/>
    <w:rsid w:val="00012E98"/>
    <w:rsid w:val="00012F98"/>
    <w:rsid w:val="000130AD"/>
    <w:rsid w:val="000139A9"/>
    <w:rsid w:val="00013B31"/>
    <w:rsid w:val="000146FC"/>
    <w:rsid w:val="00015001"/>
    <w:rsid w:val="000153FF"/>
    <w:rsid w:val="00015509"/>
    <w:rsid w:val="00015511"/>
    <w:rsid w:val="000155A0"/>
    <w:rsid w:val="00016090"/>
    <w:rsid w:val="00016341"/>
    <w:rsid w:val="000164FB"/>
    <w:rsid w:val="00016820"/>
    <w:rsid w:val="00016846"/>
    <w:rsid w:val="0001687D"/>
    <w:rsid w:val="00016951"/>
    <w:rsid w:val="00016BE7"/>
    <w:rsid w:val="00016CBF"/>
    <w:rsid w:val="00016FF3"/>
    <w:rsid w:val="0001734F"/>
    <w:rsid w:val="000173ED"/>
    <w:rsid w:val="000175CC"/>
    <w:rsid w:val="00017895"/>
    <w:rsid w:val="00017929"/>
    <w:rsid w:val="00017A96"/>
    <w:rsid w:val="00017C75"/>
    <w:rsid w:val="0002003B"/>
    <w:rsid w:val="0002053F"/>
    <w:rsid w:val="000207C3"/>
    <w:rsid w:val="000208F2"/>
    <w:rsid w:val="00020D76"/>
    <w:rsid w:val="00021469"/>
    <w:rsid w:val="00021545"/>
    <w:rsid w:val="000215F6"/>
    <w:rsid w:val="000216F1"/>
    <w:rsid w:val="000218F4"/>
    <w:rsid w:val="000219CD"/>
    <w:rsid w:val="00021AF7"/>
    <w:rsid w:val="00021B83"/>
    <w:rsid w:val="00022E12"/>
    <w:rsid w:val="00022F37"/>
    <w:rsid w:val="00023122"/>
    <w:rsid w:val="000233B7"/>
    <w:rsid w:val="000235E0"/>
    <w:rsid w:val="00024132"/>
    <w:rsid w:val="000243FB"/>
    <w:rsid w:val="00024474"/>
    <w:rsid w:val="0002447B"/>
    <w:rsid w:val="000246BE"/>
    <w:rsid w:val="0002472B"/>
    <w:rsid w:val="00024D77"/>
    <w:rsid w:val="00024FE2"/>
    <w:rsid w:val="00025566"/>
    <w:rsid w:val="000255C5"/>
    <w:rsid w:val="00025658"/>
    <w:rsid w:val="00025B78"/>
    <w:rsid w:val="00025C7D"/>
    <w:rsid w:val="00025D34"/>
    <w:rsid w:val="00025D3B"/>
    <w:rsid w:val="00025D4B"/>
    <w:rsid w:val="00025F9F"/>
    <w:rsid w:val="000265A4"/>
    <w:rsid w:val="0002724D"/>
    <w:rsid w:val="00027777"/>
    <w:rsid w:val="0002786C"/>
    <w:rsid w:val="00027A3C"/>
    <w:rsid w:val="0003016F"/>
    <w:rsid w:val="0003024D"/>
    <w:rsid w:val="000302D1"/>
    <w:rsid w:val="00030A1C"/>
    <w:rsid w:val="00030AA1"/>
    <w:rsid w:val="00030D25"/>
    <w:rsid w:val="00031738"/>
    <w:rsid w:val="000319C0"/>
    <w:rsid w:val="00031A54"/>
    <w:rsid w:val="00031B8A"/>
    <w:rsid w:val="000322B6"/>
    <w:rsid w:val="00032415"/>
    <w:rsid w:val="00032526"/>
    <w:rsid w:val="000325D4"/>
    <w:rsid w:val="00032BD6"/>
    <w:rsid w:val="00032E59"/>
    <w:rsid w:val="000333AD"/>
    <w:rsid w:val="0003348F"/>
    <w:rsid w:val="00033641"/>
    <w:rsid w:val="000339FC"/>
    <w:rsid w:val="00033AEC"/>
    <w:rsid w:val="00033E6D"/>
    <w:rsid w:val="00033F1B"/>
    <w:rsid w:val="000342F9"/>
    <w:rsid w:val="00034708"/>
    <w:rsid w:val="00034A93"/>
    <w:rsid w:val="00034DAA"/>
    <w:rsid w:val="00034E72"/>
    <w:rsid w:val="00034E93"/>
    <w:rsid w:val="00034EAB"/>
    <w:rsid w:val="00035038"/>
    <w:rsid w:val="00035130"/>
    <w:rsid w:val="0003518B"/>
    <w:rsid w:val="00035722"/>
    <w:rsid w:val="00035725"/>
    <w:rsid w:val="00035FD3"/>
    <w:rsid w:val="00036456"/>
    <w:rsid w:val="0003663F"/>
    <w:rsid w:val="0003682E"/>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5FB"/>
    <w:rsid w:val="000405FE"/>
    <w:rsid w:val="00040C06"/>
    <w:rsid w:val="000412D4"/>
    <w:rsid w:val="000414D2"/>
    <w:rsid w:val="00041699"/>
    <w:rsid w:val="00041715"/>
    <w:rsid w:val="00041C5B"/>
    <w:rsid w:val="00041D6C"/>
    <w:rsid w:val="00041E05"/>
    <w:rsid w:val="000420F1"/>
    <w:rsid w:val="0004228D"/>
    <w:rsid w:val="00043CE6"/>
    <w:rsid w:val="00043E91"/>
    <w:rsid w:val="000443CD"/>
    <w:rsid w:val="000445C0"/>
    <w:rsid w:val="0004496E"/>
    <w:rsid w:val="00044B96"/>
    <w:rsid w:val="00044BA2"/>
    <w:rsid w:val="00044F20"/>
    <w:rsid w:val="00045470"/>
    <w:rsid w:val="00045994"/>
    <w:rsid w:val="00045E79"/>
    <w:rsid w:val="0004601D"/>
    <w:rsid w:val="0004617F"/>
    <w:rsid w:val="0004620F"/>
    <w:rsid w:val="00046576"/>
    <w:rsid w:val="00046BB9"/>
    <w:rsid w:val="00046BD6"/>
    <w:rsid w:val="00046C36"/>
    <w:rsid w:val="00046DC2"/>
    <w:rsid w:val="000473AF"/>
    <w:rsid w:val="000474F1"/>
    <w:rsid w:val="000477C4"/>
    <w:rsid w:val="00047C54"/>
    <w:rsid w:val="00047E01"/>
    <w:rsid w:val="00047EB1"/>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325"/>
    <w:rsid w:val="00052465"/>
    <w:rsid w:val="00052B16"/>
    <w:rsid w:val="00052BE7"/>
    <w:rsid w:val="00052D2F"/>
    <w:rsid w:val="00052F1A"/>
    <w:rsid w:val="00053095"/>
    <w:rsid w:val="00053367"/>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407"/>
    <w:rsid w:val="000564AB"/>
    <w:rsid w:val="00056565"/>
    <w:rsid w:val="000565CC"/>
    <w:rsid w:val="00056631"/>
    <w:rsid w:val="00056C43"/>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776"/>
    <w:rsid w:val="00063798"/>
    <w:rsid w:val="00063863"/>
    <w:rsid w:val="00063894"/>
    <w:rsid w:val="00063997"/>
    <w:rsid w:val="00064479"/>
    <w:rsid w:val="00064E44"/>
    <w:rsid w:val="00064E56"/>
    <w:rsid w:val="00065379"/>
    <w:rsid w:val="00065E11"/>
    <w:rsid w:val="0006602B"/>
    <w:rsid w:val="000660F2"/>
    <w:rsid w:val="0006657C"/>
    <w:rsid w:val="00066590"/>
    <w:rsid w:val="000666D5"/>
    <w:rsid w:val="00066C0C"/>
    <w:rsid w:val="00066EA6"/>
    <w:rsid w:val="00066FD7"/>
    <w:rsid w:val="00067AD3"/>
    <w:rsid w:val="00067B66"/>
    <w:rsid w:val="00067C0A"/>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32"/>
    <w:rsid w:val="00072998"/>
    <w:rsid w:val="00072BE4"/>
    <w:rsid w:val="00072C3B"/>
    <w:rsid w:val="00072D04"/>
    <w:rsid w:val="00072FED"/>
    <w:rsid w:val="00073046"/>
    <w:rsid w:val="000733C3"/>
    <w:rsid w:val="00073891"/>
    <w:rsid w:val="000738DA"/>
    <w:rsid w:val="0007396D"/>
    <w:rsid w:val="00073BD8"/>
    <w:rsid w:val="00073C77"/>
    <w:rsid w:val="00074020"/>
    <w:rsid w:val="00074417"/>
    <w:rsid w:val="000744DC"/>
    <w:rsid w:val="00074862"/>
    <w:rsid w:val="000748B7"/>
    <w:rsid w:val="00075248"/>
    <w:rsid w:val="00075498"/>
    <w:rsid w:val="00075537"/>
    <w:rsid w:val="0007585B"/>
    <w:rsid w:val="00075C87"/>
    <w:rsid w:val="0007603A"/>
    <w:rsid w:val="000761E9"/>
    <w:rsid w:val="000766D9"/>
    <w:rsid w:val="00076A4E"/>
    <w:rsid w:val="000779A9"/>
    <w:rsid w:val="00077B91"/>
    <w:rsid w:val="00077FFC"/>
    <w:rsid w:val="000800B7"/>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82E"/>
    <w:rsid w:val="000848F9"/>
    <w:rsid w:val="00084B36"/>
    <w:rsid w:val="00084BBC"/>
    <w:rsid w:val="00084CF1"/>
    <w:rsid w:val="00084E65"/>
    <w:rsid w:val="00084EAB"/>
    <w:rsid w:val="00084FF3"/>
    <w:rsid w:val="000850E1"/>
    <w:rsid w:val="00085396"/>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984"/>
    <w:rsid w:val="000910C5"/>
    <w:rsid w:val="00091143"/>
    <w:rsid w:val="00091419"/>
    <w:rsid w:val="00091A61"/>
    <w:rsid w:val="000921FC"/>
    <w:rsid w:val="00092268"/>
    <w:rsid w:val="00092339"/>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4E5"/>
    <w:rsid w:val="000945DA"/>
    <w:rsid w:val="00094631"/>
    <w:rsid w:val="00094903"/>
    <w:rsid w:val="0009490A"/>
    <w:rsid w:val="00094CA2"/>
    <w:rsid w:val="00094F87"/>
    <w:rsid w:val="00095181"/>
    <w:rsid w:val="0009523E"/>
    <w:rsid w:val="0009535B"/>
    <w:rsid w:val="000956CC"/>
    <w:rsid w:val="00095A62"/>
    <w:rsid w:val="00095A69"/>
    <w:rsid w:val="00095AF4"/>
    <w:rsid w:val="00095C5C"/>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C1E"/>
    <w:rsid w:val="000A0C59"/>
    <w:rsid w:val="000A0CD7"/>
    <w:rsid w:val="000A0D90"/>
    <w:rsid w:val="000A0F1E"/>
    <w:rsid w:val="000A101B"/>
    <w:rsid w:val="000A104D"/>
    <w:rsid w:val="000A15CA"/>
    <w:rsid w:val="000A1F07"/>
    <w:rsid w:val="000A1FAE"/>
    <w:rsid w:val="000A22AF"/>
    <w:rsid w:val="000A2306"/>
    <w:rsid w:val="000A24A6"/>
    <w:rsid w:val="000A2589"/>
    <w:rsid w:val="000A26C9"/>
    <w:rsid w:val="000A2919"/>
    <w:rsid w:val="000A2BD0"/>
    <w:rsid w:val="000A2C89"/>
    <w:rsid w:val="000A2E47"/>
    <w:rsid w:val="000A2E92"/>
    <w:rsid w:val="000A3271"/>
    <w:rsid w:val="000A348B"/>
    <w:rsid w:val="000A356A"/>
    <w:rsid w:val="000A35A9"/>
    <w:rsid w:val="000A3672"/>
    <w:rsid w:val="000A3E50"/>
    <w:rsid w:val="000A44CD"/>
    <w:rsid w:val="000A44F8"/>
    <w:rsid w:val="000A470E"/>
    <w:rsid w:val="000A4BC5"/>
    <w:rsid w:val="000A4F30"/>
    <w:rsid w:val="000A51B5"/>
    <w:rsid w:val="000A5826"/>
    <w:rsid w:val="000A5863"/>
    <w:rsid w:val="000A5948"/>
    <w:rsid w:val="000A5A8A"/>
    <w:rsid w:val="000A5B26"/>
    <w:rsid w:val="000A62D0"/>
    <w:rsid w:val="000A638D"/>
    <w:rsid w:val="000A6428"/>
    <w:rsid w:val="000A66A3"/>
    <w:rsid w:val="000A677C"/>
    <w:rsid w:val="000A7054"/>
    <w:rsid w:val="000A7236"/>
    <w:rsid w:val="000A73B9"/>
    <w:rsid w:val="000A74DA"/>
    <w:rsid w:val="000A7564"/>
    <w:rsid w:val="000A76FF"/>
    <w:rsid w:val="000A7920"/>
    <w:rsid w:val="000A7C1D"/>
    <w:rsid w:val="000A7CC2"/>
    <w:rsid w:val="000A7CF2"/>
    <w:rsid w:val="000B02FD"/>
    <w:rsid w:val="000B0964"/>
    <w:rsid w:val="000B09C2"/>
    <w:rsid w:val="000B124E"/>
    <w:rsid w:val="000B1298"/>
    <w:rsid w:val="000B1301"/>
    <w:rsid w:val="000B161F"/>
    <w:rsid w:val="000B16EB"/>
    <w:rsid w:val="000B1727"/>
    <w:rsid w:val="000B185F"/>
    <w:rsid w:val="000B1BDB"/>
    <w:rsid w:val="000B1E70"/>
    <w:rsid w:val="000B1EDF"/>
    <w:rsid w:val="000B208F"/>
    <w:rsid w:val="000B244F"/>
    <w:rsid w:val="000B265B"/>
    <w:rsid w:val="000B2B16"/>
    <w:rsid w:val="000B31EE"/>
    <w:rsid w:val="000B4059"/>
    <w:rsid w:val="000B442C"/>
    <w:rsid w:val="000B46A2"/>
    <w:rsid w:val="000B4943"/>
    <w:rsid w:val="000B4E07"/>
    <w:rsid w:val="000B52F2"/>
    <w:rsid w:val="000B5311"/>
    <w:rsid w:val="000B540E"/>
    <w:rsid w:val="000B5606"/>
    <w:rsid w:val="000B5623"/>
    <w:rsid w:val="000B56EA"/>
    <w:rsid w:val="000B5715"/>
    <w:rsid w:val="000B57BE"/>
    <w:rsid w:val="000B590C"/>
    <w:rsid w:val="000B5B84"/>
    <w:rsid w:val="000B5F59"/>
    <w:rsid w:val="000B6375"/>
    <w:rsid w:val="000B63F5"/>
    <w:rsid w:val="000B648C"/>
    <w:rsid w:val="000B6737"/>
    <w:rsid w:val="000B69C6"/>
    <w:rsid w:val="000B6A7E"/>
    <w:rsid w:val="000B6CBC"/>
    <w:rsid w:val="000B756C"/>
    <w:rsid w:val="000B7F6F"/>
    <w:rsid w:val="000C0010"/>
    <w:rsid w:val="000C01E9"/>
    <w:rsid w:val="000C0563"/>
    <w:rsid w:val="000C0A66"/>
    <w:rsid w:val="000C0B19"/>
    <w:rsid w:val="000C0C09"/>
    <w:rsid w:val="000C0F4D"/>
    <w:rsid w:val="000C1349"/>
    <w:rsid w:val="000C15F1"/>
    <w:rsid w:val="000C1A9F"/>
    <w:rsid w:val="000C2045"/>
    <w:rsid w:val="000C2058"/>
    <w:rsid w:val="000C20A4"/>
    <w:rsid w:val="000C21A2"/>
    <w:rsid w:val="000C259D"/>
    <w:rsid w:val="000C2B5C"/>
    <w:rsid w:val="000C2E07"/>
    <w:rsid w:val="000C3236"/>
    <w:rsid w:val="000C37F8"/>
    <w:rsid w:val="000C3DF3"/>
    <w:rsid w:val="000C3EDB"/>
    <w:rsid w:val="000C40F3"/>
    <w:rsid w:val="000C418C"/>
    <w:rsid w:val="000C43A5"/>
    <w:rsid w:val="000C4489"/>
    <w:rsid w:val="000C49BD"/>
    <w:rsid w:val="000C4A2F"/>
    <w:rsid w:val="000C4DA8"/>
    <w:rsid w:val="000C4E67"/>
    <w:rsid w:val="000C4F75"/>
    <w:rsid w:val="000C51B1"/>
    <w:rsid w:val="000C51F8"/>
    <w:rsid w:val="000C5284"/>
    <w:rsid w:val="000C54DC"/>
    <w:rsid w:val="000C5546"/>
    <w:rsid w:val="000C55FD"/>
    <w:rsid w:val="000C5850"/>
    <w:rsid w:val="000C58B9"/>
    <w:rsid w:val="000C5EF5"/>
    <w:rsid w:val="000C5F42"/>
    <w:rsid w:val="000C664F"/>
    <w:rsid w:val="000C6981"/>
    <w:rsid w:val="000C735F"/>
    <w:rsid w:val="000C76AD"/>
    <w:rsid w:val="000C7705"/>
    <w:rsid w:val="000C78CE"/>
    <w:rsid w:val="000D00B7"/>
    <w:rsid w:val="000D0184"/>
    <w:rsid w:val="000D01A9"/>
    <w:rsid w:val="000D01B7"/>
    <w:rsid w:val="000D0461"/>
    <w:rsid w:val="000D0465"/>
    <w:rsid w:val="000D0A82"/>
    <w:rsid w:val="000D0F6A"/>
    <w:rsid w:val="000D11BF"/>
    <w:rsid w:val="000D1333"/>
    <w:rsid w:val="000D1543"/>
    <w:rsid w:val="000D15AB"/>
    <w:rsid w:val="000D199A"/>
    <w:rsid w:val="000D1BE7"/>
    <w:rsid w:val="000D1DAB"/>
    <w:rsid w:val="000D21A1"/>
    <w:rsid w:val="000D243E"/>
    <w:rsid w:val="000D26B1"/>
    <w:rsid w:val="000D2BBB"/>
    <w:rsid w:val="000D2D1A"/>
    <w:rsid w:val="000D31A1"/>
    <w:rsid w:val="000D323A"/>
    <w:rsid w:val="000D3567"/>
    <w:rsid w:val="000D3C4A"/>
    <w:rsid w:val="000D3C58"/>
    <w:rsid w:val="000D4832"/>
    <w:rsid w:val="000D49EE"/>
    <w:rsid w:val="000D4E5A"/>
    <w:rsid w:val="000D4F4F"/>
    <w:rsid w:val="000D54AA"/>
    <w:rsid w:val="000D571C"/>
    <w:rsid w:val="000D5734"/>
    <w:rsid w:val="000D5A23"/>
    <w:rsid w:val="000D5DC4"/>
    <w:rsid w:val="000D5E8A"/>
    <w:rsid w:val="000D6004"/>
    <w:rsid w:val="000D6509"/>
    <w:rsid w:val="000D6548"/>
    <w:rsid w:val="000D6B81"/>
    <w:rsid w:val="000D6EE7"/>
    <w:rsid w:val="000D6FD8"/>
    <w:rsid w:val="000D7C17"/>
    <w:rsid w:val="000D7D6C"/>
    <w:rsid w:val="000D7E41"/>
    <w:rsid w:val="000D7EAD"/>
    <w:rsid w:val="000D7EAE"/>
    <w:rsid w:val="000E009E"/>
    <w:rsid w:val="000E0145"/>
    <w:rsid w:val="000E0529"/>
    <w:rsid w:val="000E056E"/>
    <w:rsid w:val="000E063B"/>
    <w:rsid w:val="000E070C"/>
    <w:rsid w:val="000E0751"/>
    <w:rsid w:val="000E0A17"/>
    <w:rsid w:val="000E0FC6"/>
    <w:rsid w:val="000E1120"/>
    <w:rsid w:val="000E1B84"/>
    <w:rsid w:val="000E207F"/>
    <w:rsid w:val="000E2243"/>
    <w:rsid w:val="000E2538"/>
    <w:rsid w:val="000E263F"/>
    <w:rsid w:val="000E29D0"/>
    <w:rsid w:val="000E2F84"/>
    <w:rsid w:val="000E31E6"/>
    <w:rsid w:val="000E3C68"/>
    <w:rsid w:val="000E3CD2"/>
    <w:rsid w:val="000E3D18"/>
    <w:rsid w:val="000E3F97"/>
    <w:rsid w:val="000E416E"/>
    <w:rsid w:val="000E44C6"/>
    <w:rsid w:val="000E502E"/>
    <w:rsid w:val="000E50BF"/>
    <w:rsid w:val="000E50FE"/>
    <w:rsid w:val="000E5780"/>
    <w:rsid w:val="000E5796"/>
    <w:rsid w:val="000E58B4"/>
    <w:rsid w:val="000E598D"/>
    <w:rsid w:val="000E5AA1"/>
    <w:rsid w:val="000E5FCB"/>
    <w:rsid w:val="000E620A"/>
    <w:rsid w:val="000E6432"/>
    <w:rsid w:val="000E6550"/>
    <w:rsid w:val="000E6571"/>
    <w:rsid w:val="000E6653"/>
    <w:rsid w:val="000E690D"/>
    <w:rsid w:val="000E6DEB"/>
    <w:rsid w:val="000E717B"/>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0BA"/>
    <w:rsid w:val="000F234B"/>
    <w:rsid w:val="000F256C"/>
    <w:rsid w:val="000F27F8"/>
    <w:rsid w:val="000F2C7F"/>
    <w:rsid w:val="000F2C9D"/>
    <w:rsid w:val="000F2D64"/>
    <w:rsid w:val="000F2E02"/>
    <w:rsid w:val="000F2E42"/>
    <w:rsid w:val="000F3221"/>
    <w:rsid w:val="000F336B"/>
    <w:rsid w:val="000F37BF"/>
    <w:rsid w:val="000F3A21"/>
    <w:rsid w:val="000F3A57"/>
    <w:rsid w:val="000F3B9E"/>
    <w:rsid w:val="000F3F41"/>
    <w:rsid w:val="000F4501"/>
    <w:rsid w:val="000F4538"/>
    <w:rsid w:val="000F45A0"/>
    <w:rsid w:val="000F4662"/>
    <w:rsid w:val="000F470C"/>
    <w:rsid w:val="000F4A86"/>
    <w:rsid w:val="000F4D77"/>
    <w:rsid w:val="000F4EFA"/>
    <w:rsid w:val="000F4F62"/>
    <w:rsid w:val="000F4F83"/>
    <w:rsid w:val="000F5BF7"/>
    <w:rsid w:val="000F61A9"/>
    <w:rsid w:val="000F61E4"/>
    <w:rsid w:val="000F63BD"/>
    <w:rsid w:val="000F649A"/>
    <w:rsid w:val="000F64C4"/>
    <w:rsid w:val="000F6598"/>
    <w:rsid w:val="000F69D3"/>
    <w:rsid w:val="000F6A09"/>
    <w:rsid w:val="000F6BC1"/>
    <w:rsid w:val="000F706B"/>
    <w:rsid w:val="000F7373"/>
    <w:rsid w:val="000F7912"/>
    <w:rsid w:val="000F7D40"/>
    <w:rsid w:val="000F7DCE"/>
    <w:rsid w:val="00100107"/>
    <w:rsid w:val="0010015A"/>
    <w:rsid w:val="0010033C"/>
    <w:rsid w:val="00100391"/>
    <w:rsid w:val="0010045C"/>
    <w:rsid w:val="00100728"/>
    <w:rsid w:val="00100937"/>
    <w:rsid w:val="0010099E"/>
    <w:rsid w:val="00100A29"/>
    <w:rsid w:val="00100B00"/>
    <w:rsid w:val="00100DD9"/>
    <w:rsid w:val="00100E00"/>
    <w:rsid w:val="00101268"/>
    <w:rsid w:val="001012E9"/>
    <w:rsid w:val="00101465"/>
    <w:rsid w:val="00101760"/>
    <w:rsid w:val="00101B9E"/>
    <w:rsid w:val="00101BB5"/>
    <w:rsid w:val="00101BE2"/>
    <w:rsid w:val="00101C7A"/>
    <w:rsid w:val="00101CC0"/>
    <w:rsid w:val="00101CFD"/>
    <w:rsid w:val="00101DC7"/>
    <w:rsid w:val="00101E3D"/>
    <w:rsid w:val="0010204C"/>
    <w:rsid w:val="001024DA"/>
    <w:rsid w:val="00102A44"/>
    <w:rsid w:val="00102AFD"/>
    <w:rsid w:val="00102EFF"/>
    <w:rsid w:val="00103103"/>
    <w:rsid w:val="001033ED"/>
    <w:rsid w:val="00103437"/>
    <w:rsid w:val="001037F2"/>
    <w:rsid w:val="001038FC"/>
    <w:rsid w:val="00103B9A"/>
    <w:rsid w:val="00103BE0"/>
    <w:rsid w:val="00103D0C"/>
    <w:rsid w:val="00103D3A"/>
    <w:rsid w:val="00103EEF"/>
    <w:rsid w:val="00104275"/>
    <w:rsid w:val="00104416"/>
    <w:rsid w:val="00104555"/>
    <w:rsid w:val="001045DE"/>
    <w:rsid w:val="001048FC"/>
    <w:rsid w:val="00104AC6"/>
    <w:rsid w:val="00104D12"/>
    <w:rsid w:val="00105BC6"/>
    <w:rsid w:val="00105C82"/>
    <w:rsid w:val="00105E3E"/>
    <w:rsid w:val="0010604B"/>
    <w:rsid w:val="001065FB"/>
    <w:rsid w:val="00106746"/>
    <w:rsid w:val="001067AF"/>
    <w:rsid w:val="00106A25"/>
    <w:rsid w:val="00106A3B"/>
    <w:rsid w:val="00106A97"/>
    <w:rsid w:val="00107259"/>
    <w:rsid w:val="0010732C"/>
    <w:rsid w:val="00107357"/>
    <w:rsid w:val="001076C0"/>
    <w:rsid w:val="00107726"/>
    <w:rsid w:val="00107856"/>
    <w:rsid w:val="0010789B"/>
    <w:rsid w:val="001078B7"/>
    <w:rsid w:val="00107934"/>
    <w:rsid w:val="00107C51"/>
    <w:rsid w:val="0011024A"/>
    <w:rsid w:val="001103A2"/>
    <w:rsid w:val="00110804"/>
    <w:rsid w:val="00110808"/>
    <w:rsid w:val="001111FC"/>
    <w:rsid w:val="001113E5"/>
    <w:rsid w:val="00111506"/>
    <w:rsid w:val="00111A25"/>
    <w:rsid w:val="00111B38"/>
    <w:rsid w:val="00111B99"/>
    <w:rsid w:val="00111DB2"/>
    <w:rsid w:val="001120E4"/>
    <w:rsid w:val="00112138"/>
    <w:rsid w:val="0011220C"/>
    <w:rsid w:val="001122B9"/>
    <w:rsid w:val="001122FD"/>
    <w:rsid w:val="001125A4"/>
    <w:rsid w:val="00112926"/>
    <w:rsid w:val="00112BD9"/>
    <w:rsid w:val="00113B73"/>
    <w:rsid w:val="00113CA5"/>
    <w:rsid w:val="00113D00"/>
    <w:rsid w:val="001146F5"/>
    <w:rsid w:val="0011487C"/>
    <w:rsid w:val="001148C6"/>
    <w:rsid w:val="00114B4E"/>
    <w:rsid w:val="00114DB4"/>
    <w:rsid w:val="00114F13"/>
    <w:rsid w:val="001152D7"/>
    <w:rsid w:val="001153FA"/>
    <w:rsid w:val="00115471"/>
    <w:rsid w:val="00115854"/>
    <w:rsid w:val="00115C23"/>
    <w:rsid w:val="00115EAD"/>
    <w:rsid w:val="001160A6"/>
    <w:rsid w:val="0011618B"/>
    <w:rsid w:val="00116386"/>
    <w:rsid w:val="0011674F"/>
    <w:rsid w:val="001167BC"/>
    <w:rsid w:val="00116848"/>
    <w:rsid w:val="00116FA1"/>
    <w:rsid w:val="00117C5D"/>
    <w:rsid w:val="00117D8D"/>
    <w:rsid w:val="00117FE0"/>
    <w:rsid w:val="001201DD"/>
    <w:rsid w:val="00120630"/>
    <w:rsid w:val="00120A55"/>
    <w:rsid w:val="00120A5F"/>
    <w:rsid w:val="001218EE"/>
    <w:rsid w:val="00121ABE"/>
    <w:rsid w:val="001221AB"/>
    <w:rsid w:val="0012236A"/>
    <w:rsid w:val="00122527"/>
    <w:rsid w:val="00122626"/>
    <w:rsid w:val="001227FA"/>
    <w:rsid w:val="00122B79"/>
    <w:rsid w:val="00123120"/>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607"/>
    <w:rsid w:val="00126811"/>
    <w:rsid w:val="00126B3B"/>
    <w:rsid w:val="00126EBB"/>
    <w:rsid w:val="001270D9"/>
    <w:rsid w:val="00127217"/>
    <w:rsid w:val="0012757C"/>
    <w:rsid w:val="00127C8F"/>
    <w:rsid w:val="00127FE2"/>
    <w:rsid w:val="001302E3"/>
    <w:rsid w:val="00130892"/>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7AA"/>
    <w:rsid w:val="001338CD"/>
    <w:rsid w:val="00133C76"/>
    <w:rsid w:val="00133F70"/>
    <w:rsid w:val="0013423D"/>
    <w:rsid w:val="001344B8"/>
    <w:rsid w:val="00134721"/>
    <w:rsid w:val="00134F5F"/>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6D4C"/>
    <w:rsid w:val="00136E87"/>
    <w:rsid w:val="0013788C"/>
    <w:rsid w:val="00137BDD"/>
    <w:rsid w:val="00137E66"/>
    <w:rsid w:val="00137FC6"/>
    <w:rsid w:val="0014009D"/>
    <w:rsid w:val="001402B4"/>
    <w:rsid w:val="001408B0"/>
    <w:rsid w:val="00140B2B"/>
    <w:rsid w:val="00140CF9"/>
    <w:rsid w:val="00141186"/>
    <w:rsid w:val="0014119E"/>
    <w:rsid w:val="00141234"/>
    <w:rsid w:val="001413F4"/>
    <w:rsid w:val="0014168E"/>
    <w:rsid w:val="0014168F"/>
    <w:rsid w:val="001416B6"/>
    <w:rsid w:val="001416FD"/>
    <w:rsid w:val="00141980"/>
    <w:rsid w:val="001419E7"/>
    <w:rsid w:val="00141FB9"/>
    <w:rsid w:val="00142540"/>
    <w:rsid w:val="00142757"/>
    <w:rsid w:val="0014288A"/>
    <w:rsid w:val="00142D40"/>
    <w:rsid w:val="00142E78"/>
    <w:rsid w:val="00143023"/>
    <w:rsid w:val="001433A1"/>
    <w:rsid w:val="00143C46"/>
    <w:rsid w:val="00143C8F"/>
    <w:rsid w:val="00143DBE"/>
    <w:rsid w:val="00144084"/>
    <w:rsid w:val="00144294"/>
    <w:rsid w:val="00144375"/>
    <w:rsid w:val="001443E3"/>
    <w:rsid w:val="0014463E"/>
    <w:rsid w:val="0014491B"/>
    <w:rsid w:val="00144EE2"/>
    <w:rsid w:val="0014501E"/>
    <w:rsid w:val="00145072"/>
    <w:rsid w:val="001450AD"/>
    <w:rsid w:val="0014520C"/>
    <w:rsid w:val="00145EDB"/>
    <w:rsid w:val="00145F02"/>
    <w:rsid w:val="00145FA4"/>
    <w:rsid w:val="0014629B"/>
    <w:rsid w:val="001462F7"/>
    <w:rsid w:val="001463A1"/>
    <w:rsid w:val="00146823"/>
    <w:rsid w:val="00146B93"/>
    <w:rsid w:val="00146CA8"/>
    <w:rsid w:val="00146F06"/>
    <w:rsid w:val="00146F5C"/>
    <w:rsid w:val="00147025"/>
    <w:rsid w:val="00147200"/>
    <w:rsid w:val="001479DF"/>
    <w:rsid w:val="00147BE5"/>
    <w:rsid w:val="0015016B"/>
    <w:rsid w:val="001501F7"/>
    <w:rsid w:val="0015049C"/>
    <w:rsid w:val="00150534"/>
    <w:rsid w:val="001505CC"/>
    <w:rsid w:val="00150709"/>
    <w:rsid w:val="00150C74"/>
    <w:rsid w:val="00150C9B"/>
    <w:rsid w:val="00150CED"/>
    <w:rsid w:val="00151023"/>
    <w:rsid w:val="00151A8D"/>
    <w:rsid w:val="00151BE5"/>
    <w:rsid w:val="00151FC5"/>
    <w:rsid w:val="0015215C"/>
    <w:rsid w:val="001524B4"/>
    <w:rsid w:val="00152533"/>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28A"/>
    <w:rsid w:val="00155544"/>
    <w:rsid w:val="00155549"/>
    <w:rsid w:val="00155694"/>
    <w:rsid w:val="001556A3"/>
    <w:rsid w:val="00155907"/>
    <w:rsid w:val="00155A45"/>
    <w:rsid w:val="00155C25"/>
    <w:rsid w:val="00155D0F"/>
    <w:rsid w:val="00156214"/>
    <w:rsid w:val="001564AD"/>
    <w:rsid w:val="0015682A"/>
    <w:rsid w:val="001569FF"/>
    <w:rsid w:val="00156D1A"/>
    <w:rsid w:val="0015737C"/>
    <w:rsid w:val="00157421"/>
    <w:rsid w:val="00157426"/>
    <w:rsid w:val="001575BD"/>
    <w:rsid w:val="0015784C"/>
    <w:rsid w:val="001578CE"/>
    <w:rsid w:val="0015795A"/>
    <w:rsid w:val="00157BA9"/>
    <w:rsid w:val="00157CB5"/>
    <w:rsid w:val="00157D0D"/>
    <w:rsid w:val="00160148"/>
    <w:rsid w:val="001606A8"/>
    <w:rsid w:val="00160971"/>
    <w:rsid w:val="00160C5E"/>
    <w:rsid w:val="00160E1D"/>
    <w:rsid w:val="00161061"/>
    <w:rsid w:val="0016146D"/>
    <w:rsid w:val="001614FD"/>
    <w:rsid w:val="001615CA"/>
    <w:rsid w:val="0016182B"/>
    <w:rsid w:val="00161937"/>
    <w:rsid w:val="00161B93"/>
    <w:rsid w:val="00162382"/>
    <w:rsid w:val="00162932"/>
    <w:rsid w:val="00162C38"/>
    <w:rsid w:val="00162DB2"/>
    <w:rsid w:val="00162E18"/>
    <w:rsid w:val="00162E97"/>
    <w:rsid w:val="00162F99"/>
    <w:rsid w:val="00163495"/>
    <w:rsid w:val="00163641"/>
    <w:rsid w:val="00163943"/>
    <w:rsid w:val="00163ACD"/>
    <w:rsid w:val="00163EBB"/>
    <w:rsid w:val="00163F8B"/>
    <w:rsid w:val="00164234"/>
    <w:rsid w:val="00164694"/>
    <w:rsid w:val="00164F75"/>
    <w:rsid w:val="00165322"/>
    <w:rsid w:val="001655B5"/>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A26"/>
    <w:rsid w:val="00170A3D"/>
    <w:rsid w:val="00171266"/>
    <w:rsid w:val="00171579"/>
    <w:rsid w:val="00171665"/>
    <w:rsid w:val="00171DF5"/>
    <w:rsid w:val="00171EFF"/>
    <w:rsid w:val="00171FD6"/>
    <w:rsid w:val="001720FF"/>
    <w:rsid w:val="001724ED"/>
    <w:rsid w:val="00172511"/>
    <w:rsid w:val="00172612"/>
    <w:rsid w:val="00172908"/>
    <w:rsid w:val="0017290D"/>
    <w:rsid w:val="00172B5B"/>
    <w:rsid w:val="00172BBC"/>
    <w:rsid w:val="00172CA9"/>
    <w:rsid w:val="00172DB4"/>
    <w:rsid w:val="00172FC5"/>
    <w:rsid w:val="001731B5"/>
    <w:rsid w:val="001736A5"/>
    <w:rsid w:val="00173AA0"/>
    <w:rsid w:val="00173CFF"/>
    <w:rsid w:val="00173ECD"/>
    <w:rsid w:val="00173F53"/>
    <w:rsid w:val="001742DA"/>
    <w:rsid w:val="00174461"/>
    <w:rsid w:val="00174548"/>
    <w:rsid w:val="001751EB"/>
    <w:rsid w:val="00175255"/>
    <w:rsid w:val="0017542B"/>
    <w:rsid w:val="00175630"/>
    <w:rsid w:val="0017564A"/>
    <w:rsid w:val="00175928"/>
    <w:rsid w:val="001759C3"/>
    <w:rsid w:val="00175F7A"/>
    <w:rsid w:val="0017600C"/>
    <w:rsid w:val="0017609E"/>
    <w:rsid w:val="00176222"/>
    <w:rsid w:val="001762A9"/>
    <w:rsid w:val="00176393"/>
    <w:rsid w:val="001769E0"/>
    <w:rsid w:val="00176EA5"/>
    <w:rsid w:val="00176EF4"/>
    <w:rsid w:val="00176F22"/>
    <w:rsid w:val="001770D7"/>
    <w:rsid w:val="001776AD"/>
    <w:rsid w:val="001776AF"/>
    <w:rsid w:val="001777E1"/>
    <w:rsid w:val="00177A60"/>
    <w:rsid w:val="00180048"/>
    <w:rsid w:val="0018042B"/>
    <w:rsid w:val="0018052D"/>
    <w:rsid w:val="0018064D"/>
    <w:rsid w:val="00180729"/>
    <w:rsid w:val="00180BAA"/>
    <w:rsid w:val="00180C7A"/>
    <w:rsid w:val="00180CAF"/>
    <w:rsid w:val="00180CE0"/>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303A"/>
    <w:rsid w:val="0018345A"/>
    <w:rsid w:val="001835B6"/>
    <w:rsid w:val="00183771"/>
    <w:rsid w:val="001837CD"/>
    <w:rsid w:val="00183885"/>
    <w:rsid w:val="00183975"/>
    <w:rsid w:val="00183CEA"/>
    <w:rsid w:val="001840F4"/>
    <w:rsid w:val="00184115"/>
    <w:rsid w:val="0018422E"/>
    <w:rsid w:val="00184388"/>
    <w:rsid w:val="00184392"/>
    <w:rsid w:val="001847DB"/>
    <w:rsid w:val="00185178"/>
    <w:rsid w:val="00185456"/>
    <w:rsid w:val="001854DB"/>
    <w:rsid w:val="00185717"/>
    <w:rsid w:val="00185B43"/>
    <w:rsid w:val="00185D80"/>
    <w:rsid w:val="00186275"/>
    <w:rsid w:val="00186403"/>
    <w:rsid w:val="001867ED"/>
    <w:rsid w:val="001869A6"/>
    <w:rsid w:val="00186B2E"/>
    <w:rsid w:val="00186B71"/>
    <w:rsid w:val="00186C04"/>
    <w:rsid w:val="00186CF0"/>
    <w:rsid w:val="00186D91"/>
    <w:rsid w:val="00186F63"/>
    <w:rsid w:val="00187086"/>
    <w:rsid w:val="001871E5"/>
    <w:rsid w:val="001875AD"/>
    <w:rsid w:val="001875EA"/>
    <w:rsid w:val="00187634"/>
    <w:rsid w:val="00187C19"/>
    <w:rsid w:val="00187C2A"/>
    <w:rsid w:val="00187CAF"/>
    <w:rsid w:val="00187DD9"/>
    <w:rsid w:val="00187ED4"/>
    <w:rsid w:val="001906A0"/>
    <w:rsid w:val="00190C8B"/>
    <w:rsid w:val="00190D83"/>
    <w:rsid w:val="00190F7C"/>
    <w:rsid w:val="00190F80"/>
    <w:rsid w:val="00191031"/>
    <w:rsid w:val="001912AE"/>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12"/>
    <w:rsid w:val="00193DA9"/>
    <w:rsid w:val="00193F6F"/>
    <w:rsid w:val="001940B2"/>
    <w:rsid w:val="00194441"/>
    <w:rsid w:val="00194674"/>
    <w:rsid w:val="0019489E"/>
    <w:rsid w:val="00194900"/>
    <w:rsid w:val="00194F9B"/>
    <w:rsid w:val="00195002"/>
    <w:rsid w:val="0019507D"/>
    <w:rsid w:val="0019515C"/>
    <w:rsid w:val="00195253"/>
    <w:rsid w:val="0019533E"/>
    <w:rsid w:val="00195944"/>
    <w:rsid w:val="0019606F"/>
    <w:rsid w:val="001960BB"/>
    <w:rsid w:val="001965F0"/>
    <w:rsid w:val="00196F1E"/>
    <w:rsid w:val="00197019"/>
    <w:rsid w:val="0019703A"/>
    <w:rsid w:val="0019736B"/>
    <w:rsid w:val="0019782D"/>
    <w:rsid w:val="00197BA5"/>
    <w:rsid w:val="00197DF9"/>
    <w:rsid w:val="00197E3A"/>
    <w:rsid w:val="00197F89"/>
    <w:rsid w:val="001A0056"/>
    <w:rsid w:val="001A0189"/>
    <w:rsid w:val="001A01FA"/>
    <w:rsid w:val="001A0223"/>
    <w:rsid w:val="001A024B"/>
    <w:rsid w:val="001A0419"/>
    <w:rsid w:val="001A05F9"/>
    <w:rsid w:val="001A06D9"/>
    <w:rsid w:val="001A0A3A"/>
    <w:rsid w:val="001A0AA2"/>
    <w:rsid w:val="001A0BA9"/>
    <w:rsid w:val="001A0C56"/>
    <w:rsid w:val="001A0D10"/>
    <w:rsid w:val="001A0F54"/>
    <w:rsid w:val="001A130B"/>
    <w:rsid w:val="001A1892"/>
    <w:rsid w:val="001A19DB"/>
    <w:rsid w:val="001A204D"/>
    <w:rsid w:val="001A219B"/>
    <w:rsid w:val="001A2590"/>
    <w:rsid w:val="001A2A49"/>
    <w:rsid w:val="001A2C68"/>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8B3"/>
    <w:rsid w:val="001A5945"/>
    <w:rsid w:val="001A5C5C"/>
    <w:rsid w:val="001A5E21"/>
    <w:rsid w:val="001A5FFD"/>
    <w:rsid w:val="001A606C"/>
    <w:rsid w:val="001A60D6"/>
    <w:rsid w:val="001A62CC"/>
    <w:rsid w:val="001A65A8"/>
    <w:rsid w:val="001A6C54"/>
    <w:rsid w:val="001A7D57"/>
    <w:rsid w:val="001B02AB"/>
    <w:rsid w:val="001B06C8"/>
    <w:rsid w:val="001B0C96"/>
    <w:rsid w:val="001B10FB"/>
    <w:rsid w:val="001B123E"/>
    <w:rsid w:val="001B12DB"/>
    <w:rsid w:val="001B13FB"/>
    <w:rsid w:val="001B19B0"/>
    <w:rsid w:val="001B1B39"/>
    <w:rsid w:val="001B1DEC"/>
    <w:rsid w:val="001B1F68"/>
    <w:rsid w:val="001B20F1"/>
    <w:rsid w:val="001B223C"/>
    <w:rsid w:val="001B2572"/>
    <w:rsid w:val="001B25FD"/>
    <w:rsid w:val="001B277A"/>
    <w:rsid w:val="001B28CD"/>
    <w:rsid w:val="001B2992"/>
    <w:rsid w:val="001B2AEB"/>
    <w:rsid w:val="001B2BB4"/>
    <w:rsid w:val="001B2C3D"/>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5BBC"/>
    <w:rsid w:val="001B6097"/>
    <w:rsid w:val="001B65E6"/>
    <w:rsid w:val="001B6625"/>
    <w:rsid w:val="001B6728"/>
    <w:rsid w:val="001B6C38"/>
    <w:rsid w:val="001B6D2E"/>
    <w:rsid w:val="001B6F97"/>
    <w:rsid w:val="001B6FAA"/>
    <w:rsid w:val="001B703A"/>
    <w:rsid w:val="001B7187"/>
    <w:rsid w:val="001B71B9"/>
    <w:rsid w:val="001B73B5"/>
    <w:rsid w:val="001B771F"/>
    <w:rsid w:val="001B775C"/>
    <w:rsid w:val="001B7768"/>
    <w:rsid w:val="001B7B6E"/>
    <w:rsid w:val="001B7D11"/>
    <w:rsid w:val="001C06AE"/>
    <w:rsid w:val="001C0992"/>
    <w:rsid w:val="001C0BA7"/>
    <w:rsid w:val="001C0F27"/>
    <w:rsid w:val="001C1134"/>
    <w:rsid w:val="001C148D"/>
    <w:rsid w:val="001C14A2"/>
    <w:rsid w:val="001C1607"/>
    <w:rsid w:val="001C16FD"/>
    <w:rsid w:val="001C1937"/>
    <w:rsid w:val="001C1A08"/>
    <w:rsid w:val="001C1BC1"/>
    <w:rsid w:val="001C1CC3"/>
    <w:rsid w:val="001C1E8F"/>
    <w:rsid w:val="001C1ECE"/>
    <w:rsid w:val="001C1FE0"/>
    <w:rsid w:val="001C285B"/>
    <w:rsid w:val="001C2AB7"/>
    <w:rsid w:val="001C2ADC"/>
    <w:rsid w:val="001C2D37"/>
    <w:rsid w:val="001C2D89"/>
    <w:rsid w:val="001C2DED"/>
    <w:rsid w:val="001C3531"/>
    <w:rsid w:val="001C380E"/>
    <w:rsid w:val="001C3870"/>
    <w:rsid w:val="001C3AAE"/>
    <w:rsid w:val="001C3CFB"/>
    <w:rsid w:val="001C3E8B"/>
    <w:rsid w:val="001C4033"/>
    <w:rsid w:val="001C4835"/>
    <w:rsid w:val="001C48FB"/>
    <w:rsid w:val="001C49C2"/>
    <w:rsid w:val="001C49E4"/>
    <w:rsid w:val="001C4D82"/>
    <w:rsid w:val="001C4ED8"/>
    <w:rsid w:val="001C524F"/>
    <w:rsid w:val="001C5397"/>
    <w:rsid w:val="001C5504"/>
    <w:rsid w:val="001C558B"/>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0BA"/>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75"/>
    <w:rsid w:val="001D51DF"/>
    <w:rsid w:val="001D5267"/>
    <w:rsid w:val="001D52E3"/>
    <w:rsid w:val="001D5655"/>
    <w:rsid w:val="001D5850"/>
    <w:rsid w:val="001D59AA"/>
    <w:rsid w:val="001D5A30"/>
    <w:rsid w:val="001D5B03"/>
    <w:rsid w:val="001D5C10"/>
    <w:rsid w:val="001D5E24"/>
    <w:rsid w:val="001D5EB7"/>
    <w:rsid w:val="001D68B0"/>
    <w:rsid w:val="001D6C5A"/>
    <w:rsid w:val="001D6E4D"/>
    <w:rsid w:val="001D6E91"/>
    <w:rsid w:val="001D6FCC"/>
    <w:rsid w:val="001D6FD0"/>
    <w:rsid w:val="001D7040"/>
    <w:rsid w:val="001D71E5"/>
    <w:rsid w:val="001D77F2"/>
    <w:rsid w:val="001D78D8"/>
    <w:rsid w:val="001D7A47"/>
    <w:rsid w:val="001D7A80"/>
    <w:rsid w:val="001D7AAC"/>
    <w:rsid w:val="001D7B0C"/>
    <w:rsid w:val="001E07DC"/>
    <w:rsid w:val="001E082B"/>
    <w:rsid w:val="001E08EE"/>
    <w:rsid w:val="001E098A"/>
    <w:rsid w:val="001E0E1E"/>
    <w:rsid w:val="001E1A59"/>
    <w:rsid w:val="001E1ACD"/>
    <w:rsid w:val="001E24B4"/>
    <w:rsid w:val="001E2AD4"/>
    <w:rsid w:val="001E325A"/>
    <w:rsid w:val="001E360B"/>
    <w:rsid w:val="001E3A29"/>
    <w:rsid w:val="001E4125"/>
    <w:rsid w:val="001E421A"/>
    <w:rsid w:val="001E4282"/>
    <w:rsid w:val="001E42AC"/>
    <w:rsid w:val="001E42D7"/>
    <w:rsid w:val="001E4340"/>
    <w:rsid w:val="001E4B78"/>
    <w:rsid w:val="001E4E05"/>
    <w:rsid w:val="001E4F6D"/>
    <w:rsid w:val="001E598E"/>
    <w:rsid w:val="001E676B"/>
    <w:rsid w:val="001E6BB3"/>
    <w:rsid w:val="001E6FC3"/>
    <w:rsid w:val="001E71B9"/>
    <w:rsid w:val="001E763D"/>
    <w:rsid w:val="001E7814"/>
    <w:rsid w:val="001E78AD"/>
    <w:rsid w:val="001E7935"/>
    <w:rsid w:val="001E7BF3"/>
    <w:rsid w:val="001E7D41"/>
    <w:rsid w:val="001E7ECC"/>
    <w:rsid w:val="001E7F94"/>
    <w:rsid w:val="001F030E"/>
    <w:rsid w:val="001F03C9"/>
    <w:rsid w:val="001F0515"/>
    <w:rsid w:val="001F06C6"/>
    <w:rsid w:val="001F089D"/>
    <w:rsid w:val="001F0B5E"/>
    <w:rsid w:val="001F0F22"/>
    <w:rsid w:val="001F0F41"/>
    <w:rsid w:val="001F104F"/>
    <w:rsid w:val="001F10A0"/>
    <w:rsid w:val="001F1111"/>
    <w:rsid w:val="001F1154"/>
    <w:rsid w:val="001F1610"/>
    <w:rsid w:val="001F1A26"/>
    <w:rsid w:val="001F1D3C"/>
    <w:rsid w:val="001F1F8C"/>
    <w:rsid w:val="001F23E9"/>
    <w:rsid w:val="001F29D1"/>
    <w:rsid w:val="001F2A2F"/>
    <w:rsid w:val="001F2D7A"/>
    <w:rsid w:val="001F2F17"/>
    <w:rsid w:val="001F316B"/>
    <w:rsid w:val="001F330C"/>
    <w:rsid w:val="001F3BDB"/>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AC"/>
    <w:rsid w:val="001F646D"/>
    <w:rsid w:val="001F64A5"/>
    <w:rsid w:val="001F655A"/>
    <w:rsid w:val="001F67E2"/>
    <w:rsid w:val="001F687E"/>
    <w:rsid w:val="001F694E"/>
    <w:rsid w:val="001F6A3C"/>
    <w:rsid w:val="001F6B99"/>
    <w:rsid w:val="001F7282"/>
    <w:rsid w:val="001F7468"/>
    <w:rsid w:val="001F7C1E"/>
    <w:rsid w:val="001F7C26"/>
    <w:rsid w:val="001F7D82"/>
    <w:rsid w:val="00200118"/>
    <w:rsid w:val="00200717"/>
    <w:rsid w:val="0020090B"/>
    <w:rsid w:val="00200AFA"/>
    <w:rsid w:val="00200B05"/>
    <w:rsid w:val="00200BCA"/>
    <w:rsid w:val="00200C79"/>
    <w:rsid w:val="00200C81"/>
    <w:rsid w:val="00200E54"/>
    <w:rsid w:val="00200EA2"/>
    <w:rsid w:val="0020144E"/>
    <w:rsid w:val="002015C0"/>
    <w:rsid w:val="0020165E"/>
    <w:rsid w:val="00202090"/>
    <w:rsid w:val="00202373"/>
    <w:rsid w:val="0020242D"/>
    <w:rsid w:val="002024AD"/>
    <w:rsid w:val="002027EA"/>
    <w:rsid w:val="00202BAD"/>
    <w:rsid w:val="00202D38"/>
    <w:rsid w:val="00202FD5"/>
    <w:rsid w:val="0020327C"/>
    <w:rsid w:val="0020348B"/>
    <w:rsid w:val="0020377B"/>
    <w:rsid w:val="00203A0C"/>
    <w:rsid w:val="00203AFB"/>
    <w:rsid w:val="00203C2A"/>
    <w:rsid w:val="00203D1C"/>
    <w:rsid w:val="00203F84"/>
    <w:rsid w:val="002041ED"/>
    <w:rsid w:val="002042EE"/>
    <w:rsid w:val="002043A5"/>
    <w:rsid w:val="002049D5"/>
    <w:rsid w:val="00204B06"/>
    <w:rsid w:val="00204D01"/>
    <w:rsid w:val="00204D02"/>
    <w:rsid w:val="00204DB2"/>
    <w:rsid w:val="002051FE"/>
    <w:rsid w:val="00205223"/>
    <w:rsid w:val="00205AC1"/>
    <w:rsid w:val="00205C47"/>
    <w:rsid w:val="0020609E"/>
    <w:rsid w:val="00206217"/>
    <w:rsid w:val="00206285"/>
    <w:rsid w:val="0020637C"/>
    <w:rsid w:val="0020637D"/>
    <w:rsid w:val="002063A0"/>
    <w:rsid w:val="002069A7"/>
    <w:rsid w:val="00206C13"/>
    <w:rsid w:val="0020744F"/>
    <w:rsid w:val="0020746F"/>
    <w:rsid w:val="00207591"/>
    <w:rsid w:val="002076DE"/>
    <w:rsid w:val="002077C0"/>
    <w:rsid w:val="002078BF"/>
    <w:rsid w:val="00207A23"/>
    <w:rsid w:val="00207B54"/>
    <w:rsid w:val="00207C49"/>
    <w:rsid w:val="00210281"/>
    <w:rsid w:val="0021080D"/>
    <w:rsid w:val="00210A53"/>
    <w:rsid w:val="00210B76"/>
    <w:rsid w:val="0021156E"/>
    <w:rsid w:val="0021189B"/>
    <w:rsid w:val="00211AC3"/>
    <w:rsid w:val="00212041"/>
    <w:rsid w:val="002121BD"/>
    <w:rsid w:val="002123E7"/>
    <w:rsid w:val="00212447"/>
    <w:rsid w:val="002126E1"/>
    <w:rsid w:val="002129D6"/>
    <w:rsid w:val="00213291"/>
    <w:rsid w:val="00213326"/>
    <w:rsid w:val="00213552"/>
    <w:rsid w:val="00213618"/>
    <w:rsid w:val="002139C7"/>
    <w:rsid w:val="00213B8C"/>
    <w:rsid w:val="00213F00"/>
    <w:rsid w:val="0021460B"/>
    <w:rsid w:val="00214A38"/>
    <w:rsid w:val="00214A8F"/>
    <w:rsid w:val="00214D5C"/>
    <w:rsid w:val="0021506F"/>
    <w:rsid w:val="00215106"/>
    <w:rsid w:val="002151A9"/>
    <w:rsid w:val="002154CD"/>
    <w:rsid w:val="002155C0"/>
    <w:rsid w:val="002155FA"/>
    <w:rsid w:val="00215643"/>
    <w:rsid w:val="0021564B"/>
    <w:rsid w:val="0021592A"/>
    <w:rsid w:val="00215945"/>
    <w:rsid w:val="0021598A"/>
    <w:rsid w:val="00215A03"/>
    <w:rsid w:val="00216173"/>
    <w:rsid w:val="0021680A"/>
    <w:rsid w:val="0021681A"/>
    <w:rsid w:val="00216A57"/>
    <w:rsid w:val="00216E6E"/>
    <w:rsid w:val="00216FC2"/>
    <w:rsid w:val="002170E2"/>
    <w:rsid w:val="00217768"/>
    <w:rsid w:val="00217B9A"/>
    <w:rsid w:val="00217C39"/>
    <w:rsid w:val="00217D09"/>
    <w:rsid w:val="00217E0D"/>
    <w:rsid w:val="00220533"/>
    <w:rsid w:val="0022074E"/>
    <w:rsid w:val="00220828"/>
    <w:rsid w:val="00220B7F"/>
    <w:rsid w:val="00221A81"/>
    <w:rsid w:val="0022207C"/>
    <w:rsid w:val="002225C6"/>
    <w:rsid w:val="002225E9"/>
    <w:rsid w:val="002227D4"/>
    <w:rsid w:val="00222A2D"/>
    <w:rsid w:val="00222E95"/>
    <w:rsid w:val="00223A0C"/>
    <w:rsid w:val="00223E83"/>
    <w:rsid w:val="00223EF7"/>
    <w:rsid w:val="00224402"/>
    <w:rsid w:val="0022460C"/>
    <w:rsid w:val="002248DF"/>
    <w:rsid w:val="00224907"/>
    <w:rsid w:val="00224CCC"/>
    <w:rsid w:val="00224D99"/>
    <w:rsid w:val="0022528D"/>
    <w:rsid w:val="002252F2"/>
    <w:rsid w:val="002255E7"/>
    <w:rsid w:val="00225B2E"/>
    <w:rsid w:val="00226685"/>
    <w:rsid w:val="0022678C"/>
    <w:rsid w:val="00226B0D"/>
    <w:rsid w:val="00226BB1"/>
    <w:rsid w:val="00226BF4"/>
    <w:rsid w:val="00226D59"/>
    <w:rsid w:val="002273D4"/>
    <w:rsid w:val="00227736"/>
    <w:rsid w:val="0022784A"/>
    <w:rsid w:val="002279BD"/>
    <w:rsid w:val="002279F2"/>
    <w:rsid w:val="00227C51"/>
    <w:rsid w:val="00227EF4"/>
    <w:rsid w:val="00227FDC"/>
    <w:rsid w:val="0023003F"/>
    <w:rsid w:val="00230192"/>
    <w:rsid w:val="00230D93"/>
    <w:rsid w:val="00230FD0"/>
    <w:rsid w:val="00231042"/>
    <w:rsid w:val="00231259"/>
    <w:rsid w:val="002317D4"/>
    <w:rsid w:val="002318EF"/>
    <w:rsid w:val="00231BE1"/>
    <w:rsid w:val="00231D85"/>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703D"/>
    <w:rsid w:val="0023704B"/>
    <w:rsid w:val="00237107"/>
    <w:rsid w:val="002375EF"/>
    <w:rsid w:val="00237821"/>
    <w:rsid w:val="002379AF"/>
    <w:rsid w:val="00237DAA"/>
    <w:rsid w:val="00240318"/>
    <w:rsid w:val="00240345"/>
    <w:rsid w:val="002405E5"/>
    <w:rsid w:val="002407CE"/>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1F4B"/>
    <w:rsid w:val="00242212"/>
    <w:rsid w:val="002422AB"/>
    <w:rsid w:val="002423E5"/>
    <w:rsid w:val="002424FF"/>
    <w:rsid w:val="00242598"/>
    <w:rsid w:val="00242873"/>
    <w:rsid w:val="00242B8D"/>
    <w:rsid w:val="00242BD8"/>
    <w:rsid w:val="00242BFF"/>
    <w:rsid w:val="00242C3B"/>
    <w:rsid w:val="00242D5E"/>
    <w:rsid w:val="00242DD1"/>
    <w:rsid w:val="00242E39"/>
    <w:rsid w:val="0024327B"/>
    <w:rsid w:val="002435B9"/>
    <w:rsid w:val="002435CD"/>
    <w:rsid w:val="00243639"/>
    <w:rsid w:val="00243A37"/>
    <w:rsid w:val="00243A41"/>
    <w:rsid w:val="00244300"/>
    <w:rsid w:val="00244404"/>
    <w:rsid w:val="00244559"/>
    <w:rsid w:val="00244A1A"/>
    <w:rsid w:val="002455B8"/>
    <w:rsid w:val="00245C48"/>
    <w:rsid w:val="00245EC4"/>
    <w:rsid w:val="00246630"/>
    <w:rsid w:val="0024663E"/>
    <w:rsid w:val="002467CA"/>
    <w:rsid w:val="00246BC3"/>
    <w:rsid w:val="00246CBE"/>
    <w:rsid w:val="00246E7C"/>
    <w:rsid w:val="0024704C"/>
    <w:rsid w:val="00247478"/>
    <w:rsid w:val="00247712"/>
    <w:rsid w:val="002478FA"/>
    <w:rsid w:val="00247BE8"/>
    <w:rsid w:val="00247D0B"/>
    <w:rsid w:val="00247E74"/>
    <w:rsid w:val="002500C1"/>
    <w:rsid w:val="00250978"/>
    <w:rsid w:val="00250BE8"/>
    <w:rsid w:val="00250C74"/>
    <w:rsid w:val="00250D9B"/>
    <w:rsid w:val="00250DF9"/>
    <w:rsid w:val="0025101E"/>
    <w:rsid w:val="00251180"/>
    <w:rsid w:val="0025163E"/>
    <w:rsid w:val="002518DD"/>
    <w:rsid w:val="00251940"/>
    <w:rsid w:val="00251B01"/>
    <w:rsid w:val="00251FEE"/>
    <w:rsid w:val="002524D9"/>
    <w:rsid w:val="002524E9"/>
    <w:rsid w:val="00252625"/>
    <w:rsid w:val="00252AFB"/>
    <w:rsid w:val="00252CB0"/>
    <w:rsid w:val="00252DC0"/>
    <w:rsid w:val="0025307B"/>
    <w:rsid w:val="0025361C"/>
    <w:rsid w:val="002536B4"/>
    <w:rsid w:val="00253871"/>
    <w:rsid w:val="00253AD2"/>
    <w:rsid w:val="00253C43"/>
    <w:rsid w:val="00253D3A"/>
    <w:rsid w:val="00253DD7"/>
    <w:rsid w:val="002540A4"/>
    <w:rsid w:val="0025480C"/>
    <w:rsid w:val="0025495B"/>
    <w:rsid w:val="00254973"/>
    <w:rsid w:val="002549DA"/>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DC7"/>
    <w:rsid w:val="00256E4C"/>
    <w:rsid w:val="00256EAB"/>
    <w:rsid w:val="0025734C"/>
    <w:rsid w:val="00257482"/>
    <w:rsid w:val="00257558"/>
    <w:rsid w:val="00257645"/>
    <w:rsid w:val="002576FB"/>
    <w:rsid w:val="00257C62"/>
    <w:rsid w:val="00257D2A"/>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593"/>
    <w:rsid w:val="00262657"/>
    <w:rsid w:val="0026270B"/>
    <w:rsid w:val="002627C3"/>
    <w:rsid w:val="00262B2C"/>
    <w:rsid w:val="00263027"/>
    <w:rsid w:val="002632C3"/>
    <w:rsid w:val="00263F5B"/>
    <w:rsid w:val="002640D0"/>
    <w:rsid w:val="002642B1"/>
    <w:rsid w:val="002644F5"/>
    <w:rsid w:val="002646F7"/>
    <w:rsid w:val="0026473B"/>
    <w:rsid w:val="0026490D"/>
    <w:rsid w:val="0026498A"/>
    <w:rsid w:val="00264CC2"/>
    <w:rsid w:val="00264F4B"/>
    <w:rsid w:val="002653A3"/>
    <w:rsid w:val="0026556D"/>
    <w:rsid w:val="00265741"/>
    <w:rsid w:val="00265898"/>
    <w:rsid w:val="00265AE8"/>
    <w:rsid w:val="00265E72"/>
    <w:rsid w:val="00265F6D"/>
    <w:rsid w:val="00266122"/>
    <w:rsid w:val="0026627D"/>
    <w:rsid w:val="002663CD"/>
    <w:rsid w:val="002667ED"/>
    <w:rsid w:val="00266B96"/>
    <w:rsid w:val="00266F8C"/>
    <w:rsid w:val="00267006"/>
    <w:rsid w:val="0026755C"/>
    <w:rsid w:val="002678B0"/>
    <w:rsid w:val="00267F74"/>
    <w:rsid w:val="00267FF0"/>
    <w:rsid w:val="0027008D"/>
    <w:rsid w:val="002700F2"/>
    <w:rsid w:val="0027082D"/>
    <w:rsid w:val="00270C17"/>
    <w:rsid w:val="00270DCD"/>
    <w:rsid w:val="00270F7B"/>
    <w:rsid w:val="00271113"/>
    <w:rsid w:val="0027117B"/>
    <w:rsid w:val="002717D9"/>
    <w:rsid w:val="002718B4"/>
    <w:rsid w:val="00271B16"/>
    <w:rsid w:val="00271C24"/>
    <w:rsid w:val="002723F9"/>
    <w:rsid w:val="00272FEB"/>
    <w:rsid w:val="002732FF"/>
    <w:rsid w:val="00273760"/>
    <w:rsid w:val="0027393A"/>
    <w:rsid w:val="00273E27"/>
    <w:rsid w:val="00273F4B"/>
    <w:rsid w:val="00274185"/>
    <w:rsid w:val="002742AE"/>
    <w:rsid w:val="00274505"/>
    <w:rsid w:val="00274639"/>
    <w:rsid w:val="00274746"/>
    <w:rsid w:val="00274D58"/>
    <w:rsid w:val="00274E31"/>
    <w:rsid w:val="00274F6C"/>
    <w:rsid w:val="00274F9C"/>
    <w:rsid w:val="00275039"/>
    <w:rsid w:val="002750AF"/>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0E39"/>
    <w:rsid w:val="0028105E"/>
    <w:rsid w:val="0028122E"/>
    <w:rsid w:val="00281845"/>
    <w:rsid w:val="00281925"/>
    <w:rsid w:val="00281AC5"/>
    <w:rsid w:val="00281FD9"/>
    <w:rsid w:val="00281FDC"/>
    <w:rsid w:val="0028205F"/>
    <w:rsid w:val="002822E8"/>
    <w:rsid w:val="00282519"/>
    <w:rsid w:val="0028270E"/>
    <w:rsid w:val="00282932"/>
    <w:rsid w:val="00282F58"/>
    <w:rsid w:val="002831C2"/>
    <w:rsid w:val="00283649"/>
    <w:rsid w:val="00283873"/>
    <w:rsid w:val="00283960"/>
    <w:rsid w:val="00283CC4"/>
    <w:rsid w:val="00283CE9"/>
    <w:rsid w:val="00283F3E"/>
    <w:rsid w:val="00284134"/>
    <w:rsid w:val="002842D2"/>
    <w:rsid w:val="00284378"/>
    <w:rsid w:val="00284580"/>
    <w:rsid w:val="002845F9"/>
    <w:rsid w:val="0028461F"/>
    <w:rsid w:val="00284BE8"/>
    <w:rsid w:val="00284CB7"/>
    <w:rsid w:val="00285500"/>
    <w:rsid w:val="00285A72"/>
    <w:rsid w:val="00285C5B"/>
    <w:rsid w:val="00285C5E"/>
    <w:rsid w:val="00285DED"/>
    <w:rsid w:val="00286450"/>
    <w:rsid w:val="0028682C"/>
    <w:rsid w:val="00286A2C"/>
    <w:rsid w:val="00286AB3"/>
    <w:rsid w:val="00287CA4"/>
    <w:rsid w:val="00287EFB"/>
    <w:rsid w:val="00287F60"/>
    <w:rsid w:val="00290076"/>
    <w:rsid w:val="0029095B"/>
    <w:rsid w:val="002909B2"/>
    <w:rsid w:val="00290AB7"/>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2CB0"/>
    <w:rsid w:val="00292E49"/>
    <w:rsid w:val="0029318A"/>
    <w:rsid w:val="00293863"/>
    <w:rsid w:val="00293DCC"/>
    <w:rsid w:val="00293F93"/>
    <w:rsid w:val="00294080"/>
    <w:rsid w:val="002940A5"/>
    <w:rsid w:val="0029413D"/>
    <w:rsid w:val="002944F5"/>
    <w:rsid w:val="00294758"/>
    <w:rsid w:val="002948B0"/>
    <w:rsid w:val="00294BC6"/>
    <w:rsid w:val="00294E9A"/>
    <w:rsid w:val="0029524E"/>
    <w:rsid w:val="00295402"/>
    <w:rsid w:val="002955C6"/>
    <w:rsid w:val="0029567D"/>
    <w:rsid w:val="00295C66"/>
    <w:rsid w:val="00295E9E"/>
    <w:rsid w:val="00296077"/>
    <w:rsid w:val="00296276"/>
    <w:rsid w:val="002963B5"/>
    <w:rsid w:val="002964D0"/>
    <w:rsid w:val="00296AA3"/>
    <w:rsid w:val="00296B72"/>
    <w:rsid w:val="00296BD3"/>
    <w:rsid w:val="00296C39"/>
    <w:rsid w:val="0029712F"/>
    <w:rsid w:val="00297214"/>
    <w:rsid w:val="00297250"/>
    <w:rsid w:val="00297333"/>
    <w:rsid w:val="002973CC"/>
    <w:rsid w:val="0029746C"/>
    <w:rsid w:val="00297552"/>
    <w:rsid w:val="0029769A"/>
    <w:rsid w:val="002976F0"/>
    <w:rsid w:val="00297954"/>
    <w:rsid w:val="00297E63"/>
    <w:rsid w:val="002A0070"/>
    <w:rsid w:val="002A0193"/>
    <w:rsid w:val="002A037C"/>
    <w:rsid w:val="002A05FC"/>
    <w:rsid w:val="002A0916"/>
    <w:rsid w:val="002A095A"/>
    <w:rsid w:val="002A0F03"/>
    <w:rsid w:val="002A116C"/>
    <w:rsid w:val="002A13F3"/>
    <w:rsid w:val="002A16ED"/>
    <w:rsid w:val="002A1A23"/>
    <w:rsid w:val="002A1BF6"/>
    <w:rsid w:val="002A1C9F"/>
    <w:rsid w:val="002A1FC8"/>
    <w:rsid w:val="002A22B3"/>
    <w:rsid w:val="002A25B1"/>
    <w:rsid w:val="002A268B"/>
    <w:rsid w:val="002A2CE3"/>
    <w:rsid w:val="002A2F0D"/>
    <w:rsid w:val="002A2F34"/>
    <w:rsid w:val="002A3087"/>
    <w:rsid w:val="002A309B"/>
    <w:rsid w:val="002A3257"/>
    <w:rsid w:val="002A3366"/>
    <w:rsid w:val="002A384D"/>
    <w:rsid w:val="002A3A48"/>
    <w:rsid w:val="002A3BB1"/>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6F29"/>
    <w:rsid w:val="002A713B"/>
    <w:rsid w:val="002A72AF"/>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DCF"/>
    <w:rsid w:val="002B2035"/>
    <w:rsid w:val="002B2210"/>
    <w:rsid w:val="002B2241"/>
    <w:rsid w:val="002B2385"/>
    <w:rsid w:val="002B2696"/>
    <w:rsid w:val="002B27FB"/>
    <w:rsid w:val="002B2916"/>
    <w:rsid w:val="002B2968"/>
    <w:rsid w:val="002B2C7D"/>
    <w:rsid w:val="002B2EA2"/>
    <w:rsid w:val="002B2F02"/>
    <w:rsid w:val="002B2F10"/>
    <w:rsid w:val="002B2F47"/>
    <w:rsid w:val="002B33E7"/>
    <w:rsid w:val="002B3502"/>
    <w:rsid w:val="002B375F"/>
    <w:rsid w:val="002B3B75"/>
    <w:rsid w:val="002B3C18"/>
    <w:rsid w:val="002B3CFC"/>
    <w:rsid w:val="002B3DA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A34"/>
    <w:rsid w:val="002B6B5F"/>
    <w:rsid w:val="002B6D4C"/>
    <w:rsid w:val="002B7268"/>
    <w:rsid w:val="002B74F2"/>
    <w:rsid w:val="002B798A"/>
    <w:rsid w:val="002B7B0D"/>
    <w:rsid w:val="002B7E18"/>
    <w:rsid w:val="002B7F7A"/>
    <w:rsid w:val="002C03AA"/>
    <w:rsid w:val="002C109C"/>
    <w:rsid w:val="002C135E"/>
    <w:rsid w:val="002C1402"/>
    <w:rsid w:val="002C1A96"/>
    <w:rsid w:val="002C1BF7"/>
    <w:rsid w:val="002C1F0F"/>
    <w:rsid w:val="002C1F7F"/>
    <w:rsid w:val="002C20D4"/>
    <w:rsid w:val="002C20E5"/>
    <w:rsid w:val="002C24ED"/>
    <w:rsid w:val="002C28C3"/>
    <w:rsid w:val="002C2B75"/>
    <w:rsid w:val="002C2D78"/>
    <w:rsid w:val="002C30D2"/>
    <w:rsid w:val="002C3523"/>
    <w:rsid w:val="002C35B0"/>
    <w:rsid w:val="002C35CD"/>
    <w:rsid w:val="002C3689"/>
    <w:rsid w:val="002C3CE3"/>
    <w:rsid w:val="002C3DFB"/>
    <w:rsid w:val="002C3ED4"/>
    <w:rsid w:val="002C3F47"/>
    <w:rsid w:val="002C40AC"/>
    <w:rsid w:val="002C40D4"/>
    <w:rsid w:val="002C4186"/>
    <w:rsid w:val="002C4188"/>
    <w:rsid w:val="002C419A"/>
    <w:rsid w:val="002C43A7"/>
    <w:rsid w:val="002C4703"/>
    <w:rsid w:val="002C4951"/>
    <w:rsid w:val="002C4A2C"/>
    <w:rsid w:val="002C4B70"/>
    <w:rsid w:val="002C4BFC"/>
    <w:rsid w:val="002C50C0"/>
    <w:rsid w:val="002C52E2"/>
    <w:rsid w:val="002C5590"/>
    <w:rsid w:val="002C56A2"/>
    <w:rsid w:val="002C570C"/>
    <w:rsid w:val="002C579F"/>
    <w:rsid w:val="002C5E75"/>
    <w:rsid w:val="002C6703"/>
    <w:rsid w:val="002C678D"/>
    <w:rsid w:val="002C6836"/>
    <w:rsid w:val="002C698A"/>
    <w:rsid w:val="002C6ADE"/>
    <w:rsid w:val="002C6D00"/>
    <w:rsid w:val="002C6D58"/>
    <w:rsid w:val="002C73C5"/>
    <w:rsid w:val="002C74F9"/>
    <w:rsid w:val="002C7583"/>
    <w:rsid w:val="002C772E"/>
    <w:rsid w:val="002D083A"/>
    <w:rsid w:val="002D0A71"/>
    <w:rsid w:val="002D0CAF"/>
    <w:rsid w:val="002D13D3"/>
    <w:rsid w:val="002D188F"/>
    <w:rsid w:val="002D1A27"/>
    <w:rsid w:val="002D1A79"/>
    <w:rsid w:val="002D1AB2"/>
    <w:rsid w:val="002D1D34"/>
    <w:rsid w:val="002D217F"/>
    <w:rsid w:val="002D24C1"/>
    <w:rsid w:val="002D261B"/>
    <w:rsid w:val="002D2716"/>
    <w:rsid w:val="002D273E"/>
    <w:rsid w:val="002D2798"/>
    <w:rsid w:val="002D27AC"/>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2A"/>
    <w:rsid w:val="002D3D4A"/>
    <w:rsid w:val="002D3EAD"/>
    <w:rsid w:val="002D4040"/>
    <w:rsid w:val="002D4133"/>
    <w:rsid w:val="002D4F96"/>
    <w:rsid w:val="002D571C"/>
    <w:rsid w:val="002D594A"/>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7"/>
    <w:rsid w:val="002E12FC"/>
    <w:rsid w:val="002E176B"/>
    <w:rsid w:val="002E1A20"/>
    <w:rsid w:val="002E1C8B"/>
    <w:rsid w:val="002E1DF1"/>
    <w:rsid w:val="002E1EB1"/>
    <w:rsid w:val="002E20A1"/>
    <w:rsid w:val="002E21E5"/>
    <w:rsid w:val="002E23F2"/>
    <w:rsid w:val="002E2790"/>
    <w:rsid w:val="002E2813"/>
    <w:rsid w:val="002E297B"/>
    <w:rsid w:val="002E2C23"/>
    <w:rsid w:val="002E2C71"/>
    <w:rsid w:val="002E2CB9"/>
    <w:rsid w:val="002E2D0F"/>
    <w:rsid w:val="002E326F"/>
    <w:rsid w:val="002E33A5"/>
    <w:rsid w:val="002E3480"/>
    <w:rsid w:val="002E3AF8"/>
    <w:rsid w:val="002E3C44"/>
    <w:rsid w:val="002E4087"/>
    <w:rsid w:val="002E47FB"/>
    <w:rsid w:val="002E48B5"/>
    <w:rsid w:val="002E4C5E"/>
    <w:rsid w:val="002E4FE8"/>
    <w:rsid w:val="002E508A"/>
    <w:rsid w:val="002E508D"/>
    <w:rsid w:val="002E51C3"/>
    <w:rsid w:val="002E542B"/>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E7F89"/>
    <w:rsid w:val="002F0253"/>
    <w:rsid w:val="002F0532"/>
    <w:rsid w:val="002F05A8"/>
    <w:rsid w:val="002F1069"/>
    <w:rsid w:val="002F113A"/>
    <w:rsid w:val="002F15B9"/>
    <w:rsid w:val="002F1796"/>
    <w:rsid w:val="002F185E"/>
    <w:rsid w:val="002F1DEE"/>
    <w:rsid w:val="002F1FB1"/>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541"/>
    <w:rsid w:val="002F45A2"/>
    <w:rsid w:val="002F4A7D"/>
    <w:rsid w:val="002F4AB3"/>
    <w:rsid w:val="002F4F8C"/>
    <w:rsid w:val="002F51D2"/>
    <w:rsid w:val="002F53EE"/>
    <w:rsid w:val="002F591D"/>
    <w:rsid w:val="002F5C4D"/>
    <w:rsid w:val="002F6001"/>
    <w:rsid w:val="002F63DA"/>
    <w:rsid w:val="002F65D7"/>
    <w:rsid w:val="002F67DD"/>
    <w:rsid w:val="002F685B"/>
    <w:rsid w:val="002F6B38"/>
    <w:rsid w:val="002F6D6D"/>
    <w:rsid w:val="002F742C"/>
    <w:rsid w:val="002F7955"/>
    <w:rsid w:val="003004D5"/>
    <w:rsid w:val="0030072B"/>
    <w:rsid w:val="00300D1B"/>
    <w:rsid w:val="00300EF4"/>
    <w:rsid w:val="0030133D"/>
    <w:rsid w:val="0030165F"/>
    <w:rsid w:val="00301A35"/>
    <w:rsid w:val="00301A6B"/>
    <w:rsid w:val="00302104"/>
    <w:rsid w:val="003023A6"/>
    <w:rsid w:val="00302595"/>
    <w:rsid w:val="003029D7"/>
    <w:rsid w:val="00302BA1"/>
    <w:rsid w:val="00302CBE"/>
    <w:rsid w:val="00302CF0"/>
    <w:rsid w:val="00302DEF"/>
    <w:rsid w:val="00303010"/>
    <w:rsid w:val="00303298"/>
    <w:rsid w:val="0030344E"/>
    <w:rsid w:val="0030361D"/>
    <w:rsid w:val="00303765"/>
    <w:rsid w:val="003039E2"/>
    <w:rsid w:val="00303A8C"/>
    <w:rsid w:val="00303B0A"/>
    <w:rsid w:val="00303B14"/>
    <w:rsid w:val="00303C48"/>
    <w:rsid w:val="00303E27"/>
    <w:rsid w:val="00303E7C"/>
    <w:rsid w:val="00303EDC"/>
    <w:rsid w:val="00304199"/>
    <w:rsid w:val="00304325"/>
    <w:rsid w:val="00304423"/>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797"/>
    <w:rsid w:val="003107A9"/>
    <w:rsid w:val="00310CB5"/>
    <w:rsid w:val="00311421"/>
    <w:rsid w:val="0031179F"/>
    <w:rsid w:val="003119B7"/>
    <w:rsid w:val="00311FDA"/>
    <w:rsid w:val="003122BF"/>
    <w:rsid w:val="003122E5"/>
    <w:rsid w:val="0031254E"/>
    <w:rsid w:val="003126E6"/>
    <w:rsid w:val="0031289A"/>
    <w:rsid w:val="00312A35"/>
    <w:rsid w:val="00312AF0"/>
    <w:rsid w:val="00312C11"/>
    <w:rsid w:val="003134A5"/>
    <w:rsid w:val="0031388E"/>
    <w:rsid w:val="00313919"/>
    <w:rsid w:val="00313B61"/>
    <w:rsid w:val="00313E92"/>
    <w:rsid w:val="003145CA"/>
    <w:rsid w:val="00314A5F"/>
    <w:rsid w:val="00314BD6"/>
    <w:rsid w:val="00314D54"/>
    <w:rsid w:val="00314FA9"/>
    <w:rsid w:val="00314FC2"/>
    <w:rsid w:val="00315311"/>
    <w:rsid w:val="003153E9"/>
    <w:rsid w:val="00315CBB"/>
    <w:rsid w:val="00315E4B"/>
    <w:rsid w:val="00315E54"/>
    <w:rsid w:val="00316448"/>
    <w:rsid w:val="00316917"/>
    <w:rsid w:val="00316A7D"/>
    <w:rsid w:val="00316ABF"/>
    <w:rsid w:val="00316B1F"/>
    <w:rsid w:val="00316D0D"/>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106E"/>
    <w:rsid w:val="00321949"/>
    <w:rsid w:val="003220A7"/>
    <w:rsid w:val="00322932"/>
    <w:rsid w:val="003237AC"/>
    <w:rsid w:val="00323879"/>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325"/>
    <w:rsid w:val="0032744B"/>
    <w:rsid w:val="00327554"/>
    <w:rsid w:val="0032783E"/>
    <w:rsid w:val="0032796E"/>
    <w:rsid w:val="0032799F"/>
    <w:rsid w:val="00327BFA"/>
    <w:rsid w:val="00327D7E"/>
    <w:rsid w:val="00327E3F"/>
    <w:rsid w:val="00327ED9"/>
    <w:rsid w:val="003302D9"/>
    <w:rsid w:val="00330417"/>
    <w:rsid w:val="00330749"/>
    <w:rsid w:val="00330F77"/>
    <w:rsid w:val="00331302"/>
    <w:rsid w:val="0033191F"/>
    <w:rsid w:val="00331C24"/>
    <w:rsid w:val="00331E03"/>
    <w:rsid w:val="00331EFF"/>
    <w:rsid w:val="003321B2"/>
    <w:rsid w:val="00332667"/>
    <w:rsid w:val="0033290C"/>
    <w:rsid w:val="00332BCF"/>
    <w:rsid w:val="00332D5F"/>
    <w:rsid w:val="00333064"/>
    <w:rsid w:val="003332B9"/>
    <w:rsid w:val="003334E1"/>
    <w:rsid w:val="00333547"/>
    <w:rsid w:val="00333BB7"/>
    <w:rsid w:val="00333CC4"/>
    <w:rsid w:val="00333F8E"/>
    <w:rsid w:val="00333FDF"/>
    <w:rsid w:val="003341DD"/>
    <w:rsid w:val="0033424F"/>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8FA"/>
    <w:rsid w:val="003379FD"/>
    <w:rsid w:val="00337E9E"/>
    <w:rsid w:val="003402FD"/>
    <w:rsid w:val="003403A7"/>
    <w:rsid w:val="003407FB"/>
    <w:rsid w:val="0034084C"/>
    <w:rsid w:val="00340A1D"/>
    <w:rsid w:val="00340C21"/>
    <w:rsid w:val="0034167A"/>
    <w:rsid w:val="00341864"/>
    <w:rsid w:val="00341A13"/>
    <w:rsid w:val="00341A4F"/>
    <w:rsid w:val="00341FA9"/>
    <w:rsid w:val="003423BC"/>
    <w:rsid w:val="00342515"/>
    <w:rsid w:val="003428FB"/>
    <w:rsid w:val="00342C28"/>
    <w:rsid w:val="00342E05"/>
    <w:rsid w:val="003430E8"/>
    <w:rsid w:val="00343454"/>
    <w:rsid w:val="003437C5"/>
    <w:rsid w:val="00343934"/>
    <w:rsid w:val="00343A43"/>
    <w:rsid w:val="00343A6E"/>
    <w:rsid w:val="00343FD4"/>
    <w:rsid w:val="00344149"/>
    <w:rsid w:val="003442F3"/>
    <w:rsid w:val="00344430"/>
    <w:rsid w:val="00344BB9"/>
    <w:rsid w:val="0034553A"/>
    <w:rsid w:val="003455EE"/>
    <w:rsid w:val="003457B3"/>
    <w:rsid w:val="00345A95"/>
    <w:rsid w:val="00345D0E"/>
    <w:rsid w:val="00346062"/>
    <w:rsid w:val="003463BF"/>
    <w:rsid w:val="0034668A"/>
    <w:rsid w:val="003468D0"/>
    <w:rsid w:val="00346A98"/>
    <w:rsid w:val="00346BDE"/>
    <w:rsid w:val="00346D9F"/>
    <w:rsid w:val="00346DB3"/>
    <w:rsid w:val="00346F18"/>
    <w:rsid w:val="00346FF3"/>
    <w:rsid w:val="0034746F"/>
    <w:rsid w:val="00347853"/>
    <w:rsid w:val="00347A17"/>
    <w:rsid w:val="00347B13"/>
    <w:rsid w:val="00347C19"/>
    <w:rsid w:val="00347E99"/>
    <w:rsid w:val="003502AB"/>
    <w:rsid w:val="00350480"/>
    <w:rsid w:val="00350666"/>
    <w:rsid w:val="00350941"/>
    <w:rsid w:val="003509D9"/>
    <w:rsid w:val="00350C5D"/>
    <w:rsid w:val="00350C64"/>
    <w:rsid w:val="00350CE0"/>
    <w:rsid w:val="00350D71"/>
    <w:rsid w:val="00350E5E"/>
    <w:rsid w:val="00351611"/>
    <w:rsid w:val="0035169D"/>
    <w:rsid w:val="003518D6"/>
    <w:rsid w:val="00351D00"/>
    <w:rsid w:val="00351D3A"/>
    <w:rsid w:val="00351FD6"/>
    <w:rsid w:val="0035277E"/>
    <w:rsid w:val="00352989"/>
    <w:rsid w:val="00352A0A"/>
    <w:rsid w:val="00352BB0"/>
    <w:rsid w:val="00352BB1"/>
    <w:rsid w:val="00353053"/>
    <w:rsid w:val="0035314E"/>
    <w:rsid w:val="00353241"/>
    <w:rsid w:val="003533CA"/>
    <w:rsid w:val="003534CB"/>
    <w:rsid w:val="00353634"/>
    <w:rsid w:val="0035372B"/>
    <w:rsid w:val="00353D68"/>
    <w:rsid w:val="00353F91"/>
    <w:rsid w:val="003543EF"/>
    <w:rsid w:val="003546C6"/>
    <w:rsid w:val="00354D50"/>
    <w:rsid w:val="00354FB8"/>
    <w:rsid w:val="00355347"/>
    <w:rsid w:val="003557A2"/>
    <w:rsid w:val="00355982"/>
    <w:rsid w:val="00355A27"/>
    <w:rsid w:val="003567D6"/>
    <w:rsid w:val="00356823"/>
    <w:rsid w:val="00356D3B"/>
    <w:rsid w:val="00356E3D"/>
    <w:rsid w:val="0035706F"/>
    <w:rsid w:val="00357494"/>
    <w:rsid w:val="003575AA"/>
    <w:rsid w:val="0035775C"/>
    <w:rsid w:val="003600E7"/>
    <w:rsid w:val="0036037C"/>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100"/>
    <w:rsid w:val="003624C4"/>
    <w:rsid w:val="00362A68"/>
    <w:rsid w:val="00362C5A"/>
    <w:rsid w:val="0036316D"/>
    <w:rsid w:val="003633C9"/>
    <w:rsid w:val="00363503"/>
    <w:rsid w:val="0036365D"/>
    <w:rsid w:val="00363BA2"/>
    <w:rsid w:val="0036440B"/>
    <w:rsid w:val="00364414"/>
    <w:rsid w:val="00364416"/>
    <w:rsid w:val="003644D5"/>
    <w:rsid w:val="003646CF"/>
    <w:rsid w:val="0036482F"/>
    <w:rsid w:val="00364890"/>
    <w:rsid w:val="00364AD7"/>
    <w:rsid w:val="0036506C"/>
    <w:rsid w:val="00365397"/>
    <w:rsid w:val="003654B4"/>
    <w:rsid w:val="00365829"/>
    <w:rsid w:val="00365A59"/>
    <w:rsid w:val="00365CAB"/>
    <w:rsid w:val="00365E8A"/>
    <w:rsid w:val="00365EB3"/>
    <w:rsid w:val="0036618F"/>
    <w:rsid w:val="003666A0"/>
    <w:rsid w:val="003667C4"/>
    <w:rsid w:val="00366981"/>
    <w:rsid w:val="00366D7E"/>
    <w:rsid w:val="00366EED"/>
    <w:rsid w:val="00367495"/>
    <w:rsid w:val="003674F0"/>
    <w:rsid w:val="0036752F"/>
    <w:rsid w:val="0036763E"/>
    <w:rsid w:val="00367A35"/>
    <w:rsid w:val="00367F2E"/>
    <w:rsid w:val="00367F97"/>
    <w:rsid w:val="0037006B"/>
    <w:rsid w:val="0037012B"/>
    <w:rsid w:val="00370164"/>
    <w:rsid w:val="003703C3"/>
    <w:rsid w:val="0037081F"/>
    <w:rsid w:val="003708F8"/>
    <w:rsid w:val="00370A7B"/>
    <w:rsid w:val="00370E1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5B6"/>
    <w:rsid w:val="003726B8"/>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DC7"/>
    <w:rsid w:val="00376F78"/>
    <w:rsid w:val="00376FA8"/>
    <w:rsid w:val="0037742E"/>
    <w:rsid w:val="00377A0A"/>
    <w:rsid w:val="00377F9D"/>
    <w:rsid w:val="00380463"/>
    <w:rsid w:val="00380728"/>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78C"/>
    <w:rsid w:val="00384ABA"/>
    <w:rsid w:val="003855C4"/>
    <w:rsid w:val="00385C0E"/>
    <w:rsid w:val="00385C2F"/>
    <w:rsid w:val="00385D3E"/>
    <w:rsid w:val="00386062"/>
    <w:rsid w:val="003860AA"/>
    <w:rsid w:val="00386457"/>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6ED"/>
    <w:rsid w:val="00393A2B"/>
    <w:rsid w:val="00393A83"/>
    <w:rsid w:val="00393B65"/>
    <w:rsid w:val="00393D2B"/>
    <w:rsid w:val="00393DFD"/>
    <w:rsid w:val="00393E42"/>
    <w:rsid w:val="00394069"/>
    <w:rsid w:val="003943F9"/>
    <w:rsid w:val="00394408"/>
    <w:rsid w:val="003944E5"/>
    <w:rsid w:val="0039478C"/>
    <w:rsid w:val="003947F8"/>
    <w:rsid w:val="003948B8"/>
    <w:rsid w:val="00394915"/>
    <w:rsid w:val="003949EC"/>
    <w:rsid w:val="00394B2D"/>
    <w:rsid w:val="00394B4F"/>
    <w:rsid w:val="00394DE8"/>
    <w:rsid w:val="00394E59"/>
    <w:rsid w:val="003951C3"/>
    <w:rsid w:val="0039530E"/>
    <w:rsid w:val="0039566C"/>
    <w:rsid w:val="00395942"/>
    <w:rsid w:val="00395AF5"/>
    <w:rsid w:val="00395CB6"/>
    <w:rsid w:val="00395D67"/>
    <w:rsid w:val="003960D5"/>
    <w:rsid w:val="003964EC"/>
    <w:rsid w:val="0039654E"/>
    <w:rsid w:val="00396774"/>
    <w:rsid w:val="00396AAD"/>
    <w:rsid w:val="00396EA8"/>
    <w:rsid w:val="00397758"/>
    <w:rsid w:val="00397C67"/>
    <w:rsid w:val="00397E27"/>
    <w:rsid w:val="003A00C7"/>
    <w:rsid w:val="003A051E"/>
    <w:rsid w:val="003A087B"/>
    <w:rsid w:val="003A099B"/>
    <w:rsid w:val="003A09AA"/>
    <w:rsid w:val="003A0ACC"/>
    <w:rsid w:val="003A0BD9"/>
    <w:rsid w:val="003A0DD8"/>
    <w:rsid w:val="003A0F1E"/>
    <w:rsid w:val="003A0FFB"/>
    <w:rsid w:val="003A102E"/>
    <w:rsid w:val="003A10AB"/>
    <w:rsid w:val="003A11DB"/>
    <w:rsid w:val="003A1348"/>
    <w:rsid w:val="003A168A"/>
    <w:rsid w:val="003A1A5D"/>
    <w:rsid w:val="003A1BA1"/>
    <w:rsid w:val="003A22C4"/>
    <w:rsid w:val="003A2461"/>
    <w:rsid w:val="003A2867"/>
    <w:rsid w:val="003A286B"/>
    <w:rsid w:val="003A28D8"/>
    <w:rsid w:val="003A2D8F"/>
    <w:rsid w:val="003A2D9E"/>
    <w:rsid w:val="003A2EFB"/>
    <w:rsid w:val="003A3938"/>
    <w:rsid w:val="003A3DE2"/>
    <w:rsid w:val="003A4246"/>
    <w:rsid w:val="003A42C9"/>
    <w:rsid w:val="003A4469"/>
    <w:rsid w:val="003A4670"/>
    <w:rsid w:val="003A4A4E"/>
    <w:rsid w:val="003A4D3C"/>
    <w:rsid w:val="003A511C"/>
    <w:rsid w:val="003A5898"/>
    <w:rsid w:val="003A5DE3"/>
    <w:rsid w:val="003A5FB4"/>
    <w:rsid w:val="003A5FEA"/>
    <w:rsid w:val="003A6131"/>
    <w:rsid w:val="003A6356"/>
    <w:rsid w:val="003A6599"/>
    <w:rsid w:val="003A65B0"/>
    <w:rsid w:val="003A65DD"/>
    <w:rsid w:val="003A667E"/>
    <w:rsid w:val="003A674A"/>
    <w:rsid w:val="003A6997"/>
    <w:rsid w:val="003A6BAB"/>
    <w:rsid w:val="003A6FDE"/>
    <w:rsid w:val="003A7948"/>
    <w:rsid w:val="003A7BB7"/>
    <w:rsid w:val="003A7FC8"/>
    <w:rsid w:val="003B002F"/>
    <w:rsid w:val="003B024F"/>
    <w:rsid w:val="003B0863"/>
    <w:rsid w:val="003B0B8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F69"/>
    <w:rsid w:val="003B2FBF"/>
    <w:rsid w:val="003B348C"/>
    <w:rsid w:val="003B359B"/>
    <w:rsid w:val="003B35AA"/>
    <w:rsid w:val="003B38BC"/>
    <w:rsid w:val="003B3A3F"/>
    <w:rsid w:val="003B3BCE"/>
    <w:rsid w:val="003B3CF7"/>
    <w:rsid w:val="003B4130"/>
    <w:rsid w:val="003B41A3"/>
    <w:rsid w:val="003B42C3"/>
    <w:rsid w:val="003B4422"/>
    <w:rsid w:val="003B44B2"/>
    <w:rsid w:val="003B46BA"/>
    <w:rsid w:val="003B48B5"/>
    <w:rsid w:val="003B4A8F"/>
    <w:rsid w:val="003B4B7A"/>
    <w:rsid w:val="003B4D0D"/>
    <w:rsid w:val="003B4D58"/>
    <w:rsid w:val="003B4E88"/>
    <w:rsid w:val="003B50CB"/>
    <w:rsid w:val="003B5195"/>
    <w:rsid w:val="003B5534"/>
    <w:rsid w:val="003B560C"/>
    <w:rsid w:val="003B5A73"/>
    <w:rsid w:val="003B60BB"/>
    <w:rsid w:val="003B64D9"/>
    <w:rsid w:val="003B6540"/>
    <w:rsid w:val="003B6599"/>
    <w:rsid w:val="003B6ABC"/>
    <w:rsid w:val="003B6DC9"/>
    <w:rsid w:val="003B6FC8"/>
    <w:rsid w:val="003B7431"/>
    <w:rsid w:val="003B7E4D"/>
    <w:rsid w:val="003B7EE3"/>
    <w:rsid w:val="003C000B"/>
    <w:rsid w:val="003C00A1"/>
    <w:rsid w:val="003C0D9D"/>
    <w:rsid w:val="003C0DBD"/>
    <w:rsid w:val="003C0FCF"/>
    <w:rsid w:val="003C1058"/>
    <w:rsid w:val="003C1433"/>
    <w:rsid w:val="003C19CE"/>
    <w:rsid w:val="003C1BE5"/>
    <w:rsid w:val="003C1C86"/>
    <w:rsid w:val="003C208F"/>
    <w:rsid w:val="003C22A3"/>
    <w:rsid w:val="003C22D7"/>
    <w:rsid w:val="003C266A"/>
    <w:rsid w:val="003C2693"/>
    <w:rsid w:val="003C300E"/>
    <w:rsid w:val="003C301F"/>
    <w:rsid w:val="003C314B"/>
    <w:rsid w:val="003C35C1"/>
    <w:rsid w:val="003C36A9"/>
    <w:rsid w:val="003C3888"/>
    <w:rsid w:val="003C3975"/>
    <w:rsid w:val="003C3A50"/>
    <w:rsid w:val="003C3F78"/>
    <w:rsid w:val="003C42F9"/>
    <w:rsid w:val="003C43A9"/>
    <w:rsid w:val="003C4497"/>
    <w:rsid w:val="003C46E2"/>
    <w:rsid w:val="003C4A75"/>
    <w:rsid w:val="003C4DF7"/>
    <w:rsid w:val="003C4E73"/>
    <w:rsid w:val="003C4E77"/>
    <w:rsid w:val="003C4F71"/>
    <w:rsid w:val="003C4FCB"/>
    <w:rsid w:val="003C520B"/>
    <w:rsid w:val="003C5339"/>
    <w:rsid w:val="003C5BBD"/>
    <w:rsid w:val="003C5C8A"/>
    <w:rsid w:val="003C5C97"/>
    <w:rsid w:val="003C5EF1"/>
    <w:rsid w:val="003C5F9C"/>
    <w:rsid w:val="003C6380"/>
    <w:rsid w:val="003C66D0"/>
    <w:rsid w:val="003C6833"/>
    <w:rsid w:val="003C6A86"/>
    <w:rsid w:val="003C6B3C"/>
    <w:rsid w:val="003C6CC9"/>
    <w:rsid w:val="003C6CD4"/>
    <w:rsid w:val="003C6E4A"/>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81B"/>
    <w:rsid w:val="003D1953"/>
    <w:rsid w:val="003D1B92"/>
    <w:rsid w:val="003D1BFA"/>
    <w:rsid w:val="003D1C8F"/>
    <w:rsid w:val="003D1DF5"/>
    <w:rsid w:val="003D2077"/>
    <w:rsid w:val="003D2275"/>
    <w:rsid w:val="003D2333"/>
    <w:rsid w:val="003D293C"/>
    <w:rsid w:val="003D2DB3"/>
    <w:rsid w:val="003D2E3C"/>
    <w:rsid w:val="003D2F45"/>
    <w:rsid w:val="003D300F"/>
    <w:rsid w:val="003D30F3"/>
    <w:rsid w:val="003D31C8"/>
    <w:rsid w:val="003D352C"/>
    <w:rsid w:val="003D35E2"/>
    <w:rsid w:val="003D3782"/>
    <w:rsid w:val="003D3A43"/>
    <w:rsid w:val="003D3AE8"/>
    <w:rsid w:val="003D3DD3"/>
    <w:rsid w:val="003D3EB9"/>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02C"/>
    <w:rsid w:val="003D513E"/>
    <w:rsid w:val="003D5484"/>
    <w:rsid w:val="003D5486"/>
    <w:rsid w:val="003D5873"/>
    <w:rsid w:val="003D5DF1"/>
    <w:rsid w:val="003D5FD6"/>
    <w:rsid w:val="003D6955"/>
    <w:rsid w:val="003D6C68"/>
    <w:rsid w:val="003D6E34"/>
    <w:rsid w:val="003D6F91"/>
    <w:rsid w:val="003D715F"/>
    <w:rsid w:val="003D72C8"/>
    <w:rsid w:val="003D7669"/>
    <w:rsid w:val="003D76F0"/>
    <w:rsid w:val="003D787E"/>
    <w:rsid w:val="003D7E76"/>
    <w:rsid w:val="003E03AC"/>
    <w:rsid w:val="003E046A"/>
    <w:rsid w:val="003E07EC"/>
    <w:rsid w:val="003E0C93"/>
    <w:rsid w:val="003E13DF"/>
    <w:rsid w:val="003E1688"/>
    <w:rsid w:val="003E16A4"/>
    <w:rsid w:val="003E172C"/>
    <w:rsid w:val="003E17F1"/>
    <w:rsid w:val="003E1827"/>
    <w:rsid w:val="003E184B"/>
    <w:rsid w:val="003E1887"/>
    <w:rsid w:val="003E19A4"/>
    <w:rsid w:val="003E1B06"/>
    <w:rsid w:val="003E1CBF"/>
    <w:rsid w:val="003E1E17"/>
    <w:rsid w:val="003E2502"/>
    <w:rsid w:val="003E2E19"/>
    <w:rsid w:val="003E2EDA"/>
    <w:rsid w:val="003E30FB"/>
    <w:rsid w:val="003E33FB"/>
    <w:rsid w:val="003E354D"/>
    <w:rsid w:val="003E35B0"/>
    <w:rsid w:val="003E37F5"/>
    <w:rsid w:val="003E39FC"/>
    <w:rsid w:val="003E3D8F"/>
    <w:rsid w:val="003E3FF8"/>
    <w:rsid w:val="003E4145"/>
    <w:rsid w:val="003E45E0"/>
    <w:rsid w:val="003E4C21"/>
    <w:rsid w:val="003E4CF7"/>
    <w:rsid w:val="003E5293"/>
    <w:rsid w:val="003E536D"/>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DB8"/>
    <w:rsid w:val="003F1E22"/>
    <w:rsid w:val="003F1E84"/>
    <w:rsid w:val="003F265C"/>
    <w:rsid w:val="003F2E99"/>
    <w:rsid w:val="003F3021"/>
    <w:rsid w:val="003F35DC"/>
    <w:rsid w:val="003F3762"/>
    <w:rsid w:val="003F376E"/>
    <w:rsid w:val="003F42D6"/>
    <w:rsid w:val="003F45FE"/>
    <w:rsid w:val="003F4953"/>
    <w:rsid w:val="003F496F"/>
    <w:rsid w:val="003F4B05"/>
    <w:rsid w:val="003F4B39"/>
    <w:rsid w:val="003F4CA0"/>
    <w:rsid w:val="003F4D1B"/>
    <w:rsid w:val="003F4D3E"/>
    <w:rsid w:val="003F5441"/>
    <w:rsid w:val="003F5482"/>
    <w:rsid w:val="003F5491"/>
    <w:rsid w:val="003F57D4"/>
    <w:rsid w:val="003F5922"/>
    <w:rsid w:val="003F5D1D"/>
    <w:rsid w:val="003F5E0C"/>
    <w:rsid w:val="003F5E2C"/>
    <w:rsid w:val="003F6184"/>
    <w:rsid w:val="003F6365"/>
    <w:rsid w:val="003F64A2"/>
    <w:rsid w:val="003F6745"/>
    <w:rsid w:val="003F692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20C5"/>
    <w:rsid w:val="0040244D"/>
    <w:rsid w:val="004028A9"/>
    <w:rsid w:val="004030CE"/>
    <w:rsid w:val="00403246"/>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179"/>
    <w:rsid w:val="004062E1"/>
    <w:rsid w:val="00407198"/>
    <w:rsid w:val="00407364"/>
    <w:rsid w:val="00407AE7"/>
    <w:rsid w:val="00407FDF"/>
    <w:rsid w:val="004100A9"/>
    <w:rsid w:val="00410481"/>
    <w:rsid w:val="00410511"/>
    <w:rsid w:val="0041059D"/>
    <w:rsid w:val="004108C9"/>
    <w:rsid w:val="00410BD0"/>
    <w:rsid w:val="00410C35"/>
    <w:rsid w:val="00410DEE"/>
    <w:rsid w:val="00410E1F"/>
    <w:rsid w:val="00410F13"/>
    <w:rsid w:val="004112B2"/>
    <w:rsid w:val="00411682"/>
    <w:rsid w:val="00411AF9"/>
    <w:rsid w:val="00411CF2"/>
    <w:rsid w:val="00411E93"/>
    <w:rsid w:val="00411EF6"/>
    <w:rsid w:val="00412047"/>
    <w:rsid w:val="00412316"/>
    <w:rsid w:val="0041251F"/>
    <w:rsid w:val="0041261B"/>
    <w:rsid w:val="00412791"/>
    <w:rsid w:val="00412B61"/>
    <w:rsid w:val="004130BB"/>
    <w:rsid w:val="00413673"/>
    <w:rsid w:val="0041376E"/>
    <w:rsid w:val="004139BA"/>
    <w:rsid w:val="00413C7C"/>
    <w:rsid w:val="00413CB2"/>
    <w:rsid w:val="00413CDA"/>
    <w:rsid w:val="004141A4"/>
    <w:rsid w:val="00414361"/>
    <w:rsid w:val="00414421"/>
    <w:rsid w:val="0041455F"/>
    <w:rsid w:val="00414A84"/>
    <w:rsid w:val="00414CD5"/>
    <w:rsid w:val="0041553F"/>
    <w:rsid w:val="00415545"/>
    <w:rsid w:val="004158F8"/>
    <w:rsid w:val="0041610D"/>
    <w:rsid w:val="00416908"/>
    <w:rsid w:val="00416E7A"/>
    <w:rsid w:val="0041733C"/>
    <w:rsid w:val="004173AB"/>
    <w:rsid w:val="004173DE"/>
    <w:rsid w:val="004177A2"/>
    <w:rsid w:val="00417996"/>
    <w:rsid w:val="00417D62"/>
    <w:rsid w:val="004200A4"/>
    <w:rsid w:val="0042022F"/>
    <w:rsid w:val="00420335"/>
    <w:rsid w:val="00420BA7"/>
    <w:rsid w:val="00421524"/>
    <w:rsid w:val="004216BB"/>
    <w:rsid w:val="004216D1"/>
    <w:rsid w:val="0042197B"/>
    <w:rsid w:val="00421A60"/>
    <w:rsid w:val="00421A98"/>
    <w:rsid w:val="004220E4"/>
    <w:rsid w:val="004221DA"/>
    <w:rsid w:val="00422281"/>
    <w:rsid w:val="00422655"/>
    <w:rsid w:val="004226F8"/>
    <w:rsid w:val="0042295E"/>
    <w:rsid w:val="00422997"/>
    <w:rsid w:val="00422E43"/>
    <w:rsid w:val="00422F00"/>
    <w:rsid w:val="00422F07"/>
    <w:rsid w:val="00422F67"/>
    <w:rsid w:val="0042318D"/>
    <w:rsid w:val="004233B6"/>
    <w:rsid w:val="004234E3"/>
    <w:rsid w:val="00423704"/>
    <w:rsid w:val="00423970"/>
    <w:rsid w:val="00423C95"/>
    <w:rsid w:val="00423E62"/>
    <w:rsid w:val="00424057"/>
    <w:rsid w:val="0042418C"/>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E04"/>
    <w:rsid w:val="00426011"/>
    <w:rsid w:val="0042602F"/>
    <w:rsid w:val="00426552"/>
    <w:rsid w:val="0042669E"/>
    <w:rsid w:val="00426773"/>
    <w:rsid w:val="004267A7"/>
    <w:rsid w:val="00426E33"/>
    <w:rsid w:val="0042710E"/>
    <w:rsid w:val="00427656"/>
    <w:rsid w:val="00427729"/>
    <w:rsid w:val="004278A1"/>
    <w:rsid w:val="0042799D"/>
    <w:rsid w:val="00427A7A"/>
    <w:rsid w:val="004302E7"/>
    <w:rsid w:val="0043089C"/>
    <w:rsid w:val="00430D21"/>
    <w:rsid w:val="00431129"/>
    <w:rsid w:val="004312E5"/>
    <w:rsid w:val="00431371"/>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E0A"/>
    <w:rsid w:val="004333CA"/>
    <w:rsid w:val="00433A22"/>
    <w:rsid w:val="00433A83"/>
    <w:rsid w:val="004340CC"/>
    <w:rsid w:val="004340F5"/>
    <w:rsid w:val="004343FF"/>
    <w:rsid w:val="0043441C"/>
    <w:rsid w:val="0043457F"/>
    <w:rsid w:val="004345CF"/>
    <w:rsid w:val="00434782"/>
    <w:rsid w:val="004347E4"/>
    <w:rsid w:val="00434E85"/>
    <w:rsid w:val="00435062"/>
    <w:rsid w:val="004350F5"/>
    <w:rsid w:val="00435262"/>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553"/>
    <w:rsid w:val="0043785F"/>
    <w:rsid w:val="0043797B"/>
    <w:rsid w:val="00437C47"/>
    <w:rsid w:val="00437CF8"/>
    <w:rsid w:val="00440289"/>
    <w:rsid w:val="00440361"/>
    <w:rsid w:val="00440577"/>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579"/>
    <w:rsid w:val="0044567A"/>
    <w:rsid w:val="004456A4"/>
    <w:rsid w:val="00445846"/>
    <w:rsid w:val="004459C4"/>
    <w:rsid w:val="0044651C"/>
    <w:rsid w:val="00446545"/>
    <w:rsid w:val="0044684B"/>
    <w:rsid w:val="004468E9"/>
    <w:rsid w:val="00446CB1"/>
    <w:rsid w:val="004474E5"/>
    <w:rsid w:val="00450542"/>
    <w:rsid w:val="00450AE6"/>
    <w:rsid w:val="00450C13"/>
    <w:rsid w:val="00450E70"/>
    <w:rsid w:val="00450EA8"/>
    <w:rsid w:val="00451147"/>
    <w:rsid w:val="004513D7"/>
    <w:rsid w:val="00451638"/>
    <w:rsid w:val="004519FB"/>
    <w:rsid w:val="00452041"/>
    <w:rsid w:val="00452209"/>
    <w:rsid w:val="00452316"/>
    <w:rsid w:val="004525EE"/>
    <w:rsid w:val="004527A3"/>
    <w:rsid w:val="00452A9C"/>
    <w:rsid w:val="00452E58"/>
    <w:rsid w:val="00452F92"/>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C1"/>
    <w:rsid w:val="004566F6"/>
    <w:rsid w:val="00456853"/>
    <w:rsid w:val="00456BA3"/>
    <w:rsid w:val="00456C32"/>
    <w:rsid w:val="00456CD4"/>
    <w:rsid w:val="00456F09"/>
    <w:rsid w:val="0045766D"/>
    <w:rsid w:val="0045767D"/>
    <w:rsid w:val="00457699"/>
    <w:rsid w:val="00457B21"/>
    <w:rsid w:val="004601AB"/>
    <w:rsid w:val="00460556"/>
    <w:rsid w:val="00460997"/>
    <w:rsid w:val="00460B09"/>
    <w:rsid w:val="00460B11"/>
    <w:rsid w:val="00460EE8"/>
    <w:rsid w:val="004611C8"/>
    <w:rsid w:val="00461422"/>
    <w:rsid w:val="0046178E"/>
    <w:rsid w:val="00461850"/>
    <w:rsid w:val="00461A3C"/>
    <w:rsid w:val="00461CF4"/>
    <w:rsid w:val="00461EA3"/>
    <w:rsid w:val="00461FD2"/>
    <w:rsid w:val="004624BB"/>
    <w:rsid w:val="00462BDA"/>
    <w:rsid w:val="00462C67"/>
    <w:rsid w:val="00462F4C"/>
    <w:rsid w:val="0046347F"/>
    <w:rsid w:val="00463717"/>
    <w:rsid w:val="00463740"/>
    <w:rsid w:val="00463946"/>
    <w:rsid w:val="00463E69"/>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4FB8"/>
    <w:rsid w:val="00465136"/>
    <w:rsid w:val="00465501"/>
    <w:rsid w:val="00465F0A"/>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457"/>
    <w:rsid w:val="0047196B"/>
    <w:rsid w:val="00471BCF"/>
    <w:rsid w:val="00471F99"/>
    <w:rsid w:val="00472139"/>
    <w:rsid w:val="00472327"/>
    <w:rsid w:val="00472DA4"/>
    <w:rsid w:val="00472E74"/>
    <w:rsid w:val="004730D0"/>
    <w:rsid w:val="00473370"/>
    <w:rsid w:val="0047347B"/>
    <w:rsid w:val="00473575"/>
    <w:rsid w:val="00473891"/>
    <w:rsid w:val="00473951"/>
    <w:rsid w:val="00473A08"/>
    <w:rsid w:val="00473CBF"/>
    <w:rsid w:val="00474694"/>
    <w:rsid w:val="00474979"/>
    <w:rsid w:val="00474C20"/>
    <w:rsid w:val="00474D2C"/>
    <w:rsid w:val="00475023"/>
    <w:rsid w:val="004752A5"/>
    <w:rsid w:val="0047546B"/>
    <w:rsid w:val="00475B51"/>
    <w:rsid w:val="004760BF"/>
    <w:rsid w:val="00476141"/>
    <w:rsid w:val="00476F3E"/>
    <w:rsid w:val="00476F44"/>
    <w:rsid w:val="00476F7D"/>
    <w:rsid w:val="004776C5"/>
    <w:rsid w:val="00477F6D"/>
    <w:rsid w:val="00477FDC"/>
    <w:rsid w:val="00480183"/>
    <w:rsid w:val="00480726"/>
    <w:rsid w:val="00480795"/>
    <w:rsid w:val="0048086E"/>
    <w:rsid w:val="00480953"/>
    <w:rsid w:val="00480A00"/>
    <w:rsid w:val="00481343"/>
    <w:rsid w:val="004813C2"/>
    <w:rsid w:val="004814A6"/>
    <w:rsid w:val="00481562"/>
    <w:rsid w:val="00481915"/>
    <w:rsid w:val="00481D24"/>
    <w:rsid w:val="00481FE9"/>
    <w:rsid w:val="004826C7"/>
    <w:rsid w:val="00482CCC"/>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53F"/>
    <w:rsid w:val="00485566"/>
    <w:rsid w:val="004857A6"/>
    <w:rsid w:val="00485A25"/>
    <w:rsid w:val="00485AA9"/>
    <w:rsid w:val="00485B60"/>
    <w:rsid w:val="00485B9E"/>
    <w:rsid w:val="00486042"/>
    <w:rsid w:val="004860C3"/>
    <w:rsid w:val="004860E7"/>
    <w:rsid w:val="00486311"/>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747"/>
    <w:rsid w:val="00490AA3"/>
    <w:rsid w:val="00490BE1"/>
    <w:rsid w:val="00490FEE"/>
    <w:rsid w:val="00491266"/>
    <w:rsid w:val="00491799"/>
    <w:rsid w:val="004919E9"/>
    <w:rsid w:val="00491B93"/>
    <w:rsid w:val="00491BC9"/>
    <w:rsid w:val="00491E1B"/>
    <w:rsid w:val="00491F98"/>
    <w:rsid w:val="004929EC"/>
    <w:rsid w:val="00492A76"/>
    <w:rsid w:val="004933D4"/>
    <w:rsid w:val="00493726"/>
    <w:rsid w:val="004939B6"/>
    <w:rsid w:val="00493A99"/>
    <w:rsid w:val="00493C92"/>
    <w:rsid w:val="00494025"/>
    <w:rsid w:val="004942BE"/>
    <w:rsid w:val="0049469F"/>
    <w:rsid w:val="004947DF"/>
    <w:rsid w:val="00494C2B"/>
    <w:rsid w:val="00494C2F"/>
    <w:rsid w:val="00494E1D"/>
    <w:rsid w:val="00494E3E"/>
    <w:rsid w:val="004950CF"/>
    <w:rsid w:val="004950F6"/>
    <w:rsid w:val="00495841"/>
    <w:rsid w:val="00495ADE"/>
    <w:rsid w:val="004965E7"/>
    <w:rsid w:val="00496626"/>
    <w:rsid w:val="00496B54"/>
    <w:rsid w:val="00496C12"/>
    <w:rsid w:val="00496D1E"/>
    <w:rsid w:val="00496D81"/>
    <w:rsid w:val="004975D6"/>
    <w:rsid w:val="004979EA"/>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1E9"/>
    <w:rsid w:val="004A240C"/>
    <w:rsid w:val="004A2530"/>
    <w:rsid w:val="004A27DE"/>
    <w:rsid w:val="004A2A54"/>
    <w:rsid w:val="004A2AC1"/>
    <w:rsid w:val="004A2BB2"/>
    <w:rsid w:val="004A2C32"/>
    <w:rsid w:val="004A30F0"/>
    <w:rsid w:val="004A311F"/>
    <w:rsid w:val="004A313C"/>
    <w:rsid w:val="004A323F"/>
    <w:rsid w:val="004A35F1"/>
    <w:rsid w:val="004A396A"/>
    <w:rsid w:val="004A3BD4"/>
    <w:rsid w:val="004A3D77"/>
    <w:rsid w:val="004A3E96"/>
    <w:rsid w:val="004A40BF"/>
    <w:rsid w:val="004A4163"/>
    <w:rsid w:val="004A4904"/>
    <w:rsid w:val="004A492E"/>
    <w:rsid w:val="004A496B"/>
    <w:rsid w:val="004A4A87"/>
    <w:rsid w:val="004A4BF6"/>
    <w:rsid w:val="004A4D29"/>
    <w:rsid w:val="004A4E7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093"/>
    <w:rsid w:val="004B017C"/>
    <w:rsid w:val="004B0294"/>
    <w:rsid w:val="004B039C"/>
    <w:rsid w:val="004B082D"/>
    <w:rsid w:val="004B100A"/>
    <w:rsid w:val="004B1246"/>
    <w:rsid w:val="004B1616"/>
    <w:rsid w:val="004B1B12"/>
    <w:rsid w:val="004B1F99"/>
    <w:rsid w:val="004B2418"/>
    <w:rsid w:val="004B2503"/>
    <w:rsid w:val="004B2515"/>
    <w:rsid w:val="004B2648"/>
    <w:rsid w:val="004B26B2"/>
    <w:rsid w:val="004B28FD"/>
    <w:rsid w:val="004B29BB"/>
    <w:rsid w:val="004B2B3F"/>
    <w:rsid w:val="004B2C0E"/>
    <w:rsid w:val="004B2F3B"/>
    <w:rsid w:val="004B3118"/>
    <w:rsid w:val="004B329D"/>
    <w:rsid w:val="004B341A"/>
    <w:rsid w:val="004B34C3"/>
    <w:rsid w:val="004B3CC7"/>
    <w:rsid w:val="004B3E9E"/>
    <w:rsid w:val="004B3F63"/>
    <w:rsid w:val="004B42E0"/>
    <w:rsid w:val="004B4307"/>
    <w:rsid w:val="004B450D"/>
    <w:rsid w:val="004B45DB"/>
    <w:rsid w:val="004B483C"/>
    <w:rsid w:val="004B4D37"/>
    <w:rsid w:val="004B4D4D"/>
    <w:rsid w:val="004B4EFD"/>
    <w:rsid w:val="004B4F33"/>
    <w:rsid w:val="004B5565"/>
    <w:rsid w:val="004B55D0"/>
    <w:rsid w:val="004B5658"/>
    <w:rsid w:val="004B56BA"/>
    <w:rsid w:val="004B5715"/>
    <w:rsid w:val="004B57BC"/>
    <w:rsid w:val="004B5840"/>
    <w:rsid w:val="004B5C69"/>
    <w:rsid w:val="004B634E"/>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7B1"/>
    <w:rsid w:val="004C28C6"/>
    <w:rsid w:val="004C386B"/>
    <w:rsid w:val="004C3B3B"/>
    <w:rsid w:val="004C3D75"/>
    <w:rsid w:val="004C3D98"/>
    <w:rsid w:val="004C4082"/>
    <w:rsid w:val="004C414A"/>
    <w:rsid w:val="004C4247"/>
    <w:rsid w:val="004C460F"/>
    <w:rsid w:val="004C46CB"/>
    <w:rsid w:val="004C4FDC"/>
    <w:rsid w:val="004C5287"/>
    <w:rsid w:val="004C56DB"/>
    <w:rsid w:val="004C57DC"/>
    <w:rsid w:val="004C5DE4"/>
    <w:rsid w:val="004C5FC5"/>
    <w:rsid w:val="004C620E"/>
    <w:rsid w:val="004C626B"/>
    <w:rsid w:val="004C666C"/>
    <w:rsid w:val="004C6777"/>
    <w:rsid w:val="004C67AF"/>
    <w:rsid w:val="004C6A1D"/>
    <w:rsid w:val="004C6B9C"/>
    <w:rsid w:val="004C6D03"/>
    <w:rsid w:val="004C6DAC"/>
    <w:rsid w:val="004C7321"/>
    <w:rsid w:val="004C74E8"/>
    <w:rsid w:val="004C7740"/>
    <w:rsid w:val="004C7870"/>
    <w:rsid w:val="004C79AF"/>
    <w:rsid w:val="004C7AC7"/>
    <w:rsid w:val="004C7C66"/>
    <w:rsid w:val="004C7D1C"/>
    <w:rsid w:val="004C7DF0"/>
    <w:rsid w:val="004C7E20"/>
    <w:rsid w:val="004C7F1E"/>
    <w:rsid w:val="004C7FD6"/>
    <w:rsid w:val="004D06B4"/>
    <w:rsid w:val="004D08A2"/>
    <w:rsid w:val="004D0E3F"/>
    <w:rsid w:val="004D0F66"/>
    <w:rsid w:val="004D159E"/>
    <w:rsid w:val="004D1903"/>
    <w:rsid w:val="004D211C"/>
    <w:rsid w:val="004D228D"/>
    <w:rsid w:val="004D23CE"/>
    <w:rsid w:val="004D2455"/>
    <w:rsid w:val="004D24DE"/>
    <w:rsid w:val="004D26F7"/>
    <w:rsid w:val="004D279C"/>
    <w:rsid w:val="004D2A1E"/>
    <w:rsid w:val="004D2A59"/>
    <w:rsid w:val="004D2EEB"/>
    <w:rsid w:val="004D30DA"/>
    <w:rsid w:val="004D33F6"/>
    <w:rsid w:val="004D3E8E"/>
    <w:rsid w:val="004D3FD1"/>
    <w:rsid w:val="004D4060"/>
    <w:rsid w:val="004D417E"/>
    <w:rsid w:val="004D41EC"/>
    <w:rsid w:val="004D4488"/>
    <w:rsid w:val="004D46F3"/>
    <w:rsid w:val="004D48A4"/>
    <w:rsid w:val="004D4A55"/>
    <w:rsid w:val="004D4BD9"/>
    <w:rsid w:val="004D4EB2"/>
    <w:rsid w:val="004D4F63"/>
    <w:rsid w:val="004D4FCF"/>
    <w:rsid w:val="004D5131"/>
    <w:rsid w:val="004D527C"/>
    <w:rsid w:val="004D538D"/>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702"/>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35F"/>
    <w:rsid w:val="004E447D"/>
    <w:rsid w:val="004E4885"/>
    <w:rsid w:val="004E551B"/>
    <w:rsid w:val="004E57C2"/>
    <w:rsid w:val="004E5816"/>
    <w:rsid w:val="004E5B0C"/>
    <w:rsid w:val="004E5D93"/>
    <w:rsid w:val="004E5FB6"/>
    <w:rsid w:val="004E619B"/>
    <w:rsid w:val="004E63DF"/>
    <w:rsid w:val="004E641C"/>
    <w:rsid w:val="004E6421"/>
    <w:rsid w:val="004E6A08"/>
    <w:rsid w:val="004E6A7C"/>
    <w:rsid w:val="004E6C45"/>
    <w:rsid w:val="004E70B1"/>
    <w:rsid w:val="004E724C"/>
    <w:rsid w:val="004E7AFD"/>
    <w:rsid w:val="004E7D11"/>
    <w:rsid w:val="004E7DA8"/>
    <w:rsid w:val="004E7FED"/>
    <w:rsid w:val="004F00A6"/>
    <w:rsid w:val="004F00CC"/>
    <w:rsid w:val="004F034E"/>
    <w:rsid w:val="004F0424"/>
    <w:rsid w:val="004F04B2"/>
    <w:rsid w:val="004F07D2"/>
    <w:rsid w:val="004F0EB6"/>
    <w:rsid w:val="004F12BB"/>
    <w:rsid w:val="004F1327"/>
    <w:rsid w:val="004F1610"/>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3FEE"/>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530"/>
    <w:rsid w:val="004F69D8"/>
    <w:rsid w:val="004F6B24"/>
    <w:rsid w:val="004F6B2B"/>
    <w:rsid w:val="004F6BCE"/>
    <w:rsid w:val="004F7086"/>
    <w:rsid w:val="004F75C8"/>
    <w:rsid w:val="004F7636"/>
    <w:rsid w:val="004F7810"/>
    <w:rsid w:val="004F7AFD"/>
    <w:rsid w:val="004F7F65"/>
    <w:rsid w:val="0050055A"/>
    <w:rsid w:val="00500961"/>
    <w:rsid w:val="00500B9D"/>
    <w:rsid w:val="00500D30"/>
    <w:rsid w:val="00500F4A"/>
    <w:rsid w:val="005011C9"/>
    <w:rsid w:val="00501262"/>
    <w:rsid w:val="00501647"/>
    <w:rsid w:val="005016A7"/>
    <w:rsid w:val="0050174C"/>
    <w:rsid w:val="0050193A"/>
    <w:rsid w:val="00502666"/>
    <w:rsid w:val="005028CB"/>
    <w:rsid w:val="005028DB"/>
    <w:rsid w:val="00502A8D"/>
    <w:rsid w:val="00502AA8"/>
    <w:rsid w:val="00502CB0"/>
    <w:rsid w:val="0050306B"/>
    <w:rsid w:val="0050323F"/>
    <w:rsid w:val="005033F1"/>
    <w:rsid w:val="00503533"/>
    <w:rsid w:val="00503593"/>
    <w:rsid w:val="00503775"/>
    <w:rsid w:val="00503849"/>
    <w:rsid w:val="00503868"/>
    <w:rsid w:val="00503E22"/>
    <w:rsid w:val="00503EB6"/>
    <w:rsid w:val="00504151"/>
    <w:rsid w:val="00504258"/>
    <w:rsid w:val="00504B4E"/>
    <w:rsid w:val="00504D63"/>
    <w:rsid w:val="00504E35"/>
    <w:rsid w:val="00504F14"/>
    <w:rsid w:val="00505553"/>
    <w:rsid w:val="005056A0"/>
    <w:rsid w:val="0050576F"/>
    <w:rsid w:val="00505E96"/>
    <w:rsid w:val="00506395"/>
    <w:rsid w:val="0050672D"/>
    <w:rsid w:val="00506857"/>
    <w:rsid w:val="0050698C"/>
    <w:rsid w:val="00506B61"/>
    <w:rsid w:val="00506C22"/>
    <w:rsid w:val="00506D5F"/>
    <w:rsid w:val="00506DBD"/>
    <w:rsid w:val="00506F05"/>
    <w:rsid w:val="00506F1B"/>
    <w:rsid w:val="0050789B"/>
    <w:rsid w:val="00507B20"/>
    <w:rsid w:val="00507CAB"/>
    <w:rsid w:val="00507CC5"/>
    <w:rsid w:val="00507DDA"/>
    <w:rsid w:val="00510211"/>
    <w:rsid w:val="0051023D"/>
    <w:rsid w:val="00510B3C"/>
    <w:rsid w:val="00510CAD"/>
    <w:rsid w:val="00510D3E"/>
    <w:rsid w:val="00510E7B"/>
    <w:rsid w:val="005110FE"/>
    <w:rsid w:val="00511411"/>
    <w:rsid w:val="0051181D"/>
    <w:rsid w:val="005118CF"/>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4E35"/>
    <w:rsid w:val="005153B4"/>
    <w:rsid w:val="005157CC"/>
    <w:rsid w:val="005157F9"/>
    <w:rsid w:val="00515DF7"/>
    <w:rsid w:val="00515F2A"/>
    <w:rsid w:val="00516077"/>
    <w:rsid w:val="0051661A"/>
    <w:rsid w:val="00516C3D"/>
    <w:rsid w:val="00516D0A"/>
    <w:rsid w:val="00516D44"/>
    <w:rsid w:val="00517278"/>
    <w:rsid w:val="00517408"/>
    <w:rsid w:val="00517419"/>
    <w:rsid w:val="0051741D"/>
    <w:rsid w:val="00517900"/>
    <w:rsid w:val="00517A52"/>
    <w:rsid w:val="00517F34"/>
    <w:rsid w:val="005204AD"/>
    <w:rsid w:val="005204E6"/>
    <w:rsid w:val="00520736"/>
    <w:rsid w:val="005207B3"/>
    <w:rsid w:val="00520976"/>
    <w:rsid w:val="00520AB7"/>
    <w:rsid w:val="005210BB"/>
    <w:rsid w:val="00521BCD"/>
    <w:rsid w:val="00522182"/>
    <w:rsid w:val="0052221E"/>
    <w:rsid w:val="00522951"/>
    <w:rsid w:val="005237CD"/>
    <w:rsid w:val="0052387E"/>
    <w:rsid w:val="00523E60"/>
    <w:rsid w:val="005240A3"/>
    <w:rsid w:val="005240BC"/>
    <w:rsid w:val="005245B2"/>
    <w:rsid w:val="0052485C"/>
    <w:rsid w:val="00524CC4"/>
    <w:rsid w:val="00524D60"/>
    <w:rsid w:val="00524F06"/>
    <w:rsid w:val="005250D1"/>
    <w:rsid w:val="005252E3"/>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3D"/>
    <w:rsid w:val="00527F7B"/>
    <w:rsid w:val="00527F83"/>
    <w:rsid w:val="00530224"/>
    <w:rsid w:val="005306D8"/>
    <w:rsid w:val="00530A46"/>
    <w:rsid w:val="00530EBC"/>
    <w:rsid w:val="00530F38"/>
    <w:rsid w:val="005311E8"/>
    <w:rsid w:val="0053127B"/>
    <w:rsid w:val="005312C7"/>
    <w:rsid w:val="00531309"/>
    <w:rsid w:val="005313D1"/>
    <w:rsid w:val="005318CD"/>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8EA"/>
    <w:rsid w:val="00533043"/>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AB2"/>
    <w:rsid w:val="00535DB1"/>
    <w:rsid w:val="0053612A"/>
    <w:rsid w:val="005362CD"/>
    <w:rsid w:val="005364F1"/>
    <w:rsid w:val="00536512"/>
    <w:rsid w:val="00536592"/>
    <w:rsid w:val="005366A4"/>
    <w:rsid w:val="00536D42"/>
    <w:rsid w:val="00536DEF"/>
    <w:rsid w:val="0053726F"/>
    <w:rsid w:val="005375C9"/>
    <w:rsid w:val="005378D8"/>
    <w:rsid w:val="00537971"/>
    <w:rsid w:val="00537A09"/>
    <w:rsid w:val="00537C33"/>
    <w:rsid w:val="00537CD2"/>
    <w:rsid w:val="00537F6F"/>
    <w:rsid w:val="00537FC7"/>
    <w:rsid w:val="0054037B"/>
    <w:rsid w:val="005403B7"/>
    <w:rsid w:val="00540415"/>
    <w:rsid w:val="00540445"/>
    <w:rsid w:val="005404D9"/>
    <w:rsid w:val="005408A6"/>
    <w:rsid w:val="005408E2"/>
    <w:rsid w:val="005409E6"/>
    <w:rsid w:val="00540B24"/>
    <w:rsid w:val="00540CCF"/>
    <w:rsid w:val="00540D48"/>
    <w:rsid w:val="0054134C"/>
    <w:rsid w:val="005413DD"/>
    <w:rsid w:val="0054148A"/>
    <w:rsid w:val="00541618"/>
    <w:rsid w:val="005418EA"/>
    <w:rsid w:val="005419DB"/>
    <w:rsid w:val="00541C9B"/>
    <w:rsid w:val="00541D17"/>
    <w:rsid w:val="00541DDA"/>
    <w:rsid w:val="00541F0A"/>
    <w:rsid w:val="00542434"/>
    <w:rsid w:val="005424EB"/>
    <w:rsid w:val="0054253C"/>
    <w:rsid w:val="0054292B"/>
    <w:rsid w:val="00542949"/>
    <w:rsid w:val="00543370"/>
    <w:rsid w:val="0054350C"/>
    <w:rsid w:val="00543578"/>
    <w:rsid w:val="00543970"/>
    <w:rsid w:val="00543AF4"/>
    <w:rsid w:val="00543CA1"/>
    <w:rsid w:val="00543EF0"/>
    <w:rsid w:val="005442DD"/>
    <w:rsid w:val="0054448D"/>
    <w:rsid w:val="005445AE"/>
    <w:rsid w:val="005447CD"/>
    <w:rsid w:val="00544AA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E2C"/>
    <w:rsid w:val="00546E6B"/>
    <w:rsid w:val="005471B1"/>
    <w:rsid w:val="00547452"/>
    <w:rsid w:val="00547902"/>
    <w:rsid w:val="00547A30"/>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7D1"/>
    <w:rsid w:val="00552BD8"/>
    <w:rsid w:val="00552D9F"/>
    <w:rsid w:val="00552DA6"/>
    <w:rsid w:val="00552E7E"/>
    <w:rsid w:val="00553076"/>
    <w:rsid w:val="005533FB"/>
    <w:rsid w:val="00553A29"/>
    <w:rsid w:val="00553D48"/>
    <w:rsid w:val="005541B3"/>
    <w:rsid w:val="0055426A"/>
    <w:rsid w:val="0055427B"/>
    <w:rsid w:val="00554298"/>
    <w:rsid w:val="0055465D"/>
    <w:rsid w:val="005548D9"/>
    <w:rsid w:val="00554945"/>
    <w:rsid w:val="00554947"/>
    <w:rsid w:val="00554E63"/>
    <w:rsid w:val="00555012"/>
    <w:rsid w:val="00555237"/>
    <w:rsid w:val="0055523C"/>
    <w:rsid w:val="005552E4"/>
    <w:rsid w:val="005552F2"/>
    <w:rsid w:val="00555B33"/>
    <w:rsid w:val="00555D8F"/>
    <w:rsid w:val="00555D94"/>
    <w:rsid w:val="00555FBD"/>
    <w:rsid w:val="005568EB"/>
    <w:rsid w:val="00556B05"/>
    <w:rsid w:val="00556C46"/>
    <w:rsid w:val="00556D9A"/>
    <w:rsid w:val="00556DB8"/>
    <w:rsid w:val="00556E45"/>
    <w:rsid w:val="00557343"/>
    <w:rsid w:val="00557C40"/>
    <w:rsid w:val="00557E47"/>
    <w:rsid w:val="005601E9"/>
    <w:rsid w:val="005603C3"/>
    <w:rsid w:val="005606C2"/>
    <w:rsid w:val="005608DE"/>
    <w:rsid w:val="0056095A"/>
    <w:rsid w:val="00561146"/>
    <w:rsid w:val="00561580"/>
    <w:rsid w:val="00561A4C"/>
    <w:rsid w:val="00561CFF"/>
    <w:rsid w:val="00561DB2"/>
    <w:rsid w:val="005621F0"/>
    <w:rsid w:val="00562721"/>
    <w:rsid w:val="0056294B"/>
    <w:rsid w:val="00562C59"/>
    <w:rsid w:val="00562CEA"/>
    <w:rsid w:val="00562DB0"/>
    <w:rsid w:val="005632F7"/>
    <w:rsid w:val="005633F7"/>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26B"/>
    <w:rsid w:val="0057243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29E"/>
    <w:rsid w:val="00577381"/>
    <w:rsid w:val="005774B6"/>
    <w:rsid w:val="0057761D"/>
    <w:rsid w:val="00577917"/>
    <w:rsid w:val="00577B87"/>
    <w:rsid w:val="00577DEF"/>
    <w:rsid w:val="00577F17"/>
    <w:rsid w:val="00580674"/>
    <w:rsid w:val="00580B9C"/>
    <w:rsid w:val="00581440"/>
    <w:rsid w:val="005816EB"/>
    <w:rsid w:val="005819D6"/>
    <w:rsid w:val="00581C17"/>
    <w:rsid w:val="00581D34"/>
    <w:rsid w:val="00581FA5"/>
    <w:rsid w:val="005821B6"/>
    <w:rsid w:val="00582394"/>
    <w:rsid w:val="005823B4"/>
    <w:rsid w:val="0058284E"/>
    <w:rsid w:val="005828D0"/>
    <w:rsid w:val="005831D1"/>
    <w:rsid w:val="005831F3"/>
    <w:rsid w:val="00583201"/>
    <w:rsid w:val="00583211"/>
    <w:rsid w:val="005832F5"/>
    <w:rsid w:val="00583408"/>
    <w:rsid w:val="0058367B"/>
    <w:rsid w:val="00583B04"/>
    <w:rsid w:val="00583D03"/>
    <w:rsid w:val="00583F6E"/>
    <w:rsid w:val="0058412F"/>
    <w:rsid w:val="005847EE"/>
    <w:rsid w:val="00584905"/>
    <w:rsid w:val="005849CD"/>
    <w:rsid w:val="005849F6"/>
    <w:rsid w:val="00584B23"/>
    <w:rsid w:val="00584B68"/>
    <w:rsid w:val="00584B85"/>
    <w:rsid w:val="00584C9B"/>
    <w:rsid w:val="005855C2"/>
    <w:rsid w:val="00585798"/>
    <w:rsid w:val="00585957"/>
    <w:rsid w:val="00585C57"/>
    <w:rsid w:val="0058620C"/>
    <w:rsid w:val="00586A0A"/>
    <w:rsid w:val="00586B37"/>
    <w:rsid w:val="0058770A"/>
    <w:rsid w:val="005878A5"/>
    <w:rsid w:val="00587A73"/>
    <w:rsid w:val="00587AE4"/>
    <w:rsid w:val="00587B15"/>
    <w:rsid w:val="005900AA"/>
    <w:rsid w:val="00590136"/>
    <w:rsid w:val="005904F1"/>
    <w:rsid w:val="00590634"/>
    <w:rsid w:val="00590E98"/>
    <w:rsid w:val="00591153"/>
    <w:rsid w:val="0059119C"/>
    <w:rsid w:val="0059119E"/>
    <w:rsid w:val="00591790"/>
    <w:rsid w:val="00591D30"/>
    <w:rsid w:val="00592957"/>
    <w:rsid w:val="005929C5"/>
    <w:rsid w:val="00592ABA"/>
    <w:rsid w:val="00592BA0"/>
    <w:rsid w:val="00592BA3"/>
    <w:rsid w:val="00592C48"/>
    <w:rsid w:val="00592D72"/>
    <w:rsid w:val="0059312A"/>
    <w:rsid w:val="0059331F"/>
    <w:rsid w:val="005934E0"/>
    <w:rsid w:val="00593595"/>
    <w:rsid w:val="005937DA"/>
    <w:rsid w:val="00593CC3"/>
    <w:rsid w:val="00593D5F"/>
    <w:rsid w:val="00593E6C"/>
    <w:rsid w:val="00593EC4"/>
    <w:rsid w:val="00594053"/>
    <w:rsid w:val="00594430"/>
    <w:rsid w:val="0059474D"/>
    <w:rsid w:val="00594A82"/>
    <w:rsid w:val="00594A8C"/>
    <w:rsid w:val="00594E86"/>
    <w:rsid w:val="005953B5"/>
    <w:rsid w:val="005953E2"/>
    <w:rsid w:val="0059554E"/>
    <w:rsid w:val="00595AC8"/>
    <w:rsid w:val="00595EA4"/>
    <w:rsid w:val="00596038"/>
    <w:rsid w:val="005964F7"/>
    <w:rsid w:val="005967D5"/>
    <w:rsid w:val="00596D90"/>
    <w:rsid w:val="00596EF7"/>
    <w:rsid w:val="00596F6B"/>
    <w:rsid w:val="00596FB3"/>
    <w:rsid w:val="00597256"/>
    <w:rsid w:val="005976ED"/>
    <w:rsid w:val="00597A36"/>
    <w:rsid w:val="00597A3B"/>
    <w:rsid w:val="00597B7E"/>
    <w:rsid w:val="005A0388"/>
    <w:rsid w:val="005A03E5"/>
    <w:rsid w:val="005A044F"/>
    <w:rsid w:val="005A04D5"/>
    <w:rsid w:val="005A05C1"/>
    <w:rsid w:val="005A0A90"/>
    <w:rsid w:val="005A0C92"/>
    <w:rsid w:val="005A1413"/>
    <w:rsid w:val="005A1604"/>
    <w:rsid w:val="005A1848"/>
    <w:rsid w:val="005A193B"/>
    <w:rsid w:val="005A1AB5"/>
    <w:rsid w:val="005A1B04"/>
    <w:rsid w:val="005A1CFF"/>
    <w:rsid w:val="005A1ECE"/>
    <w:rsid w:val="005A1ECF"/>
    <w:rsid w:val="005A2099"/>
    <w:rsid w:val="005A211D"/>
    <w:rsid w:val="005A2830"/>
    <w:rsid w:val="005A28A7"/>
    <w:rsid w:val="005A300A"/>
    <w:rsid w:val="005A33C2"/>
    <w:rsid w:val="005A369B"/>
    <w:rsid w:val="005A3938"/>
    <w:rsid w:val="005A3A4B"/>
    <w:rsid w:val="005A3A70"/>
    <w:rsid w:val="005A3D7A"/>
    <w:rsid w:val="005A3E9E"/>
    <w:rsid w:val="005A454E"/>
    <w:rsid w:val="005A4B91"/>
    <w:rsid w:val="005A4D9C"/>
    <w:rsid w:val="005A52CD"/>
    <w:rsid w:val="005A542D"/>
    <w:rsid w:val="005A5671"/>
    <w:rsid w:val="005A58E7"/>
    <w:rsid w:val="005A5A76"/>
    <w:rsid w:val="005A5B5E"/>
    <w:rsid w:val="005A5D06"/>
    <w:rsid w:val="005A5E03"/>
    <w:rsid w:val="005A6566"/>
    <w:rsid w:val="005A69AB"/>
    <w:rsid w:val="005A6D85"/>
    <w:rsid w:val="005A7082"/>
    <w:rsid w:val="005A70CA"/>
    <w:rsid w:val="005A71C2"/>
    <w:rsid w:val="005A79AE"/>
    <w:rsid w:val="005A7E05"/>
    <w:rsid w:val="005A7E2D"/>
    <w:rsid w:val="005A7E35"/>
    <w:rsid w:val="005A7E6B"/>
    <w:rsid w:val="005B0012"/>
    <w:rsid w:val="005B02E2"/>
    <w:rsid w:val="005B038C"/>
    <w:rsid w:val="005B09A7"/>
    <w:rsid w:val="005B1108"/>
    <w:rsid w:val="005B1396"/>
    <w:rsid w:val="005B147C"/>
    <w:rsid w:val="005B1690"/>
    <w:rsid w:val="005B18B8"/>
    <w:rsid w:val="005B1906"/>
    <w:rsid w:val="005B1E06"/>
    <w:rsid w:val="005B2100"/>
    <w:rsid w:val="005B2115"/>
    <w:rsid w:val="005B24D1"/>
    <w:rsid w:val="005B2D1B"/>
    <w:rsid w:val="005B2DD8"/>
    <w:rsid w:val="005B3140"/>
    <w:rsid w:val="005B33C2"/>
    <w:rsid w:val="005B36B5"/>
    <w:rsid w:val="005B3734"/>
    <w:rsid w:val="005B3ADD"/>
    <w:rsid w:val="005B3B61"/>
    <w:rsid w:val="005B3CD6"/>
    <w:rsid w:val="005B3F52"/>
    <w:rsid w:val="005B40F5"/>
    <w:rsid w:val="005B414D"/>
    <w:rsid w:val="005B415A"/>
    <w:rsid w:val="005B456F"/>
    <w:rsid w:val="005B487F"/>
    <w:rsid w:val="005B490D"/>
    <w:rsid w:val="005B4A02"/>
    <w:rsid w:val="005B4A5F"/>
    <w:rsid w:val="005B51EC"/>
    <w:rsid w:val="005B5288"/>
    <w:rsid w:val="005B5354"/>
    <w:rsid w:val="005B55FF"/>
    <w:rsid w:val="005B57A3"/>
    <w:rsid w:val="005B5879"/>
    <w:rsid w:val="005B5BAC"/>
    <w:rsid w:val="005B6506"/>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2A3"/>
    <w:rsid w:val="005C042F"/>
    <w:rsid w:val="005C04FD"/>
    <w:rsid w:val="005C08DF"/>
    <w:rsid w:val="005C0E50"/>
    <w:rsid w:val="005C1120"/>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AC3"/>
    <w:rsid w:val="005C3CAF"/>
    <w:rsid w:val="005C3D66"/>
    <w:rsid w:val="005C40FE"/>
    <w:rsid w:val="005C440F"/>
    <w:rsid w:val="005C4776"/>
    <w:rsid w:val="005C4B96"/>
    <w:rsid w:val="005C4F45"/>
    <w:rsid w:val="005C509C"/>
    <w:rsid w:val="005C50D3"/>
    <w:rsid w:val="005C50E3"/>
    <w:rsid w:val="005C51A8"/>
    <w:rsid w:val="005C5355"/>
    <w:rsid w:val="005C566C"/>
    <w:rsid w:val="005C59EC"/>
    <w:rsid w:val="005C5E2C"/>
    <w:rsid w:val="005C61E1"/>
    <w:rsid w:val="005C61E2"/>
    <w:rsid w:val="005C64A2"/>
    <w:rsid w:val="005C65B5"/>
    <w:rsid w:val="005C66A6"/>
    <w:rsid w:val="005C6883"/>
    <w:rsid w:val="005C6950"/>
    <w:rsid w:val="005C6AD0"/>
    <w:rsid w:val="005C6BDA"/>
    <w:rsid w:val="005C6DE3"/>
    <w:rsid w:val="005C6ED9"/>
    <w:rsid w:val="005C6FB2"/>
    <w:rsid w:val="005C70B0"/>
    <w:rsid w:val="005C711E"/>
    <w:rsid w:val="005C71F5"/>
    <w:rsid w:val="005C72BF"/>
    <w:rsid w:val="005C754F"/>
    <w:rsid w:val="005C7599"/>
    <w:rsid w:val="005C7906"/>
    <w:rsid w:val="005C7AE8"/>
    <w:rsid w:val="005C7DAF"/>
    <w:rsid w:val="005C7DEB"/>
    <w:rsid w:val="005D0147"/>
    <w:rsid w:val="005D02BD"/>
    <w:rsid w:val="005D03CB"/>
    <w:rsid w:val="005D0411"/>
    <w:rsid w:val="005D07B2"/>
    <w:rsid w:val="005D117B"/>
    <w:rsid w:val="005D1243"/>
    <w:rsid w:val="005D13D3"/>
    <w:rsid w:val="005D1597"/>
    <w:rsid w:val="005D1638"/>
    <w:rsid w:val="005D1700"/>
    <w:rsid w:val="005D17A3"/>
    <w:rsid w:val="005D1B4E"/>
    <w:rsid w:val="005D1D42"/>
    <w:rsid w:val="005D1EE5"/>
    <w:rsid w:val="005D2283"/>
    <w:rsid w:val="005D270E"/>
    <w:rsid w:val="005D271D"/>
    <w:rsid w:val="005D2AD6"/>
    <w:rsid w:val="005D2FE5"/>
    <w:rsid w:val="005D318D"/>
    <w:rsid w:val="005D31F6"/>
    <w:rsid w:val="005D33BE"/>
    <w:rsid w:val="005D352F"/>
    <w:rsid w:val="005D356B"/>
    <w:rsid w:val="005D3AF3"/>
    <w:rsid w:val="005D4756"/>
    <w:rsid w:val="005D49D8"/>
    <w:rsid w:val="005D4D3F"/>
    <w:rsid w:val="005D4D5A"/>
    <w:rsid w:val="005D4F69"/>
    <w:rsid w:val="005D50B3"/>
    <w:rsid w:val="005D5892"/>
    <w:rsid w:val="005D5BA6"/>
    <w:rsid w:val="005D5C74"/>
    <w:rsid w:val="005D5DE9"/>
    <w:rsid w:val="005D5FF5"/>
    <w:rsid w:val="005D6476"/>
    <w:rsid w:val="005D6A0A"/>
    <w:rsid w:val="005D6A37"/>
    <w:rsid w:val="005D6A93"/>
    <w:rsid w:val="005D6B61"/>
    <w:rsid w:val="005D6BF8"/>
    <w:rsid w:val="005D6FAB"/>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35CB"/>
    <w:rsid w:val="005E36D0"/>
    <w:rsid w:val="005E3763"/>
    <w:rsid w:val="005E3A9D"/>
    <w:rsid w:val="005E3CAA"/>
    <w:rsid w:val="005E4024"/>
    <w:rsid w:val="005E4185"/>
    <w:rsid w:val="005E4192"/>
    <w:rsid w:val="005E42A2"/>
    <w:rsid w:val="005E4416"/>
    <w:rsid w:val="005E4589"/>
    <w:rsid w:val="005E4637"/>
    <w:rsid w:val="005E4C23"/>
    <w:rsid w:val="005E4D37"/>
    <w:rsid w:val="005E4E3F"/>
    <w:rsid w:val="005E4FD3"/>
    <w:rsid w:val="005E52E0"/>
    <w:rsid w:val="005E573C"/>
    <w:rsid w:val="005E57A8"/>
    <w:rsid w:val="005E5ACE"/>
    <w:rsid w:val="005E5B5D"/>
    <w:rsid w:val="005E5C36"/>
    <w:rsid w:val="005E5CB1"/>
    <w:rsid w:val="005E5EBB"/>
    <w:rsid w:val="005E5EEB"/>
    <w:rsid w:val="005E67F6"/>
    <w:rsid w:val="005E6947"/>
    <w:rsid w:val="005E6B4F"/>
    <w:rsid w:val="005E6FB9"/>
    <w:rsid w:val="005E73E4"/>
    <w:rsid w:val="005E749E"/>
    <w:rsid w:val="005E7A52"/>
    <w:rsid w:val="005E7B4E"/>
    <w:rsid w:val="005F008D"/>
    <w:rsid w:val="005F041D"/>
    <w:rsid w:val="005F07DA"/>
    <w:rsid w:val="005F0890"/>
    <w:rsid w:val="005F1249"/>
    <w:rsid w:val="005F13DA"/>
    <w:rsid w:val="005F194A"/>
    <w:rsid w:val="005F1A0E"/>
    <w:rsid w:val="005F1DD6"/>
    <w:rsid w:val="005F1E27"/>
    <w:rsid w:val="005F2063"/>
    <w:rsid w:val="005F22F9"/>
    <w:rsid w:val="005F275F"/>
    <w:rsid w:val="005F293D"/>
    <w:rsid w:val="005F2942"/>
    <w:rsid w:val="005F2E08"/>
    <w:rsid w:val="005F3806"/>
    <w:rsid w:val="005F3BB8"/>
    <w:rsid w:val="005F3CA7"/>
    <w:rsid w:val="005F3D64"/>
    <w:rsid w:val="005F3D68"/>
    <w:rsid w:val="005F3E42"/>
    <w:rsid w:val="005F4071"/>
    <w:rsid w:val="005F41FD"/>
    <w:rsid w:val="005F4212"/>
    <w:rsid w:val="005F4494"/>
    <w:rsid w:val="005F451D"/>
    <w:rsid w:val="005F46D9"/>
    <w:rsid w:val="005F4864"/>
    <w:rsid w:val="005F48DE"/>
    <w:rsid w:val="005F4C39"/>
    <w:rsid w:val="005F4D25"/>
    <w:rsid w:val="005F4F35"/>
    <w:rsid w:val="005F5032"/>
    <w:rsid w:val="005F50F6"/>
    <w:rsid w:val="005F58C1"/>
    <w:rsid w:val="005F59C5"/>
    <w:rsid w:val="005F5A1C"/>
    <w:rsid w:val="005F5A9C"/>
    <w:rsid w:val="005F61D8"/>
    <w:rsid w:val="005F63CE"/>
    <w:rsid w:val="005F64A2"/>
    <w:rsid w:val="005F6519"/>
    <w:rsid w:val="005F6793"/>
    <w:rsid w:val="005F687D"/>
    <w:rsid w:val="005F69A9"/>
    <w:rsid w:val="005F6A6E"/>
    <w:rsid w:val="005F6C64"/>
    <w:rsid w:val="005F790E"/>
    <w:rsid w:val="005F7BDA"/>
    <w:rsid w:val="005F7C8F"/>
    <w:rsid w:val="005F7D32"/>
    <w:rsid w:val="006001DB"/>
    <w:rsid w:val="006001E2"/>
    <w:rsid w:val="00600681"/>
    <w:rsid w:val="00600694"/>
    <w:rsid w:val="00600A19"/>
    <w:rsid w:val="00600BA0"/>
    <w:rsid w:val="00600F2B"/>
    <w:rsid w:val="0060141C"/>
    <w:rsid w:val="0060144A"/>
    <w:rsid w:val="00601605"/>
    <w:rsid w:val="00601852"/>
    <w:rsid w:val="00601998"/>
    <w:rsid w:val="00601B56"/>
    <w:rsid w:val="00601B79"/>
    <w:rsid w:val="00601D29"/>
    <w:rsid w:val="006024D6"/>
    <w:rsid w:val="0060264F"/>
    <w:rsid w:val="006028B3"/>
    <w:rsid w:val="00602AC2"/>
    <w:rsid w:val="00602AC6"/>
    <w:rsid w:val="006032A0"/>
    <w:rsid w:val="00603632"/>
    <w:rsid w:val="00603890"/>
    <w:rsid w:val="006039F3"/>
    <w:rsid w:val="00603CCE"/>
    <w:rsid w:val="00603D87"/>
    <w:rsid w:val="00604180"/>
    <w:rsid w:val="006041DC"/>
    <w:rsid w:val="0060440F"/>
    <w:rsid w:val="00604467"/>
    <w:rsid w:val="006044F2"/>
    <w:rsid w:val="006045D5"/>
    <w:rsid w:val="00604D91"/>
    <w:rsid w:val="00604DAD"/>
    <w:rsid w:val="00605760"/>
    <w:rsid w:val="006059C9"/>
    <w:rsid w:val="00605DEE"/>
    <w:rsid w:val="00605F52"/>
    <w:rsid w:val="00606002"/>
    <w:rsid w:val="0060625C"/>
    <w:rsid w:val="00606635"/>
    <w:rsid w:val="006067F8"/>
    <w:rsid w:val="006068FE"/>
    <w:rsid w:val="00606B1A"/>
    <w:rsid w:val="00606C09"/>
    <w:rsid w:val="00606DC5"/>
    <w:rsid w:val="00607067"/>
    <w:rsid w:val="006071E1"/>
    <w:rsid w:val="006073F6"/>
    <w:rsid w:val="00607401"/>
    <w:rsid w:val="006078B1"/>
    <w:rsid w:val="006078D6"/>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8A4"/>
    <w:rsid w:val="00614A94"/>
    <w:rsid w:val="00614B91"/>
    <w:rsid w:val="00615149"/>
    <w:rsid w:val="006152EE"/>
    <w:rsid w:val="00615865"/>
    <w:rsid w:val="006159BB"/>
    <w:rsid w:val="00615CAF"/>
    <w:rsid w:val="00615D9A"/>
    <w:rsid w:val="006164DC"/>
    <w:rsid w:val="006168FF"/>
    <w:rsid w:val="00616972"/>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1D4"/>
    <w:rsid w:val="00622244"/>
    <w:rsid w:val="006223A6"/>
    <w:rsid w:val="00622823"/>
    <w:rsid w:val="00622B78"/>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4B"/>
    <w:rsid w:val="006272EA"/>
    <w:rsid w:val="006273EC"/>
    <w:rsid w:val="00630591"/>
    <w:rsid w:val="00630AD0"/>
    <w:rsid w:val="00630B92"/>
    <w:rsid w:val="00630C6A"/>
    <w:rsid w:val="00630D2B"/>
    <w:rsid w:val="00630EE9"/>
    <w:rsid w:val="006315B1"/>
    <w:rsid w:val="00631657"/>
    <w:rsid w:val="006316D6"/>
    <w:rsid w:val="006318D6"/>
    <w:rsid w:val="00632108"/>
    <w:rsid w:val="00632225"/>
    <w:rsid w:val="0063241E"/>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32E"/>
    <w:rsid w:val="0063459A"/>
    <w:rsid w:val="0063497C"/>
    <w:rsid w:val="00634D3D"/>
    <w:rsid w:val="00634F15"/>
    <w:rsid w:val="00634F20"/>
    <w:rsid w:val="0063628F"/>
    <w:rsid w:val="00636464"/>
    <w:rsid w:val="006364C7"/>
    <w:rsid w:val="00636A27"/>
    <w:rsid w:val="00636D42"/>
    <w:rsid w:val="00636ECE"/>
    <w:rsid w:val="00636FDE"/>
    <w:rsid w:val="00637119"/>
    <w:rsid w:val="006372B6"/>
    <w:rsid w:val="006374A1"/>
    <w:rsid w:val="00637669"/>
    <w:rsid w:val="006377C8"/>
    <w:rsid w:val="006379E9"/>
    <w:rsid w:val="00637BE1"/>
    <w:rsid w:val="00640087"/>
    <w:rsid w:val="0064060A"/>
    <w:rsid w:val="0064066C"/>
    <w:rsid w:val="006407AA"/>
    <w:rsid w:val="0064090A"/>
    <w:rsid w:val="00640AF2"/>
    <w:rsid w:val="00640D83"/>
    <w:rsid w:val="0064111F"/>
    <w:rsid w:val="00641865"/>
    <w:rsid w:val="0064195D"/>
    <w:rsid w:val="006419A2"/>
    <w:rsid w:val="00641A1E"/>
    <w:rsid w:val="00641D0C"/>
    <w:rsid w:val="0064233B"/>
    <w:rsid w:val="006423ED"/>
    <w:rsid w:val="0064255C"/>
    <w:rsid w:val="0064276D"/>
    <w:rsid w:val="006428AF"/>
    <w:rsid w:val="0064297A"/>
    <w:rsid w:val="00642996"/>
    <w:rsid w:val="006429CC"/>
    <w:rsid w:val="00642DE5"/>
    <w:rsid w:val="00642E4B"/>
    <w:rsid w:val="006431DF"/>
    <w:rsid w:val="006439BD"/>
    <w:rsid w:val="00643A89"/>
    <w:rsid w:val="00643B9C"/>
    <w:rsid w:val="006440E1"/>
    <w:rsid w:val="006442A4"/>
    <w:rsid w:val="006444C3"/>
    <w:rsid w:val="006444DB"/>
    <w:rsid w:val="00644579"/>
    <w:rsid w:val="006445AE"/>
    <w:rsid w:val="00644602"/>
    <w:rsid w:val="006446FC"/>
    <w:rsid w:val="00644FFB"/>
    <w:rsid w:val="00645305"/>
    <w:rsid w:val="00645609"/>
    <w:rsid w:val="00645E72"/>
    <w:rsid w:val="00646027"/>
    <w:rsid w:val="0064662C"/>
    <w:rsid w:val="00646647"/>
    <w:rsid w:val="00646763"/>
    <w:rsid w:val="00646AC7"/>
    <w:rsid w:val="00646F0A"/>
    <w:rsid w:val="00647AA8"/>
    <w:rsid w:val="00647B56"/>
    <w:rsid w:val="00647B80"/>
    <w:rsid w:val="00647D2F"/>
    <w:rsid w:val="00647D5E"/>
    <w:rsid w:val="00647F50"/>
    <w:rsid w:val="00647F84"/>
    <w:rsid w:val="00650221"/>
    <w:rsid w:val="006502F0"/>
    <w:rsid w:val="00650BCC"/>
    <w:rsid w:val="00650C3D"/>
    <w:rsid w:val="00650D7C"/>
    <w:rsid w:val="00650F05"/>
    <w:rsid w:val="00651239"/>
    <w:rsid w:val="006516D9"/>
    <w:rsid w:val="00651827"/>
    <w:rsid w:val="0065191D"/>
    <w:rsid w:val="00651C3B"/>
    <w:rsid w:val="00651E7C"/>
    <w:rsid w:val="0065210E"/>
    <w:rsid w:val="006525E6"/>
    <w:rsid w:val="00652613"/>
    <w:rsid w:val="00652671"/>
    <w:rsid w:val="006526C1"/>
    <w:rsid w:val="006529BF"/>
    <w:rsid w:val="00652CE4"/>
    <w:rsid w:val="00652D50"/>
    <w:rsid w:val="0065317C"/>
    <w:rsid w:val="006531CD"/>
    <w:rsid w:val="006532A9"/>
    <w:rsid w:val="00653545"/>
    <w:rsid w:val="006537BD"/>
    <w:rsid w:val="006537CB"/>
    <w:rsid w:val="00653AD8"/>
    <w:rsid w:val="00653EBB"/>
    <w:rsid w:val="006547D2"/>
    <w:rsid w:val="00654A5C"/>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DC"/>
    <w:rsid w:val="0065774A"/>
    <w:rsid w:val="00657B78"/>
    <w:rsid w:val="00657D44"/>
    <w:rsid w:val="00657E49"/>
    <w:rsid w:val="00660030"/>
    <w:rsid w:val="00660058"/>
    <w:rsid w:val="0066020C"/>
    <w:rsid w:val="00660CC6"/>
    <w:rsid w:val="00661925"/>
    <w:rsid w:val="00661AC3"/>
    <w:rsid w:val="00661C17"/>
    <w:rsid w:val="00661E6D"/>
    <w:rsid w:val="00661E8E"/>
    <w:rsid w:val="00661E9E"/>
    <w:rsid w:val="006620D0"/>
    <w:rsid w:val="006622C1"/>
    <w:rsid w:val="00662323"/>
    <w:rsid w:val="006625FA"/>
    <w:rsid w:val="00662E4E"/>
    <w:rsid w:val="00663044"/>
    <w:rsid w:val="006635DC"/>
    <w:rsid w:val="00663A44"/>
    <w:rsid w:val="00663C0F"/>
    <w:rsid w:val="00663F10"/>
    <w:rsid w:val="00664390"/>
    <w:rsid w:val="006645DA"/>
    <w:rsid w:val="00664922"/>
    <w:rsid w:val="00664D51"/>
    <w:rsid w:val="00664EB3"/>
    <w:rsid w:val="00664F6B"/>
    <w:rsid w:val="00664FA3"/>
    <w:rsid w:val="00665ABF"/>
    <w:rsid w:val="00665B5B"/>
    <w:rsid w:val="00666044"/>
    <w:rsid w:val="00666199"/>
    <w:rsid w:val="006667D1"/>
    <w:rsid w:val="00666DF1"/>
    <w:rsid w:val="00666FE1"/>
    <w:rsid w:val="006671D3"/>
    <w:rsid w:val="00667289"/>
    <w:rsid w:val="00667379"/>
    <w:rsid w:val="00667433"/>
    <w:rsid w:val="0066763A"/>
    <w:rsid w:val="00667A41"/>
    <w:rsid w:val="00667A64"/>
    <w:rsid w:val="00667B99"/>
    <w:rsid w:val="00667E0A"/>
    <w:rsid w:val="0067062C"/>
    <w:rsid w:val="006706EA"/>
    <w:rsid w:val="00670728"/>
    <w:rsid w:val="0067087D"/>
    <w:rsid w:val="00670D1E"/>
    <w:rsid w:val="00670F82"/>
    <w:rsid w:val="006710AD"/>
    <w:rsid w:val="00671105"/>
    <w:rsid w:val="00671168"/>
    <w:rsid w:val="006711CB"/>
    <w:rsid w:val="00671305"/>
    <w:rsid w:val="00671755"/>
    <w:rsid w:val="006719D5"/>
    <w:rsid w:val="00671F10"/>
    <w:rsid w:val="00671F24"/>
    <w:rsid w:val="006720A0"/>
    <w:rsid w:val="0067259C"/>
    <w:rsid w:val="00672615"/>
    <w:rsid w:val="0067262E"/>
    <w:rsid w:val="00672D73"/>
    <w:rsid w:val="0067311D"/>
    <w:rsid w:val="006733AE"/>
    <w:rsid w:val="0067342E"/>
    <w:rsid w:val="0067347C"/>
    <w:rsid w:val="00673554"/>
    <w:rsid w:val="00673A27"/>
    <w:rsid w:val="00673CF5"/>
    <w:rsid w:val="0067406A"/>
    <w:rsid w:val="006740A5"/>
    <w:rsid w:val="006741AF"/>
    <w:rsid w:val="00674768"/>
    <w:rsid w:val="00674F3B"/>
    <w:rsid w:val="00675064"/>
    <w:rsid w:val="00675087"/>
    <w:rsid w:val="0067525E"/>
    <w:rsid w:val="006753C3"/>
    <w:rsid w:val="006754F5"/>
    <w:rsid w:val="00675568"/>
    <w:rsid w:val="00676034"/>
    <w:rsid w:val="00676554"/>
    <w:rsid w:val="00676BD1"/>
    <w:rsid w:val="00676C2D"/>
    <w:rsid w:val="006772D2"/>
    <w:rsid w:val="00677650"/>
    <w:rsid w:val="00677747"/>
    <w:rsid w:val="00677A5A"/>
    <w:rsid w:val="00677D5D"/>
    <w:rsid w:val="00677F21"/>
    <w:rsid w:val="00677F24"/>
    <w:rsid w:val="006804FF"/>
    <w:rsid w:val="00680567"/>
    <w:rsid w:val="00680951"/>
    <w:rsid w:val="00680979"/>
    <w:rsid w:val="00680A08"/>
    <w:rsid w:val="00680B8E"/>
    <w:rsid w:val="00680EF7"/>
    <w:rsid w:val="0068108D"/>
    <w:rsid w:val="006810ED"/>
    <w:rsid w:val="006811CB"/>
    <w:rsid w:val="0068126C"/>
    <w:rsid w:val="00681606"/>
    <w:rsid w:val="006817C5"/>
    <w:rsid w:val="00681AAC"/>
    <w:rsid w:val="00681E96"/>
    <w:rsid w:val="00682023"/>
    <w:rsid w:val="00682107"/>
    <w:rsid w:val="0068236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59D"/>
    <w:rsid w:val="00691894"/>
    <w:rsid w:val="00691A15"/>
    <w:rsid w:val="006920B1"/>
    <w:rsid w:val="006922B1"/>
    <w:rsid w:val="0069267F"/>
    <w:rsid w:val="00692C29"/>
    <w:rsid w:val="00692D6C"/>
    <w:rsid w:val="00692D81"/>
    <w:rsid w:val="00692E2F"/>
    <w:rsid w:val="0069303B"/>
    <w:rsid w:val="00693102"/>
    <w:rsid w:val="00693666"/>
    <w:rsid w:val="006936EB"/>
    <w:rsid w:val="00693709"/>
    <w:rsid w:val="006937A3"/>
    <w:rsid w:val="006937AE"/>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A8D"/>
    <w:rsid w:val="00696193"/>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388"/>
    <w:rsid w:val="006A153B"/>
    <w:rsid w:val="006A1952"/>
    <w:rsid w:val="006A1DB4"/>
    <w:rsid w:val="006A1E3D"/>
    <w:rsid w:val="006A2056"/>
    <w:rsid w:val="006A20D6"/>
    <w:rsid w:val="006A21B0"/>
    <w:rsid w:val="006A2381"/>
    <w:rsid w:val="006A25C3"/>
    <w:rsid w:val="006A27DB"/>
    <w:rsid w:val="006A2D73"/>
    <w:rsid w:val="006A2EF1"/>
    <w:rsid w:val="006A2F0F"/>
    <w:rsid w:val="006A30FF"/>
    <w:rsid w:val="006A3162"/>
    <w:rsid w:val="006A3193"/>
    <w:rsid w:val="006A329C"/>
    <w:rsid w:val="006A349A"/>
    <w:rsid w:val="006A34EF"/>
    <w:rsid w:val="006A354F"/>
    <w:rsid w:val="006A35AE"/>
    <w:rsid w:val="006A3733"/>
    <w:rsid w:val="006A3862"/>
    <w:rsid w:val="006A3A6A"/>
    <w:rsid w:val="006A3B9C"/>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CF5"/>
    <w:rsid w:val="006A6E37"/>
    <w:rsid w:val="006A7370"/>
    <w:rsid w:val="006A7463"/>
    <w:rsid w:val="006A7508"/>
    <w:rsid w:val="006A777B"/>
    <w:rsid w:val="006A7828"/>
    <w:rsid w:val="006A7D20"/>
    <w:rsid w:val="006A7DCD"/>
    <w:rsid w:val="006B05F7"/>
    <w:rsid w:val="006B0634"/>
    <w:rsid w:val="006B08E9"/>
    <w:rsid w:val="006B09DD"/>
    <w:rsid w:val="006B0D1A"/>
    <w:rsid w:val="006B0EDA"/>
    <w:rsid w:val="006B0FC4"/>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128"/>
    <w:rsid w:val="006B414A"/>
    <w:rsid w:val="006B4A94"/>
    <w:rsid w:val="006B4B28"/>
    <w:rsid w:val="006B5316"/>
    <w:rsid w:val="006B5535"/>
    <w:rsid w:val="006B555E"/>
    <w:rsid w:val="006B5AAD"/>
    <w:rsid w:val="006B5B12"/>
    <w:rsid w:val="006B5FCF"/>
    <w:rsid w:val="006B6352"/>
    <w:rsid w:val="006B6438"/>
    <w:rsid w:val="006B6634"/>
    <w:rsid w:val="006B6911"/>
    <w:rsid w:val="006B6CFE"/>
    <w:rsid w:val="006B6D45"/>
    <w:rsid w:val="006B745F"/>
    <w:rsid w:val="006B7498"/>
    <w:rsid w:val="006B75A9"/>
    <w:rsid w:val="006B75CD"/>
    <w:rsid w:val="006B7AAD"/>
    <w:rsid w:val="006B7B8E"/>
    <w:rsid w:val="006B7B9A"/>
    <w:rsid w:val="006C0225"/>
    <w:rsid w:val="006C02A7"/>
    <w:rsid w:val="006C062F"/>
    <w:rsid w:val="006C063F"/>
    <w:rsid w:val="006C064B"/>
    <w:rsid w:val="006C0A14"/>
    <w:rsid w:val="006C114D"/>
    <w:rsid w:val="006C149D"/>
    <w:rsid w:val="006C15B5"/>
    <w:rsid w:val="006C1A33"/>
    <w:rsid w:val="006C2059"/>
    <w:rsid w:val="006C215D"/>
    <w:rsid w:val="006C2420"/>
    <w:rsid w:val="006C26B7"/>
    <w:rsid w:val="006C26D8"/>
    <w:rsid w:val="006C28CD"/>
    <w:rsid w:val="006C2B22"/>
    <w:rsid w:val="006C2EF7"/>
    <w:rsid w:val="006C2F85"/>
    <w:rsid w:val="006C30BD"/>
    <w:rsid w:val="006C317E"/>
    <w:rsid w:val="006C3250"/>
    <w:rsid w:val="006C372D"/>
    <w:rsid w:val="006C37E8"/>
    <w:rsid w:val="006C3C9D"/>
    <w:rsid w:val="006C421A"/>
    <w:rsid w:val="006C42A7"/>
    <w:rsid w:val="006C4458"/>
    <w:rsid w:val="006C4580"/>
    <w:rsid w:val="006C4CEB"/>
    <w:rsid w:val="006C4E85"/>
    <w:rsid w:val="006C51C6"/>
    <w:rsid w:val="006C574F"/>
    <w:rsid w:val="006C57B9"/>
    <w:rsid w:val="006C581D"/>
    <w:rsid w:val="006C5A51"/>
    <w:rsid w:val="006C5AAF"/>
    <w:rsid w:val="006C605A"/>
    <w:rsid w:val="006C61AB"/>
    <w:rsid w:val="006C62EE"/>
    <w:rsid w:val="006C6444"/>
    <w:rsid w:val="006C65B9"/>
    <w:rsid w:val="006C692D"/>
    <w:rsid w:val="006C6A3B"/>
    <w:rsid w:val="006C6A7B"/>
    <w:rsid w:val="006C75F5"/>
    <w:rsid w:val="006C76B3"/>
    <w:rsid w:val="006C79BF"/>
    <w:rsid w:val="006C7B6C"/>
    <w:rsid w:val="006C7ED0"/>
    <w:rsid w:val="006D02B9"/>
    <w:rsid w:val="006D02BC"/>
    <w:rsid w:val="006D0477"/>
    <w:rsid w:val="006D04B6"/>
    <w:rsid w:val="006D06EE"/>
    <w:rsid w:val="006D0B3A"/>
    <w:rsid w:val="006D0BC0"/>
    <w:rsid w:val="006D0D24"/>
    <w:rsid w:val="006D11C0"/>
    <w:rsid w:val="006D124D"/>
    <w:rsid w:val="006D133D"/>
    <w:rsid w:val="006D1375"/>
    <w:rsid w:val="006D13E5"/>
    <w:rsid w:val="006D161F"/>
    <w:rsid w:val="006D189D"/>
    <w:rsid w:val="006D1A35"/>
    <w:rsid w:val="006D1DA0"/>
    <w:rsid w:val="006D1E4E"/>
    <w:rsid w:val="006D213B"/>
    <w:rsid w:val="006D252B"/>
    <w:rsid w:val="006D2BF8"/>
    <w:rsid w:val="006D2C32"/>
    <w:rsid w:val="006D2DFD"/>
    <w:rsid w:val="006D3839"/>
    <w:rsid w:val="006D3B82"/>
    <w:rsid w:val="006D3C6D"/>
    <w:rsid w:val="006D3FCB"/>
    <w:rsid w:val="006D434B"/>
    <w:rsid w:val="006D460D"/>
    <w:rsid w:val="006D461B"/>
    <w:rsid w:val="006D4CA5"/>
    <w:rsid w:val="006D4DE9"/>
    <w:rsid w:val="006D4E81"/>
    <w:rsid w:val="006D5547"/>
    <w:rsid w:val="006D562F"/>
    <w:rsid w:val="006D5689"/>
    <w:rsid w:val="006D578B"/>
    <w:rsid w:val="006D5D32"/>
    <w:rsid w:val="006D5E62"/>
    <w:rsid w:val="006D605B"/>
    <w:rsid w:val="006D61C5"/>
    <w:rsid w:val="006D62C5"/>
    <w:rsid w:val="006D66BB"/>
    <w:rsid w:val="006D6863"/>
    <w:rsid w:val="006D6F0B"/>
    <w:rsid w:val="006D70A5"/>
    <w:rsid w:val="006D7180"/>
    <w:rsid w:val="006D7655"/>
    <w:rsid w:val="006D7969"/>
    <w:rsid w:val="006D7C0B"/>
    <w:rsid w:val="006D7E14"/>
    <w:rsid w:val="006E006E"/>
    <w:rsid w:val="006E023F"/>
    <w:rsid w:val="006E03A9"/>
    <w:rsid w:val="006E04BF"/>
    <w:rsid w:val="006E1226"/>
    <w:rsid w:val="006E1261"/>
    <w:rsid w:val="006E1393"/>
    <w:rsid w:val="006E1450"/>
    <w:rsid w:val="006E14E7"/>
    <w:rsid w:val="006E1683"/>
    <w:rsid w:val="006E1C24"/>
    <w:rsid w:val="006E1E7D"/>
    <w:rsid w:val="006E20C1"/>
    <w:rsid w:val="006E22B4"/>
    <w:rsid w:val="006E275A"/>
    <w:rsid w:val="006E2A37"/>
    <w:rsid w:val="006E2B46"/>
    <w:rsid w:val="006E2BCA"/>
    <w:rsid w:val="006E2C0E"/>
    <w:rsid w:val="006E2DB5"/>
    <w:rsid w:val="006E2EEC"/>
    <w:rsid w:val="006E2EF3"/>
    <w:rsid w:val="006E2FC3"/>
    <w:rsid w:val="006E33CF"/>
    <w:rsid w:val="006E3655"/>
    <w:rsid w:val="006E396D"/>
    <w:rsid w:val="006E39AE"/>
    <w:rsid w:val="006E3AC8"/>
    <w:rsid w:val="006E3AE9"/>
    <w:rsid w:val="006E3CD5"/>
    <w:rsid w:val="006E3D07"/>
    <w:rsid w:val="006E3EF7"/>
    <w:rsid w:val="006E3FD6"/>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2AC"/>
    <w:rsid w:val="006E65E7"/>
    <w:rsid w:val="006E6B94"/>
    <w:rsid w:val="006E704E"/>
    <w:rsid w:val="006E7050"/>
    <w:rsid w:val="006E71FD"/>
    <w:rsid w:val="006E7455"/>
    <w:rsid w:val="006E7458"/>
    <w:rsid w:val="006E74E9"/>
    <w:rsid w:val="006E75B7"/>
    <w:rsid w:val="006E7D0F"/>
    <w:rsid w:val="006E7FAE"/>
    <w:rsid w:val="006F024D"/>
    <w:rsid w:val="006F02FB"/>
    <w:rsid w:val="006F087C"/>
    <w:rsid w:val="006F0BAF"/>
    <w:rsid w:val="006F1198"/>
    <w:rsid w:val="006F11CB"/>
    <w:rsid w:val="006F155A"/>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88A"/>
    <w:rsid w:val="006F390C"/>
    <w:rsid w:val="006F3E12"/>
    <w:rsid w:val="006F3EBD"/>
    <w:rsid w:val="006F4519"/>
    <w:rsid w:val="006F465B"/>
    <w:rsid w:val="006F4803"/>
    <w:rsid w:val="006F4AE7"/>
    <w:rsid w:val="006F4B24"/>
    <w:rsid w:val="006F4B40"/>
    <w:rsid w:val="006F4DD6"/>
    <w:rsid w:val="006F57B4"/>
    <w:rsid w:val="006F5963"/>
    <w:rsid w:val="006F5C4E"/>
    <w:rsid w:val="006F623A"/>
    <w:rsid w:val="006F66AF"/>
    <w:rsid w:val="006F6B00"/>
    <w:rsid w:val="006F70D3"/>
    <w:rsid w:val="006F71FF"/>
    <w:rsid w:val="006F7C08"/>
    <w:rsid w:val="006F7D1F"/>
    <w:rsid w:val="006F7D69"/>
    <w:rsid w:val="006F7E76"/>
    <w:rsid w:val="007002FD"/>
    <w:rsid w:val="007003EA"/>
    <w:rsid w:val="00700404"/>
    <w:rsid w:val="0070099C"/>
    <w:rsid w:val="00700AD5"/>
    <w:rsid w:val="00700B12"/>
    <w:rsid w:val="00700C19"/>
    <w:rsid w:val="00700CBF"/>
    <w:rsid w:val="007010E8"/>
    <w:rsid w:val="0070120C"/>
    <w:rsid w:val="00701BA9"/>
    <w:rsid w:val="00701EBC"/>
    <w:rsid w:val="00702877"/>
    <w:rsid w:val="00702EB9"/>
    <w:rsid w:val="00703368"/>
    <w:rsid w:val="007033A3"/>
    <w:rsid w:val="0070351C"/>
    <w:rsid w:val="00703932"/>
    <w:rsid w:val="00703FCF"/>
    <w:rsid w:val="007040D8"/>
    <w:rsid w:val="00704A70"/>
    <w:rsid w:val="00704D4A"/>
    <w:rsid w:val="00705813"/>
    <w:rsid w:val="007059DD"/>
    <w:rsid w:val="00705A46"/>
    <w:rsid w:val="00705BA8"/>
    <w:rsid w:val="00705C9C"/>
    <w:rsid w:val="00705CB5"/>
    <w:rsid w:val="00706199"/>
    <w:rsid w:val="007063E1"/>
    <w:rsid w:val="007066AC"/>
    <w:rsid w:val="00706741"/>
    <w:rsid w:val="00707034"/>
    <w:rsid w:val="00707583"/>
    <w:rsid w:val="0070793C"/>
    <w:rsid w:val="007079BA"/>
    <w:rsid w:val="00707A88"/>
    <w:rsid w:val="00707D6D"/>
    <w:rsid w:val="00707F6A"/>
    <w:rsid w:val="0071045B"/>
    <w:rsid w:val="00710559"/>
    <w:rsid w:val="007105C8"/>
    <w:rsid w:val="00710A7E"/>
    <w:rsid w:val="00710F0F"/>
    <w:rsid w:val="007111B8"/>
    <w:rsid w:val="0071154A"/>
    <w:rsid w:val="007115BF"/>
    <w:rsid w:val="00711859"/>
    <w:rsid w:val="00711A40"/>
    <w:rsid w:val="00711E7D"/>
    <w:rsid w:val="007122F9"/>
    <w:rsid w:val="0071230B"/>
    <w:rsid w:val="007123E7"/>
    <w:rsid w:val="00712630"/>
    <w:rsid w:val="007136EF"/>
    <w:rsid w:val="00713767"/>
    <w:rsid w:val="00713775"/>
    <w:rsid w:val="00713D53"/>
    <w:rsid w:val="00713DA7"/>
    <w:rsid w:val="00713E3C"/>
    <w:rsid w:val="00713E83"/>
    <w:rsid w:val="00713EBC"/>
    <w:rsid w:val="00713ECC"/>
    <w:rsid w:val="0071419F"/>
    <w:rsid w:val="00714DBB"/>
    <w:rsid w:val="007150DB"/>
    <w:rsid w:val="0071531E"/>
    <w:rsid w:val="00715620"/>
    <w:rsid w:val="0071581D"/>
    <w:rsid w:val="0071583F"/>
    <w:rsid w:val="0071587F"/>
    <w:rsid w:val="00715AC1"/>
    <w:rsid w:val="00715AE0"/>
    <w:rsid w:val="00715BED"/>
    <w:rsid w:val="00715F3C"/>
    <w:rsid w:val="00716077"/>
    <w:rsid w:val="00716253"/>
    <w:rsid w:val="0071672E"/>
    <w:rsid w:val="00716E35"/>
    <w:rsid w:val="007170A9"/>
    <w:rsid w:val="007172A3"/>
    <w:rsid w:val="007173BF"/>
    <w:rsid w:val="0071775A"/>
    <w:rsid w:val="00717B50"/>
    <w:rsid w:val="00717E58"/>
    <w:rsid w:val="00717E63"/>
    <w:rsid w:val="00717F6E"/>
    <w:rsid w:val="007206A0"/>
    <w:rsid w:val="007206C4"/>
    <w:rsid w:val="007207DE"/>
    <w:rsid w:val="007207F5"/>
    <w:rsid w:val="00720AB0"/>
    <w:rsid w:val="007211CA"/>
    <w:rsid w:val="007211F4"/>
    <w:rsid w:val="0072124C"/>
    <w:rsid w:val="007216D1"/>
    <w:rsid w:val="00721BE3"/>
    <w:rsid w:val="00721BE5"/>
    <w:rsid w:val="00721CFC"/>
    <w:rsid w:val="00721D77"/>
    <w:rsid w:val="00722218"/>
    <w:rsid w:val="007224D6"/>
    <w:rsid w:val="00722561"/>
    <w:rsid w:val="00722663"/>
    <w:rsid w:val="00722781"/>
    <w:rsid w:val="00722948"/>
    <w:rsid w:val="00722F8A"/>
    <w:rsid w:val="007230B5"/>
    <w:rsid w:val="00723219"/>
    <w:rsid w:val="00723392"/>
    <w:rsid w:val="007233B0"/>
    <w:rsid w:val="007235A7"/>
    <w:rsid w:val="00723C65"/>
    <w:rsid w:val="00723D0C"/>
    <w:rsid w:val="00723E50"/>
    <w:rsid w:val="00723EA4"/>
    <w:rsid w:val="007245B7"/>
    <w:rsid w:val="0072496E"/>
    <w:rsid w:val="00724A83"/>
    <w:rsid w:val="00724C01"/>
    <w:rsid w:val="00724E4A"/>
    <w:rsid w:val="00725420"/>
    <w:rsid w:val="007255AE"/>
    <w:rsid w:val="0072561F"/>
    <w:rsid w:val="00725639"/>
    <w:rsid w:val="007256F4"/>
    <w:rsid w:val="0072572C"/>
    <w:rsid w:val="00725815"/>
    <w:rsid w:val="00725D55"/>
    <w:rsid w:val="00725F33"/>
    <w:rsid w:val="007263D7"/>
    <w:rsid w:val="00726475"/>
    <w:rsid w:val="007266E5"/>
    <w:rsid w:val="00726FDF"/>
    <w:rsid w:val="00727101"/>
    <w:rsid w:val="007276D5"/>
    <w:rsid w:val="007278B0"/>
    <w:rsid w:val="00727B67"/>
    <w:rsid w:val="0073013F"/>
    <w:rsid w:val="007303AC"/>
    <w:rsid w:val="00730673"/>
    <w:rsid w:val="007307D8"/>
    <w:rsid w:val="007307E6"/>
    <w:rsid w:val="0073083B"/>
    <w:rsid w:val="00730892"/>
    <w:rsid w:val="007309AB"/>
    <w:rsid w:val="00730AC0"/>
    <w:rsid w:val="00730BF6"/>
    <w:rsid w:val="00730DC1"/>
    <w:rsid w:val="00730FAE"/>
    <w:rsid w:val="0073110E"/>
    <w:rsid w:val="007316EB"/>
    <w:rsid w:val="00731B34"/>
    <w:rsid w:val="00731D5B"/>
    <w:rsid w:val="00731E7C"/>
    <w:rsid w:val="0073209D"/>
    <w:rsid w:val="00732545"/>
    <w:rsid w:val="00732A72"/>
    <w:rsid w:val="00732EA2"/>
    <w:rsid w:val="00733069"/>
    <w:rsid w:val="007331E6"/>
    <w:rsid w:val="00733219"/>
    <w:rsid w:val="007334A3"/>
    <w:rsid w:val="007334C5"/>
    <w:rsid w:val="00734A5A"/>
    <w:rsid w:val="00734B26"/>
    <w:rsid w:val="00734C2F"/>
    <w:rsid w:val="00734D12"/>
    <w:rsid w:val="007352C7"/>
    <w:rsid w:val="007353C9"/>
    <w:rsid w:val="007358F7"/>
    <w:rsid w:val="00735E69"/>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C7"/>
    <w:rsid w:val="00740B91"/>
    <w:rsid w:val="00740CC4"/>
    <w:rsid w:val="00740D77"/>
    <w:rsid w:val="0074100D"/>
    <w:rsid w:val="00741261"/>
    <w:rsid w:val="0074192A"/>
    <w:rsid w:val="00741B0C"/>
    <w:rsid w:val="00741DCC"/>
    <w:rsid w:val="00742263"/>
    <w:rsid w:val="00742341"/>
    <w:rsid w:val="00742503"/>
    <w:rsid w:val="00742B4A"/>
    <w:rsid w:val="00742CC8"/>
    <w:rsid w:val="00742DB0"/>
    <w:rsid w:val="00742DD0"/>
    <w:rsid w:val="007430F8"/>
    <w:rsid w:val="007434F7"/>
    <w:rsid w:val="0074365E"/>
    <w:rsid w:val="00743CA9"/>
    <w:rsid w:val="00743FEB"/>
    <w:rsid w:val="007440E8"/>
    <w:rsid w:val="00744143"/>
    <w:rsid w:val="007444BB"/>
    <w:rsid w:val="0074458C"/>
    <w:rsid w:val="00744703"/>
    <w:rsid w:val="0074471E"/>
    <w:rsid w:val="0074473B"/>
    <w:rsid w:val="00744A3F"/>
    <w:rsid w:val="00744A7F"/>
    <w:rsid w:val="00744BA2"/>
    <w:rsid w:val="00744E56"/>
    <w:rsid w:val="0074548A"/>
    <w:rsid w:val="007455DC"/>
    <w:rsid w:val="007457A4"/>
    <w:rsid w:val="0074590F"/>
    <w:rsid w:val="00745EFF"/>
    <w:rsid w:val="00745F08"/>
    <w:rsid w:val="00746535"/>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3F2"/>
    <w:rsid w:val="00751997"/>
    <w:rsid w:val="00751A22"/>
    <w:rsid w:val="00751ACF"/>
    <w:rsid w:val="00752138"/>
    <w:rsid w:val="0075239A"/>
    <w:rsid w:val="007527DD"/>
    <w:rsid w:val="007529C9"/>
    <w:rsid w:val="00752A22"/>
    <w:rsid w:val="00753312"/>
    <w:rsid w:val="00753562"/>
    <w:rsid w:val="00753B08"/>
    <w:rsid w:val="00753D90"/>
    <w:rsid w:val="00754657"/>
    <w:rsid w:val="00754AA2"/>
    <w:rsid w:val="00754C3B"/>
    <w:rsid w:val="00754DCC"/>
    <w:rsid w:val="00754EB3"/>
    <w:rsid w:val="00755136"/>
    <w:rsid w:val="00755508"/>
    <w:rsid w:val="00755B12"/>
    <w:rsid w:val="00755C16"/>
    <w:rsid w:val="00755D90"/>
    <w:rsid w:val="00755EB6"/>
    <w:rsid w:val="007563E6"/>
    <w:rsid w:val="00756638"/>
    <w:rsid w:val="00756875"/>
    <w:rsid w:val="00756B13"/>
    <w:rsid w:val="00756F1D"/>
    <w:rsid w:val="007571E4"/>
    <w:rsid w:val="00757241"/>
    <w:rsid w:val="007572A5"/>
    <w:rsid w:val="0075756F"/>
    <w:rsid w:val="007575F3"/>
    <w:rsid w:val="007577A7"/>
    <w:rsid w:val="00757804"/>
    <w:rsid w:val="00757A78"/>
    <w:rsid w:val="00757A7C"/>
    <w:rsid w:val="00757B0D"/>
    <w:rsid w:val="00757B31"/>
    <w:rsid w:val="00757C16"/>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1FF7"/>
    <w:rsid w:val="00762044"/>
    <w:rsid w:val="00762B25"/>
    <w:rsid w:val="00762B8D"/>
    <w:rsid w:val="007636AE"/>
    <w:rsid w:val="0076385A"/>
    <w:rsid w:val="00763F46"/>
    <w:rsid w:val="00763FE2"/>
    <w:rsid w:val="007640F4"/>
    <w:rsid w:val="0076415A"/>
    <w:rsid w:val="00764267"/>
    <w:rsid w:val="00764288"/>
    <w:rsid w:val="007642E8"/>
    <w:rsid w:val="007644D3"/>
    <w:rsid w:val="007646B3"/>
    <w:rsid w:val="00764845"/>
    <w:rsid w:val="0076486C"/>
    <w:rsid w:val="007648F7"/>
    <w:rsid w:val="00765098"/>
    <w:rsid w:val="00765637"/>
    <w:rsid w:val="00765768"/>
    <w:rsid w:val="00765A76"/>
    <w:rsid w:val="00765B9B"/>
    <w:rsid w:val="00765BF8"/>
    <w:rsid w:val="00765CFA"/>
    <w:rsid w:val="0076626E"/>
    <w:rsid w:val="007665D3"/>
    <w:rsid w:val="00766662"/>
    <w:rsid w:val="007666C2"/>
    <w:rsid w:val="0076698B"/>
    <w:rsid w:val="0076699B"/>
    <w:rsid w:val="00766E31"/>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E7"/>
    <w:rsid w:val="0077133E"/>
    <w:rsid w:val="00771861"/>
    <w:rsid w:val="00771914"/>
    <w:rsid w:val="00771CBB"/>
    <w:rsid w:val="00771FEB"/>
    <w:rsid w:val="0077276F"/>
    <w:rsid w:val="0077278F"/>
    <w:rsid w:val="00772A16"/>
    <w:rsid w:val="00772ADF"/>
    <w:rsid w:val="00772FFD"/>
    <w:rsid w:val="00773053"/>
    <w:rsid w:val="007730D8"/>
    <w:rsid w:val="007731CB"/>
    <w:rsid w:val="00773256"/>
    <w:rsid w:val="00773366"/>
    <w:rsid w:val="00773385"/>
    <w:rsid w:val="007735EB"/>
    <w:rsid w:val="0077377F"/>
    <w:rsid w:val="007738EA"/>
    <w:rsid w:val="00774365"/>
    <w:rsid w:val="007744F4"/>
    <w:rsid w:val="007748CB"/>
    <w:rsid w:val="00774AB4"/>
    <w:rsid w:val="00774B01"/>
    <w:rsid w:val="00774EDC"/>
    <w:rsid w:val="0077550F"/>
    <w:rsid w:val="007755C6"/>
    <w:rsid w:val="00775838"/>
    <w:rsid w:val="0077695F"/>
    <w:rsid w:val="007769CC"/>
    <w:rsid w:val="00776A29"/>
    <w:rsid w:val="00776A58"/>
    <w:rsid w:val="00777069"/>
    <w:rsid w:val="0077708A"/>
    <w:rsid w:val="0077723B"/>
    <w:rsid w:val="007774CF"/>
    <w:rsid w:val="007776B9"/>
    <w:rsid w:val="00777A0F"/>
    <w:rsid w:val="00777C25"/>
    <w:rsid w:val="007803C4"/>
    <w:rsid w:val="00780445"/>
    <w:rsid w:val="007804E7"/>
    <w:rsid w:val="007804F3"/>
    <w:rsid w:val="0078061B"/>
    <w:rsid w:val="00780A49"/>
    <w:rsid w:val="00780B79"/>
    <w:rsid w:val="00781116"/>
    <w:rsid w:val="007813EC"/>
    <w:rsid w:val="00781626"/>
    <w:rsid w:val="00781631"/>
    <w:rsid w:val="007816E7"/>
    <w:rsid w:val="007818FB"/>
    <w:rsid w:val="00781988"/>
    <w:rsid w:val="00781ADE"/>
    <w:rsid w:val="0078200F"/>
    <w:rsid w:val="0078225A"/>
    <w:rsid w:val="0078255E"/>
    <w:rsid w:val="007825BB"/>
    <w:rsid w:val="00782D58"/>
    <w:rsid w:val="00782D8D"/>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D26"/>
    <w:rsid w:val="0078628F"/>
    <w:rsid w:val="00786321"/>
    <w:rsid w:val="0078663A"/>
    <w:rsid w:val="00786A4D"/>
    <w:rsid w:val="00786BA3"/>
    <w:rsid w:val="00786CB3"/>
    <w:rsid w:val="00786D76"/>
    <w:rsid w:val="00787497"/>
    <w:rsid w:val="007875C0"/>
    <w:rsid w:val="00787652"/>
    <w:rsid w:val="00787960"/>
    <w:rsid w:val="00787F43"/>
    <w:rsid w:val="007900EF"/>
    <w:rsid w:val="007903FF"/>
    <w:rsid w:val="0079044A"/>
    <w:rsid w:val="00790AA5"/>
    <w:rsid w:val="0079107B"/>
    <w:rsid w:val="00791181"/>
    <w:rsid w:val="007913FD"/>
    <w:rsid w:val="00791555"/>
    <w:rsid w:val="007919A9"/>
    <w:rsid w:val="00791B2B"/>
    <w:rsid w:val="00791D6B"/>
    <w:rsid w:val="00791DEF"/>
    <w:rsid w:val="00792233"/>
    <w:rsid w:val="007925EB"/>
    <w:rsid w:val="00792970"/>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EEA"/>
    <w:rsid w:val="00794FAA"/>
    <w:rsid w:val="007950E5"/>
    <w:rsid w:val="00795182"/>
    <w:rsid w:val="007952AB"/>
    <w:rsid w:val="007955F5"/>
    <w:rsid w:val="007955FA"/>
    <w:rsid w:val="0079580F"/>
    <w:rsid w:val="00795BB4"/>
    <w:rsid w:val="007964BC"/>
    <w:rsid w:val="007972D5"/>
    <w:rsid w:val="007973A7"/>
    <w:rsid w:val="007973BC"/>
    <w:rsid w:val="0079771F"/>
    <w:rsid w:val="0079782C"/>
    <w:rsid w:val="007A0054"/>
    <w:rsid w:val="007A0661"/>
    <w:rsid w:val="007A0903"/>
    <w:rsid w:val="007A0AA3"/>
    <w:rsid w:val="007A11E8"/>
    <w:rsid w:val="007A1395"/>
    <w:rsid w:val="007A1610"/>
    <w:rsid w:val="007A1630"/>
    <w:rsid w:val="007A1BA3"/>
    <w:rsid w:val="007A1E35"/>
    <w:rsid w:val="007A20AE"/>
    <w:rsid w:val="007A21EC"/>
    <w:rsid w:val="007A284B"/>
    <w:rsid w:val="007A29D2"/>
    <w:rsid w:val="007A2A53"/>
    <w:rsid w:val="007A2BD6"/>
    <w:rsid w:val="007A3259"/>
    <w:rsid w:val="007A32FF"/>
    <w:rsid w:val="007A3341"/>
    <w:rsid w:val="007A337D"/>
    <w:rsid w:val="007A33BE"/>
    <w:rsid w:val="007A38FB"/>
    <w:rsid w:val="007A3CDD"/>
    <w:rsid w:val="007A411E"/>
    <w:rsid w:val="007A4836"/>
    <w:rsid w:val="007A49EC"/>
    <w:rsid w:val="007A4C25"/>
    <w:rsid w:val="007A4D69"/>
    <w:rsid w:val="007A4FDF"/>
    <w:rsid w:val="007A51B4"/>
    <w:rsid w:val="007A51DF"/>
    <w:rsid w:val="007A5363"/>
    <w:rsid w:val="007A55CA"/>
    <w:rsid w:val="007A57F6"/>
    <w:rsid w:val="007A58B7"/>
    <w:rsid w:val="007A5B9C"/>
    <w:rsid w:val="007A5BD1"/>
    <w:rsid w:val="007A5D77"/>
    <w:rsid w:val="007A5FDE"/>
    <w:rsid w:val="007A6177"/>
    <w:rsid w:val="007A6E4F"/>
    <w:rsid w:val="007A6E59"/>
    <w:rsid w:val="007A6EE3"/>
    <w:rsid w:val="007A7590"/>
    <w:rsid w:val="007A77C0"/>
    <w:rsid w:val="007A7CFD"/>
    <w:rsid w:val="007A7D20"/>
    <w:rsid w:val="007A7E09"/>
    <w:rsid w:val="007A7E61"/>
    <w:rsid w:val="007A7E75"/>
    <w:rsid w:val="007A7EEA"/>
    <w:rsid w:val="007A7F3D"/>
    <w:rsid w:val="007B00C8"/>
    <w:rsid w:val="007B026D"/>
    <w:rsid w:val="007B046B"/>
    <w:rsid w:val="007B04ED"/>
    <w:rsid w:val="007B088E"/>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CC"/>
    <w:rsid w:val="007B78B8"/>
    <w:rsid w:val="007C0189"/>
    <w:rsid w:val="007C019D"/>
    <w:rsid w:val="007C01A0"/>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3FFE"/>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446"/>
    <w:rsid w:val="007C6A40"/>
    <w:rsid w:val="007C6DA8"/>
    <w:rsid w:val="007C6F56"/>
    <w:rsid w:val="007C7011"/>
    <w:rsid w:val="007C7043"/>
    <w:rsid w:val="007C7093"/>
    <w:rsid w:val="007C71B2"/>
    <w:rsid w:val="007C79BC"/>
    <w:rsid w:val="007C7CAC"/>
    <w:rsid w:val="007C7F2A"/>
    <w:rsid w:val="007C7F82"/>
    <w:rsid w:val="007D0820"/>
    <w:rsid w:val="007D0EC6"/>
    <w:rsid w:val="007D0F7C"/>
    <w:rsid w:val="007D0FF3"/>
    <w:rsid w:val="007D11EA"/>
    <w:rsid w:val="007D1938"/>
    <w:rsid w:val="007D2048"/>
    <w:rsid w:val="007D2257"/>
    <w:rsid w:val="007D2282"/>
    <w:rsid w:val="007D23DF"/>
    <w:rsid w:val="007D27EC"/>
    <w:rsid w:val="007D2969"/>
    <w:rsid w:val="007D2EA2"/>
    <w:rsid w:val="007D30A3"/>
    <w:rsid w:val="007D3592"/>
    <w:rsid w:val="007D3897"/>
    <w:rsid w:val="007D3D27"/>
    <w:rsid w:val="007D3D58"/>
    <w:rsid w:val="007D3DFC"/>
    <w:rsid w:val="007D3FC1"/>
    <w:rsid w:val="007D410F"/>
    <w:rsid w:val="007D42DC"/>
    <w:rsid w:val="007D42EF"/>
    <w:rsid w:val="007D44F6"/>
    <w:rsid w:val="007D4774"/>
    <w:rsid w:val="007D5201"/>
    <w:rsid w:val="007D524D"/>
    <w:rsid w:val="007D53D4"/>
    <w:rsid w:val="007D5409"/>
    <w:rsid w:val="007D5B27"/>
    <w:rsid w:val="007D5D0B"/>
    <w:rsid w:val="007D651D"/>
    <w:rsid w:val="007D6609"/>
    <w:rsid w:val="007D667A"/>
    <w:rsid w:val="007D6692"/>
    <w:rsid w:val="007D6BA7"/>
    <w:rsid w:val="007D6D51"/>
    <w:rsid w:val="007D7032"/>
    <w:rsid w:val="007D7200"/>
    <w:rsid w:val="007D7373"/>
    <w:rsid w:val="007D73A7"/>
    <w:rsid w:val="007D7440"/>
    <w:rsid w:val="007D74A9"/>
    <w:rsid w:val="007D7689"/>
    <w:rsid w:val="007D77FD"/>
    <w:rsid w:val="007D7A1E"/>
    <w:rsid w:val="007D7A50"/>
    <w:rsid w:val="007D7AF1"/>
    <w:rsid w:val="007D7DB9"/>
    <w:rsid w:val="007D7E03"/>
    <w:rsid w:val="007E0189"/>
    <w:rsid w:val="007E04DD"/>
    <w:rsid w:val="007E04EB"/>
    <w:rsid w:val="007E0EF6"/>
    <w:rsid w:val="007E0FD7"/>
    <w:rsid w:val="007E1868"/>
    <w:rsid w:val="007E1B0B"/>
    <w:rsid w:val="007E1BD0"/>
    <w:rsid w:val="007E21A0"/>
    <w:rsid w:val="007E24DF"/>
    <w:rsid w:val="007E27C2"/>
    <w:rsid w:val="007E27CC"/>
    <w:rsid w:val="007E29D6"/>
    <w:rsid w:val="007E2B23"/>
    <w:rsid w:val="007E2CE1"/>
    <w:rsid w:val="007E2D69"/>
    <w:rsid w:val="007E2F31"/>
    <w:rsid w:val="007E3886"/>
    <w:rsid w:val="007E3986"/>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4C3"/>
    <w:rsid w:val="007E554D"/>
    <w:rsid w:val="007E575F"/>
    <w:rsid w:val="007E59E1"/>
    <w:rsid w:val="007E5A0E"/>
    <w:rsid w:val="007E5DCB"/>
    <w:rsid w:val="007E5DE1"/>
    <w:rsid w:val="007E5F30"/>
    <w:rsid w:val="007E60B8"/>
    <w:rsid w:val="007E6457"/>
    <w:rsid w:val="007E6540"/>
    <w:rsid w:val="007E69FE"/>
    <w:rsid w:val="007E6FE8"/>
    <w:rsid w:val="007E70FA"/>
    <w:rsid w:val="007E73FC"/>
    <w:rsid w:val="007E7516"/>
    <w:rsid w:val="007E755B"/>
    <w:rsid w:val="007E7583"/>
    <w:rsid w:val="007E7873"/>
    <w:rsid w:val="007E7C52"/>
    <w:rsid w:val="007F008C"/>
    <w:rsid w:val="007F0A20"/>
    <w:rsid w:val="007F0A99"/>
    <w:rsid w:val="007F105C"/>
    <w:rsid w:val="007F106D"/>
    <w:rsid w:val="007F1150"/>
    <w:rsid w:val="007F1436"/>
    <w:rsid w:val="007F15C8"/>
    <w:rsid w:val="007F1909"/>
    <w:rsid w:val="007F1A7F"/>
    <w:rsid w:val="007F1CBA"/>
    <w:rsid w:val="007F1E83"/>
    <w:rsid w:val="007F246D"/>
    <w:rsid w:val="007F256E"/>
    <w:rsid w:val="007F2A38"/>
    <w:rsid w:val="007F2CA8"/>
    <w:rsid w:val="007F3002"/>
    <w:rsid w:val="007F3059"/>
    <w:rsid w:val="007F33F1"/>
    <w:rsid w:val="007F34FC"/>
    <w:rsid w:val="007F350D"/>
    <w:rsid w:val="007F3535"/>
    <w:rsid w:val="007F3B2F"/>
    <w:rsid w:val="007F3D81"/>
    <w:rsid w:val="007F3F96"/>
    <w:rsid w:val="007F4021"/>
    <w:rsid w:val="007F40FF"/>
    <w:rsid w:val="007F4C4F"/>
    <w:rsid w:val="007F4E92"/>
    <w:rsid w:val="007F5199"/>
    <w:rsid w:val="007F5406"/>
    <w:rsid w:val="007F555E"/>
    <w:rsid w:val="007F564E"/>
    <w:rsid w:val="007F57A4"/>
    <w:rsid w:val="007F598D"/>
    <w:rsid w:val="007F5B5C"/>
    <w:rsid w:val="007F5DC6"/>
    <w:rsid w:val="007F6080"/>
    <w:rsid w:val="007F63F1"/>
    <w:rsid w:val="007F6763"/>
    <w:rsid w:val="007F695B"/>
    <w:rsid w:val="007F747F"/>
    <w:rsid w:val="007F782D"/>
    <w:rsid w:val="007F7AA7"/>
    <w:rsid w:val="007F7CAD"/>
    <w:rsid w:val="008003AC"/>
    <w:rsid w:val="008006E6"/>
    <w:rsid w:val="008006ED"/>
    <w:rsid w:val="00800969"/>
    <w:rsid w:val="00800CEC"/>
    <w:rsid w:val="00800DD1"/>
    <w:rsid w:val="00800DE0"/>
    <w:rsid w:val="0080127C"/>
    <w:rsid w:val="00801512"/>
    <w:rsid w:val="00801562"/>
    <w:rsid w:val="008016DB"/>
    <w:rsid w:val="00801727"/>
    <w:rsid w:val="0080199B"/>
    <w:rsid w:val="00801A3E"/>
    <w:rsid w:val="00801CF6"/>
    <w:rsid w:val="00801EA0"/>
    <w:rsid w:val="00801EEF"/>
    <w:rsid w:val="00801F61"/>
    <w:rsid w:val="0080215A"/>
    <w:rsid w:val="0080215B"/>
    <w:rsid w:val="008023E4"/>
    <w:rsid w:val="0080250D"/>
    <w:rsid w:val="00802918"/>
    <w:rsid w:val="00802A22"/>
    <w:rsid w:val="00802B64"/>
    <w:rsid w:val="00802BDA"/>
    <w:rsid w:val="00802D90"/>
    <w:rsid w:val="008031DD"/>
    <w:rsid w:val="008039C0"/>
    <w:rsid w:val="00804071"/>
    <w:rsid w:val="00804295"/>
    <w:rsid w:val="008046B7"/>
    <w:rsid w:val="008047C7"/>
    <w:rsid w:val="00804A63"/>
    <w:rsid w:val="00804DCC"/>
    <w:rsid w:val="00804E53"/>
    <w:rsid w:val="008055D6"/>
    <w:rsid w:val="00805661"/>
    <w:rsid w:val="00805700"/>
    <w:rsid w:val="00805D19"/>
    <w:rsid w:val="0080671D"/>
    <w:rsid w:val="00806AC2"/>
    <w:rsid w:val="00806B5C"/>
    <w:rsid w:val="00806F31"/>
    <w:rsid w:val="00807172"/>
    <w:rsid w:val="008074AB"/>
    <w:rsid w:val="00807709"/>
    <w:rsid w:val="00807BB5"/>
    <w:rsid w:val="00807D95"/>
    <w:rsid w:val="00807DEB"/>
    <w:rsid w:val="00810309"/>
    <w:rsid w:val="0081039A"/>
    <w:rsid w:val="008104AE"/>
    <w:rsid w:val="0081050C"/>
    <w:rsid w:val="008108C4"/>
    <w:rsid w:val="008108C6"/>
    <w:rsid w:val="00810931"/>
    <w:rsid w:val="00810BEA"/>
    <w:rsid w:val="00810D89"/>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FA2"/>
    <w:rsid w:val="0081522D"/>
    <w:rsid w:val="008152DB"/>
    <w:rsid w:val="008152F4"/>
    <w:rsid w:val="00815584"/>
    <w:rsid w:val="008158FD"/>
    <w:rsid w:val="00815D1D"/>
    <w:rsid w:val="00815EF0"/>
    <w:rsid w:val="00816082"/>
    <w:rsid w:val="0081618D"/>
    <w:rsid w:val="008162B8"/>
    <w:rsid w:val="00816300"/>
    <w:rsid w:val="00816310"/>
    <w:rsid w:val="00816359"/>
    <w:rsid w:val="008163F4"/>
    <w:rsid w:val="0081657B"/>
    <w:rsid w:val="00816848"/>
    <w:rsid w:val="008168B3"/>
    <w:rsid w:val="00816A16"/>
    <w:rsid w:val="00816BB0"/>
    <w:rsid w:val="00816BCA"/>
    <w:rsid w:val="00816BF2"/>
    <w:rsid w:val="00816D7A"/>
    <w:rsid w:val="00816F9A"/>
    <w:rsid w:val="00816FB5"/>
    <w:rsid w:val="0081704B"/>
    <w:rsid w:val="00817327"/>
    <w:rsid w:val="00817910"/>
    <w:rsid w:val="008179B6"/>
    <w:rsid w:val="00817B52"/>
    <w:rsid w:val="00817EB9"/>
    <w:rsid w:val="00817FCE"/>
    <w:rsid w:val="00820315"/>
    <w:rsid w:val="008206A6"/>
    <w:rsid w:val="00820B6D"/>
    <w:rsid w:val="00820D12"/>
    <w:rsid w:val="00820FD7"/>
    <w:rsid w:val="0082100A"/>
    <w:rsid w:val="00821049"/>
    <w:rsid w:val="008212E4"/>
    <w:rsid w:val="008213F7"/>
    <w:rsid w:val="0082225B"/>
    <w:rsid w:val="00822571"/>
    <w:rsid w:val="008227E2"/>
    <w:rsid w:val="00822EE9"/>
    <w:rsid w:val="0082303F"/>
    <w:rsid w:val="0082309F"/>
    <w:rsid w:val="008235AD"/>
    <w:rsid w:val="008238CD"/>
    <w:rsid w:val="00823965"/>
    <w:rsid w:val="00823E27"/>
    <w:rsid w:val="00823FBC"/>
    <w:rsid w:val="00824306"/>
    <w:rsid w:val="00824389"/>
    <w:rsid w:val="008243CE"/>
    <w:rsid w:val="008244B3"/>
    <w:rsid w:val="00824547"/>
    <w:rsid w:val="00824EB2"/>
    <w:rsid w:val="00824EEA"/>
    <w:rsid w:val="00824F86"/>
    <w:rsid w:val="0082548D"/>
    <w:rsid w:val="00825B2E"/>
    <w:rsid w:val="008260DE"/>
    <w:rsid w:val="00826163"/>
    <w:rsid w:val="00826562"/>
    <w:rsid w:val="00826BAC"/>
    <w:rsid w:val="00826FBC"/>
    <w:rsid w:val="008271D4"/>
    <w:rsid w:val="008275B3"/>
    <w:rsid w:val="00827A15"/>
    <w:rsid w:val="00827B4F"/>
    <w:rsid w:val="00827FE7"/>
    <w:rsid w:val="00830228"/>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D48"/>
    <w:rsid w:val="00833E7D"/>
    <w:rsid w:val="00833EAF"/>
    <w:rsid w:val="008340C9"/>
    <w:rsid w:val="008340F5"/>
    <w:rsid w:val="00834434"/>
    <w:rsid w:val="00834483"/>
    <w:rsid w:val="00835184"/>
    <w:rsid w:val="008351F7"/>
    <w:rsid w:val="00835607"/>
    <w:rsid w:val="008359B6"/>
    <w:rsid w:val="00835D7B"/>
    <w:rsid w:val="00836377"/>
    <w:rsid w:val="0083645B"/>
    <w:rsid w:val="0083649B"/>
    <w:rsid w:val="0083653A"/>
    <w:rsid w:val="008365FC"/>
    <w:rsid w:val="008365FF"/>
    <w:rsid w:val="008366F8"/>
    <w:rsid w:val="0083681C"/>
    <w:rsid w:val="008369A1"/>
    <w:rsid w:val="00836F42"/>
    <w:rsid w:val="00837446"/>
    <w:rsid w:val="008374A2"/>
    <w:rsid w:val="0083771F"/>
    <w:rsid w:val="00837797"/>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52D"/>
    <w:rsid w:val="00842571"/>
    <w:rsid w:val="0084266E"/>
    <w:rsid w:val="008426B6"/>
    <w:rsid w:val="00842C77"/>
    <w:rsid w:val="008433BB"/>
    <w:rsid w:val="0084340E"/>
    <w:rsid w:val="0084343D"/>
    <w:rsid w:val="00843888"/>
    <w:rsid w:val="00843938"/>
    <w:rsid w:val="00843959"/>
    <w:rsid w:val="00843E62"/>
    <w:rsid w:val="0084420C"/>
    <w:rsid w:val="0084466C"/>
    <w:rsid w:val="00844C35"/>
    <w:rsid w:val="00844EE6"/>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EBD"/>
    <w:rsid w:val="00847F36"/>
    <w:rsid w:val="008503FB"/>
    <w:rsid w:val="008505F1"/>
    <w:rsid w:val="00850757"/>
    <w:rsid w:val="008508F1"/>
    <w:rsid w:val="008508FE"/>
    <w:rsid w:val="00850DCE"/>
    <w:rsid w:val="00850F58"/>
    <w:rsid w:val="008512EC"/>
    <w:rsid w:val="00851413"/>
    <w:rsid w:val="0085145F"/>
    <w:rsid w:val="0085172E"/>
    <w:rsid w:val="008519F1"/>
    <w:rsid w:val="00851A29"/>
    <w:rsid w:val="00851A2E"/>
    <w:rsid w:val="00851D0E"/>
    <w:rsid w:val="00851DB5"/>
    <w:rsid w:val="00851EA1"/>
    <w:rsid w:val="00852087"/>
    <w:rsid w:val="0085208F"/>
    <w:rsid w:val="00852395"/>
    <w:rsid w:val="008523B7"/>
    <w:rsid w:val="00852548"/>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44F"/>
    <w:rsid w:val="0085460A"/>
    <w:rsid w:val="00854873"/>
    <w:rsid w:val="00854D92"/>
    <w:rsid w:val="00854DCA"/>
    <w:rsid w:val="00854F1D"/>
    <w:rsid w:val="00854F5B"/>
    <w:rsid w:val="008550E1"/>
    <w:rsid w:val="0085538F"/>
    <w:rsid w:val="00855680"/>
    <w:rsid w:val="00855886"/>
    <w:rsid w:val="00855B52"/>
    <w:rsid w:val="00855BCF"/>
    <w:rsid w:val="00855F30"/>
    <w:rsid w:val="008561B3"/>
    <w:rsid w:val="0085635D"/>
    <w:rsid w:val="00856BBD"/>
    <w:rsid w:val="00856DCF"/>
    <w:rsid w:val="00856FA1"/>
    <w:rsid w:val="00856FE3"/>
    <w:rsid w:val="0085718D"/>
    <w:rsid w:val="008579A4"/>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1960"/>
    <w:rsid w:val="00861C71"/>
    <w:rsid w:val="00862010"/>
    <w:rsid w:val="0086236F"/>
    <w:rsid w:val="00862426"/>
    <w:rsid w:val="00862724"/>
    <w:rsid w:val="008627D2"/>
    <w:rsid w:val="00862B9A"/>
    <w:rsid w:val="00862C6B"/>
    <w:rsid w:val="00862C9A"/>
    <w:rsid w:val="00862D31"/>
    <w:rsid w:val="00862DA8"/>
    <w:rsid w:val="00862E40"/>
    <w:rsid w:val="00862F75"/>
    <w:rsid w:val="00863504"/>
    <w:rsid w:val="00863752"/>
    <w:rsid w:val="008638DE"/>
    <w:rsid w:val="00863949"/>
    <w:rsid w:val="00864043"/>
    <w:rsid w:val="008641AC"/>
    <w:rsid w:val="0086420A"/>
    <w:rsid w:val="0086440A"/>
    <w:rsid w:val="008645D6"/>
    <w:rsid w:val="00864662"/>
    <w:rsid w:val="00864CBD"/>
    <w:rsid w:val="008652CF"/>
    <w:rsid w:val="008657AB"/>
    <w:rsid w:val="00865C05"/>
    <w:rsid w:val="00865C8E"/>
    <w:rsid w:val="00865DA2"/>
    <w:rsid w:val="0086601F"/>
    <w:rsid w:val="008665AA"/>
    <w:rsid w:val="0086665A"/>
    <w:rsid w:val="00866841"/>
    <w:rsid w:val="0086693C"/>
    <w:rsid w:val="008669E1"/>
    <w:rsid w:val="00866D5F"/>
    <w:rsid w:val="00866E26"/>
    <w:rsid w:val="008676F5"/>
    <w:rsid w:val="0086780A"/>
    <w:rsid w:val="00867941"/>
    <w:rsid w:val="00867A03"/>
    <w:rsid w:val="00867E56"/>
    <w:rsid w:val="00867F29"/>
    <w:rsid w:val="00867F86"/>
    <w:rsid w:val="008703CF"/>
    <w:rsid w:val="0087044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5B7"/>
    <w:rsid w:val="008729B7"/>
    <w:rsid w:val="00872AB8"/>
    <w:rsid w:val="00872C97"/>
    <w:rsid w:val="00872D7C"/>
    <w:rsid w:val="00873025"/>
    <w:rsid w:val="00873523"/>
    <w:rsid w:val="00873700"/>
    <w:rsid w:val="0087375D"/>
    <w:rsid w:val="00873B20"/>
    <w:rsid w:val="00873B38"/>
    <w:rsid w:val="00873DFF"/>
    <w:rsid w:val="00873EBC"/>
    <w:rsid w:val="008742CD"/>
    <w:rsid w:val="00874822"/>
    <w:rsid w:val="0087482C"/>
    <w:rsid w:val="0087486F"/>
    <w:rsid w:val="00874A6C"/>
    <w:rsid w:val="00874AD9"/>
    <w:rsid w:val="00874DCF"/>
    <w:rsid w:val="00874F57"/>
    <w:rsid w:val="00874FD8"/>
    <w:rsid w:val="0087527E"/>
    <w:rsid w:val="00875408"/>
    <w:rsid w:val="008755B4"/>
    <w:rsid w:val="00875798"/>
    <w:rsid w:val="008759B8"/>
    <w:rsid w:val="00875AAA"/>
    <w:rsid w:val="00875B3B"/>
    <w:rsid w:val="00875ED7"/>
    <w:rsid w:val="00875FC2"/>
    <w:rsid w:val="00876447"/>
    <w:rsid w:val="008767C3"/>
    <w:rsid w:val="00876808"/>
    <w:rsid w:val="00876B1F"/>
    <w:rsid w:val="00876B97"/>
    <w:rsid w:val="00876BA5"/>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E1"/>
    <w:rsid w:val="008814F1"/>
    <w:rsid w:val="008814FB"/>
    <w:rsid w:val="00881503"/>
    <w:rsid w:val="0088159C"/>
    <w:rsid w:val="008816C1"/>
    <w:rsid w:val="00881793"/>
    <w:rsid w:val="008818BC"/>
    <w:rsid w:val="00881A43"/>
    <w:rsid w:val="008822D4"/>
    <w:rsid w:val="0088249A"/>
    <w:rsid w:val="008825B0"/>
    <w:rsid w:val="008828EC"/>
    <w:rsid w:val="00882C58"/>
    <w:rsid w:val="008832F4"/>
    <w:rsid w:val="008833DA"/>
    <w:rsid w:val="00883447"/>
    <w:rsid w:val="00883643"/>
    <w:rsid w:val="00883A43"/>
    <w:rsid w:val="00884546"/>
    <w:rsid w:val="0088479B"/>
    <w:rsid w:val="00884A6F"/>
    <w:rsid w:val="00884A90"/>
    <w:rsid w:val="00884C5A"/>
    <w:rsid w:val="00884CC3"/>
    <w:rsid w:val="00884ED0"/>
    <w:rsid w:val="00884EDB"/>
    <w:rsid w:val="00885052"/>
    <w:rsid w:val="008856FE"/>
    <w:rsid w:val="008857A8"/>
    <w:rsid w:val="00885F24"/>
    <w:rsid w:val="00886157"/>
    <w:rsid w:val="008870AF"/>
    <w:rsid w:val="00887251"/>
    <w:rsid w:val="008872BA"/>
    <w:rsid w:val="008872BD"/>
    <w:rsid w:val="008872C9"/>
    <w:rsid w:val="00887AE1"/>
    <w:rsid w:val="00887F51"/>
    <w:rsid w:val="0089017F"/>
    <w:rsid w:val="008906F0"/>
    <w:rsid w:val="00890830"/>
    <w:rsid w:val="00890A3B"/>
    <w:rsid w:val="00890D4D"/>
    <w:rsid w:val="00891026"/>
    <w:rsid w:val="008911D5"/>
    <w:rsid w:val="00891234"/>
    <w:rsid w:val="008912D7"/>
    <w:rsid w:val="008912F8"/>
    <w:rsid w:val="00891874"/>
    <w:rsid w:val="00891B2F"/>
    <w:rsid w:val="00891F2D"/>
    <w:rsid w:val="0089236C"/>
    <w:rsid w:val="00892539"/>
    <w:rsid w:val="0089273A"/>
    <w:rsid w:val="00892744"/>
    <w:rsid w:val="008929FB"/>
    <w:rsid w:val="00892E13"/>
    <w:rsid w:val="00892E52"/>
    <w:rsid w:val="00893007"/>
    <w:rsid w:val="0089330F"/>
    <w:rsid w:val="00893658"/>
    <w:rsid w:val="008940C1"/>
    <w:rsid w:val="0089464B"/>
    <w:rsid w:val="00894B74"/>
    <w:rsid w:val="008955E3"/>
    <w:rsid w:val="008958CB"/>
    <w:rsid w:val="00895905"/>
    <w:rsid w:val="008959B4"/>
    <w:rsid w:val="00895A9B"/>
    <w:rsid w:val="00895BF0"/>
    <w:rsid w:val="00895DB4"/>
    <w:rsid w:val="008962DC"/>
    <w:rsid w:val="00896452"/>
    <w:rsid w:val="0089663F"/>
    <w:rsid w:val="00896F59"/>
    <w:rsid w:val="00896F72"/>
    <w:rsid w:val="00897024"/>
    <w:rsid w:val="00897505"/>
    <w:rsid w:val="00897CB8"/>
    <w:rsid w:val="00897D88"/>
    <w:rsid w:val="008A023F"/>
    <w:rsid w:val="008A046C"/>
    <w:rsid w:val="008A05B6"/>
    <w:rsid w:val="008A06A7"/>
    <w:rsid w:val="008A0722"/>
    <w:rsid w:val="008A1431"/>
    <w:rsid w:val="008A1692"/>
    <w:rsid w:val="008A1C4F"/>
    <w:rsid w:val="008A1D54"/>
    <w:rsid w:val="008A1E99"/>
    <w:rsid w:val="008A22C4"/>
    <w:rsid w:val="008A24AA"/>
    <w:rsid w:val="008A26EA"/>
    <w:rsid w:val="008A2741"/>
    <w:rsid w:val="008A2910"/>
    <w:rsid w:val="008A3125"/>
    <w:rsid w:val="008A31D2"/>
    <w:rsid w:val="008A35A0"/>
    <w:rsid w:val="008A373B"/>
    <w:rsid w:val="008A3A03"/>
    <w:rsid w:val="008A3B91"/>
    <w:rsid w:val="008A4689"/>
    <w:rsid w:val="008A4710"/>
    <w:rsid w:val="008A4B78"/>
    <w:rsid w:val="008A4E03"/>
    <w:rsid w:val="008A5343"/>
    <w:rsid w:val="008A562C"/>
    <w:rsid w:val="008A571C"/>
    <w:rsid w:val="008A5AD9"/>
    <w:rsid w:val="008A6684"/>
    <w:rsid w:val="008A66BE"/>
    <w:rsid w:val="008A6717"/>
    <w:rsid w:val="008A6B8C"/>
    <w:rsid w:val="008A7059"/>
    <w:rsid w:val="008A71CE"/>
    <w:rsid w:val="008A71EB"/>
    <w:rsid w:val="008B02BE"/>
    <w:rsid w:val="008B0E55"/>
    <w:rsid w:val="008B0F5E"/>
    <w:rsid w:val="008B10E5"/>
    <w:rsid w:val="008B1181"/>
    <w:rsid w:val="008B1241"/>
    <w:rsid w:val="008B1359"/>
    <w:rsid w:val="008B1758"/>
    <w:rsid w:val="008B18C7"/>
    <w:rsid w:val="008B1BC6"/>
    <w:rsid w:val="008B1E3B"/>
    <w:rsid w:val="008B1FCB"/>
    <w:rsid w:val="008B2341"/>
    <w:rsid w:val="008B23B5"/>
    <w:rsid w:val="008B2619"/>
    <w:rsid w:val="008B2BCC"/>
    <w:rsid w:val="008B2EC8"/>
    <w:rsid w:val="008B2F2D"/>
    <w:rsid w:val="008B3039"/>
    <w:rsid w:val="008B304A"/>
    <w:rsid w:val="008B3765"/>
    <w:rsid w:val="008B3BF5"/>
    <w:rsid w:val="008B3C1C"/>
    <w:rsid w:val="008B3FB9"/>
    <w:rsid w:val="008B4227"/>
    <w:rsid w:val="008B48B1"/>
    <w:rsid w:val="008B48CD"/>
    <w:rsid w:val="008B4923"/>
    <w:rsid w:val="008B4C55"/>
    <w:rsid w:val="008B4D3E"/>
    <w:rsid w:val="008B4D69"/>
    <w:rsid w:val="008B4D9D"/>
    <w:rsid w:val="008B5318"/>
    <w:rsid w:val="008B53A3"/>
    <w:rsid w:val="008B5701"/>
    <w:rsid w:val="008B6087"/>
    <w:rsid w:val="008B62BE"/>
    <w:rsid w:val="008B63FE"/>
    <w:rsid w:val="008B66BF"/>
    <w:rsid w:val="008B6A29"/>
    <w:rsid w:val="008B6C52"/>
    <w:rsid w:val="008B7055"/>
    <w:rsid w:val="008B7102"/>
    <w:rsid w:val="008B71B7"/>
    <w:rsid w:val="008B71E5"/>
    <w:rsid w:val="008B7309"/>
    <w:rsid w:val="008B73A1"/>
    <w:rsid w:val="008B747D"/>
    <w:rsid w:val="008B768D"/>
    <w:rsid w:val="008B7C8A"/>
    <w:rsid w:val="008B7CC2"/>
    <w:rsid w:val="008B7F14"/>
    <w:rsid w:val="008C03BD"/>
    <w:rsid w:val="008C055D"/>
    <w:rsid w:val="008C0D77"/>
    <w:rsid w:val="008C0DEC"/>
    <w:rsid w:val="008C0ECB"/>
    <w:rsid w:val="008C1860"/>
    <w:rsid w:val="008C1A01"/>
    <w:rsid w:val="008C1BB9"/>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9DB"/>
    <w:rsid w:val="008C648F"/>
    <w:rsid w:val="008C69F0"/>
    <w:rsid w:val="008C6BBC"/>
    <w:rsid w:val="008C6C0A"/>
    <w:rsid w:val="008C6D9C"/>
    <w:rsid w:val="008C6F95"/>
    <w:rsid w:val="008C7132"/>
    <w:rsid w:val="008C7991"/>
    <w:rsid w:val="008C7B0F"/>
    <w:rsid w:val="008C7BCF"/>
    <w:rsid w:val="008C7BD5"/>
    <w:rsid w:val="008C7F76"/>
    <w:rsid w:val="008D00D2"/>
    <w:rsid w:val="008D014E"/>
    <w:rsid w:val="008D035E"/>
    <w:rsid w:val="008D042B"/>
    <w:rsid w:val="008D0521"/>
    <w:rsid w:val="008D0729"/>
    <w:rsid w:val="008D0AC0"/>
    <w:rsid w:val="008D1139"/>
    <w:rsid w:val="008D1232"/>
    <w:rsid w:val="008D14F8"/>
    <w:rsid w:val="008D1A4E"/>
    <w:rsid w:val="008D1BFB"/>
    <w:rsid w:val="008D1D30"/>
    <w:rsid w:val="008D1EF8"/>
    <w:rsid w:val="008D1F09"/>
    <w:rsid w:val="008D2080"/>
    <w:rsid w:val="008D24A5"/>
    <w:rsid w:val="008D31AA"/>
    <w:rsid w:val="008D343D"/>
    <w:rsid w:val="008D355C"/>
    <w:rsid w:val="008D360C"/>
    <w:rsid w:val="008D3A8A"/>
    <w:rsid w:val="008D4893"/>
    <w:rsid w:val="008D4AAF"/>
    <w:rsid w:val="008D4AD9"/>
    <w:rsid w:val="008D4B36"/>
    <w:rsid w:val="008D4D56"/>
    <w:rsid w:val="008D4F89"/>
    <w:rsid w:val="008D5204"/>
    <w:rsid w:val="008D5259"/>
    <w:rsid w:val="008D5845"/>
    <w:rsid w:val="008D58EC"/>
    <w:rsid w:val="008D5A31"/>
    <w:rsid w:val="008D5DBF"/>
    <w:rsid w:val="008D6667"/>
    <w:rsid w:val="008D6C16"/>
    <w:rsid w:val="008D6CFE"/>
    <w:rsid w:val="008D6DAA"/>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C8"/>
    <w:rsid w:val="008E0DB1"/>
    <w:rsid w:val="008E10FE"/>
    <w:rsid w:val="008E12C0"/>
    <w:rsid w:val="008E1552"/>
    <w:rsid w:val="008E17F4"/>
    <w:rsid w:val="008E19A6"/>
    <w:rsid w:val="008E2027"/>
    <w:rsid w:val="008E25DF"/>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8B6"/>
    <w:rsid w:val="008E6956"/>
    <w:rsid w:val="008E6B79"/>
    <w:rsid w:val="008E7169"/>
    <w:rsid w:val="008E7512"/>
    <w:rsid w:val="008E76B3"/>
    <w:rsid w:val="008E771A"/>
    <w:rsid w:val="008E784A"/>
    <w:rsid w:val="008F0023"/>
    <w:rsid w:val="008F043A"/>
    <w:rsid w:val="008F093F"/>
    <w:rsid w:val="008F0A82"/>
    <w:rsid w:val="008F0D6B"/>
    <w:rsid w:val="008F1196"/>
    <w:rsid w:val="008F12DB"/>
    <w:rsid w:val="008F1756"/>
    <w:rsid w:val="008F1AE0"/>
    <w:rsid w:val="008F1E25"/>
    <w:rsid w:val="008F25D7"/>
    <w:rsid w:val="008F26C8"/>
    <w:rsid w:val="008F2877"/>
    <w:rsid w:val="008F28DF"/>
    <w:rsid w:val="008F2C7C"/>
    <w:rsid w:val="008F2D07"/>
    <w:rsid w:val="008F2DB0"/>
    <w:rsid w:val="008F2F30"/>
    <w:rsid w:val="008F3009"/>
    <w:rsid w:val="008F3184"/>
    <w:rsid w:val="008F34F1"/>
    <w:rsid w:val="008F3895"/>
    <w:rsid w:val="008F3963"/>
    <w:rsid w:val="008F415D"/>
    <w:rsid w:val="008F4503"/>
    <w:rsid w:val="008F4505"/>
    <w:rsid w:val="008F4676"/>
    <w:rsid w:val="008F4A2D"/>
    <w:rsid w:val="008F4C03"/>
    <w:rsid w:val="008F54D0"/>
    <w:rsid w:val="008F57F5"/>
    <w:rsid w:val="008F5A17"/>
    <w:rsid w:val="008F5D60"/>
    <w:rsid w:val="008F64FF"/>
    <w:rsid w:val="008F6592"/>
    <w:rsid w:val="008F6957"/>
    <w:rsid w:val="008F69DD"/>
    <w:rsid w:val="008F6C3D"/>
    <w:rsid w:val="008F722F"/>
    <w:rsid w:val="008F74EE"/>
    <w:rsid w:val="008F764B"/>
    <w:rsid w:val="00900472"/>
    <w:rsid w:val="00900510"/>
    <w:rsid w:val="009008D0"/>
    <w:rsid w:val="009009DE"/>
    <w:rsid w:val="00900A73"/>
    <w:rsid w:val="00900C98"/>
    <w:rsid w:val="00900D3D"/>
    <w:rsid w:val="00900DAE"/>
    <w:rsid w:val="00900EE2"/>
    <w:rsid w:val="00901C14"/>
    <w:rsid w:val="00901C75"/>
    <w:rsid w:val="00902BF0"/>
    <w:rsid w:val="00902C1C"/>
    <w:rsid w:val="00902C5C"/>
    <w:rsid w:val="00902E40"/>
    <w:rsid w:val="0090302A"/>
    <w:rsid w:val="00903320"/>
    <w:rsid w:val="0090338D"/>
    <w:rsid w:val="00903405"/>
    <w:rsid w:val="009034FE"/>
    <w:rsid w:val="009039C7"/>
    <w:rsid w:val="00903A95"/>
    <w:rsid w:val="00903CC8"/>
    <w:rsid w:val="009041B6"/>
    <w:rsid w:val="0090421C"/>
    <w:rsid w:val="0090470D"/>
    <w:rsid w:val="00904EAC"/>
    <w:rsid w:val="0090553E"/>
    <w:rsid w:val="009056FB"/>
    <w:rsid w:val="009058D2"/>
    <w:rsid w:val="00905F9B"/>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1C52"/>
    <w:rsid w:val="0091223D"/>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4199"/>
    <w:rsid w:val="009142BA"/>
    <w:rsid w:val="0091446B"/>
    <w:rsid w:val="0091452D"/>
    <w:rsid w:val="0091464F"/>
    <w:rsid w:val="00915411"/>
    <w:rsid w:val="00915481"/>
    <w:rsid w:val="00915513"/>
    <w:rsid w:val="00915AEE"/>
    <w:rsid w:val="00915B22"/>
    <w:rsid w:val="00915EB0"/>
    <w:rsid w:val="00915FB9"/>
    <w:rsid w:val="00915FF0"/>
    <w:rsid w:val="00916170"/>
    <w:rsid w:val="00916596"/>
    <w:rsid w:val="009166B3"/>
    <w:rsid w:val="00916BD8"/>
    <w:rsid w:val="00916EF2"/>
    <w:rsid w:val="009171D0"/>
    <w:rsid w:val="00917658"/>
    <w:rsid w:val="009178C8"/>
    <w:rsid w:val="00917CC5"/>
    <w:rsid w:val="009200FF"/>
    <w:rsid w:val="00920188"/>
    <w:rsid w:val="009202B7"/>
    <w:rsid w:val="00920527"/>
    <w:rsid w:val="009205B2"/>
    <w:rsid w:val="0092082B"/>
    <w:rsid w:val="00920B4E"/>
    <w:rsid w:val="00920E65"/>
    <w:rsid w:val="00920FDC"/>
    <w:rsid w:val="009210AB"/>
    <w:rsid w:val="0092126F"/>
    <w:rsid w:val="00921306"/>
    <w:rsid w:val="009214FF"/>
    <w:rsid w:val="00921C2A"/>
    <w:rsid w:val="00921D3C"/>
    <w:rsid w:val="009220B7"/>
    <w:rsid w:val="0092261D"/>
    <w:rsid w:val="009226A4"/>
    <w:rsid w:val="0092273E"/>
    <w:rsid w:val="009229B1"/>
    <w:rsid w:val="00922A5F"/>
    <w:rsid w:val="00922B9A"/>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365"/>
    <w:rsid w:val="00925447"/>
    <w:rsid w:val="0092544A"/>
    <w:rsid w:val="0092574F"/>
    <w:rsid w:val="00925AF1"/>
    <w:rsid w:val="00925B96"/>
    <w:rsid w:val="00925CC4"/>
    <w:rsid w:val="00925D5D"/>
    <w:rsid w:val="00926021"/>
    <w:rsid w:val="00926073"/>
    <w:rsid w:val="0092662C"/>
    <w:rsid w:val="00926806"/>
    <w:rsid w:val="009268FB"/>
    <w:rsid w:val="009269EC"/>
    <w:rsid w:val="00926A9B"/>
    <w:rsid w:val="00926BD2"/>
    <w:rsid w:val="009273EC"/>
    <w:rsid w:val="009274CF"/>
    <w:rsid w:val="00927877"/>
    <w:rsid w:val="00927BBF"/>
    <w:rsid w:val="00927CB3"/>
    <w:rsid w:val="00927D48"/>
    <w:rsid w:val="00927F75"/>
    <w:rsid w:val="00927F7F"/>
    <w:rsid w:val="00930044"/>
    <w:rsid w:val="0093010A"/>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98E"/>
    <w:rsid w:val="00935CAC"/>
    <w:rsid w:val="00935CC9"/>
    <w:rsid w:val="009361CA"/>
    <w:rsid w:val="00936236"/>
    <w:rsid w:val="00936400"/>
    <w:rsid w:val="0093659F"/>
    <w:rsid w:val="0093682F"/>
    <w:rsid w:val="00936D01"/>
    <w:rsid w:val="00936FA1"/>
    <w:rsid w:val="009370EE"/>
    <w:rsid w:val="0093734F"/>
    <w:rsid w:val="00937716"/>
    <w:rsid w:val="00937749"/>
    <w:rsid w:val="00937B9A"/>
    <w:rsid w:val="00940299"/>
    <w:rsid w:val="009403BD"/>
    <w:rsid w:val="009407A8"/>
    <w:rsid w:val="00940CA3"/>
    <w:rsid w:val="00940D71"/>
    <w:rsid w:val="00940D99"/>
    <w:rsid w:val="00940DC6"/>
    <w:rsid w:val="009411A4"/>
    <w:rsid w:val="00941223"/>
    <w:rsid w:val="00941440"/>
    <w:rsid w:val="00941687"/>
    <w:rsid w:val="009417BA"/>
    <w:rsid w:val="009418ED"/>
    <w:rsid w:val="00941BC2"/>
    <w:rsid w:val="00941C46"/>
    <w:rsid w:val="00941D46"/>
    <w:rsid w:val="00941D72"/>
    <w:rsid w:val="00942218"/>
    <w:rsid w:val="009422DA"/>
    <w:rsid w:val="00942462"/>
    <w:rsid w:val="009426EB"/>
    <w:rsid w:val="0094280D"/>
    <w:rsid w:val="009429F9"/>
    <w:rsid w:val="00942AAD"/>
    <w:rsid w:val="00942B8B"/>
    <w:rsid w:val="00942E32"/>
    <w:rsid w:val="00943076"/>
    <w:rsid w:val="0094378C"/>
    <w:rsid w:val="00943879"/>
    <w:rsid w:val="00943970"/>
    <w:rsid w:val="00943A68"/>
    <w:rsid w:val="00943CE5"/>
    <w:rsid w:val="00943D10"/>
    <w:rsid w:val="00943E96"/>
    <w:rsid w:val="00943F28"/>
    <w:rsid w:val="00943F80"/>
    <w:rsid w:val="00944067"/>
    <w:rsid w:val="0094446C"/>
    <w:rsid w:val="0094465B"/>
    <w:rsid w:val="009447A2"/>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6FD7"/>
    <w:rsid w:val="00947083"/>
    <w:rsid w:val="0094749B"/>
    <w:rsid w:val="009474DA"/>
    <w:rsid w:val="0094754E"/>
    <w:rsid w:val="00947679"/>
    <w:rsid w:val="00947854"/>
    <w:rsid w:val="009478FE"/>
    <w:rsid w:val="00947A07"/>
    <w:rsid w:val="00947FCF"/>
    <w:rsid w:val="009500A2"/>
    <w:rsid w:val="00950EAB"/>
    <w:rsid w:val="0095105E"/>
    <w:rsid w:val="0095115B"/>
    <w:rsid w:val="0095166F"/>
    <w:rsid w:val="009516A2"/>
    <w:rsid w:val="00951ECB"/>
    <w:rsid w:val="0095209F"/>
    <w:rsid w:val="00952138"/>
    <w:rsid w:val="009523DF"/>
    <w:rsid w:val="00952573"/>
    <w:rsid w:val="0095258D"/>
    <w:rsid w:val="0095267A"/>
    <w:rsid w:val="0095273C"/>
    <w:rsid w:val="009528CA"/>
    <w:rsid w:val="009529AA"/>
    <w:rsid w:val="009531D8"/>
    <w:rsid w:val="00953278"/>
    <w:rsid w:val="009532B3"/>
    <w:rsid w:val="00953321"/>
    <w:rsid w:val="00953434"/>
    <w:rsid w:val="0095346F"/>
    <w:rsid w:val="0095394D"/>
    <w:rsid w:val="00953AE1"/>
    <w:rsid w:val="00953B4F"/>
    <w:rsid w:val="00953B6B"/>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D94"/>
    <w:rsid w:val="009570B7"/>
    <w:rsid w:val="009571A5"/>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966"/>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C5E"/>
    <w:rsid w:val="00967CAE"/>
    <w:rsid w:val="00970A4F"/>
    <w:rsid w:val="00970B8B"/>
    <w:rsid w:val="00970C01"/>
    <w:rsid w:val="00971297"/>
    <w:rsid w:val="0097165A"/>
    <w:rsid w:val="009716B5"/>
    <w:rsid w:val="009717AA"/>
    <w:rsid w:val="00971B98"/>
    <w:rsid w:val="00971D1B"/>
    <w:rsid w:val="00971D61"/>
    <w:rsid w:val="00971F15"/>
    <w:rsid w:val="009722EA"/>
    <w:rsid w:val="00972A19"/>
    <w:rsid w:val="00972C4A"/>
    <w:rsid w:val="009732AD"/>
    <w:rsid w:val="0097374F"/>
    <w:rsid w:val="00973D0A"/>
    <w:rsid w:val="00973E18"/>
    <w:rsid w:val="00974479"/>
    <w:rsid w:val="00974BC8"/>
    <w:rsid w:val="00974E72"/>
    <w:rsid w:val="00975256"/>
    <w:rsid w:val="0097531A"/>
    <w:rsid w:val="0097558D"/>
    <w:rsid w:val="0097573D"/>
    <w:rsid w:val="00975768"/>
    <w:rsid w:val="009757EF"/>
    <w:rsid w:val="009759C0"/>
    <w:rsid w:val="00975ABC"/>
    <w:rsid w:val="00975C71"/>
    <w:rsid w:val="00975E2C"/>
    <w:rsid w:val="00975EFD"/>
    <w:rsid w:val="00975F5F"/>
    <w:rsid w:val="009761A0"/>
    <w:rsid w:val="009764FD"/>
    <w:rsid w:val="009767CE"/>
    <w:rsid w:val="00976A84"/>
    <w:rsid w:val="00976AC6"/>
    <w:rsid w:val="00976B43"/>
    <w:rsid w:val="00976BCF"/>
    <w:rsid w:val="00976C99"/>
    <w:rsid w:val="00976F73"/>
    <w:rsid w:val="00977AB0"/>
    <w:rsid w:val="00977D9D"/>
    <w:rsid w:val="009807A4"/>
    <w:rsid w:val="00980834"/>
    <w:rsid w:val="009809E7"/>
    <w:rsid w:val="00980B7F"/>
    <w:rsid w:val="009814E3"/>
    <w:rsid w:val="009816D9"/>
    <w:rsid w:val="009817F4"/>
    <w:rsid w:val="009818FC"/>
    <w:rsid w:val="00981BEC"/>
    <w:rsid w:val="00981DFA"/>
    <w:rsid w:val="00982396"/>
    <w:rsid w:val="0098251B"/>
    <w:rsid w:val="00982875"/>
    <w:rsid w:val="009828A3"/>
    <w:rsid w:val="009831E3"/>
    <w:rsid w:val="009838C9"/>
    <w:rsid w:val="00983961"/>
    <w:rsid w:val="00984052"/>
    <w:rsid w:val="009846AF"/>
    <w:rsid w:val="00984762"/>
    <w:rsid w:val="0098487E"/>
    <w:rsid w:val="00984AED"/>
    <w:rsid w:val="00984CA7"/>
    <w:rsid w:val="00984D42"/>
    <w:rsid w:val="00984E6C"/>
    <w:rsid w:val="00984F91"/>
    <w:rsid w:val="0098512C"/>
    <w:rsid w:val="00985174"/>
    <w:rsid w:val="0098544E"/>
    <w:rsid w:val="0098571A"/>
    <w:rsid w:val="00985927"/>
    <w:rsid w:val="00985C29"/>
    <w:rsid w:val="00985E97"/>
    <w:rsid w:val="009861DB"/>
    <w:rsid w:val="009862C9"/>
    <w:rsid w:val="009862FA"/>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982"/>
    <w:rsid w:val="00990CA5"/>
    <w:rsid w:val="00990CAF"/>
    <w:rsid w:val="00990DAF"/>
    <w:rsid w:val="00991287"/>
    <w:rsid w:val="00991370"/>
    <w:rsid w:val="00991577"/>
    <w:rsid w:val="00991695"/>
    <w:rsid w:val="009917FF"/>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2D9"/>
    <w:rsid w:val="0099431B"/>
    <w:rsid w:val="009947F4"/>
    <w:rsid w:val="0099480F"/>
    <w:rsid w:val="009948BF"/>
    <w:rsid w:val="0099495F"/>
    <w:rsid w:val="00994D63"/>
    <w:rsid w:val="00994DE2"/>
    <w:rsid w:val="00995012"/>
    <w:rsid w:val="0099517D"/>
    <w:rsid w:val="009954B8"/>
    <w:rsid w:val="00995584"/>
    <w:rsid w:val="00995729"/>
    <w:rsid w:val="009957B7"/>
    <w:rsid w:val="009959E6"/>
    <w:rsid w:val="009959F0"/>
    <w:rsid w:val="00995AAD"/>
    <w:rsid w:val="00995AB2"/>
    <w:rsid w:val="00995B60"/>
    <w:rsid w:val="00995E19"/>
    <w:rsid w:val="00995EEE"/>
    <w:rsid w:val="00995F06"/>
    <w:rsid w:val="0099617F"/>
    <w:rsid w:val="00996265"/>
    <w:rsid w:val="0099644D"/>
    <w:rsid w:val="009965FC"/>
    <w:rsid w:val="0099664D"/>
    <w:rsid w:val="0099699A"/>
    <w:rsid w:val="009971EF"/>
    <w:rsid w:val="009974CA"/>
    <w:rsid w:val="00997746"/>
    <w:rsid w:val="009A07CA"/>
    <w:rsid w:val="009A117E"/>
    <w:rsid w:val="009A125B"/>
    <w:rsid w:val="009A13A0"/>
    <w:rsid w:val="009A14EB"/>
    <w:rsid w:val="009A159A"/>
    <w:rsid w:val="009A16BB"/>
    <w:rsid w:val="009A18AB"/>
    <w:rsid w:val="009A1A47"/>
    <w:rsid w:val="009A1A62"/>
    <w:rsid w:val="009A1BE9"/>
    <w:rsid w:val="009A1C56"/>
    <w:rsid w:val="009A1C65"/>
    <w:rsid w:val="009A1CB4"/>
    <w:rsid w:val="009A1CD7"/>
    <w:rsid w:val="009A1F76"/>
    <w:rsid w:val="009A2156"/>
    <w:rsid w:val="009A222E"/>
    <w:rsid w:val="009A244B"/>
    <w:rsid w:val="009A24C3"/>
    <w:rsid w:val="009A2544"/>
    <w:rsid w:val="009A285B"/>
    <w:rsid w:val="009A2E24"/>
    <w:rsid w:val="009A2EC6"/>
    <w:rsid w:val="009A2FDA"/>
    <w:rsid w:val="009A2FE1"/>
    <w:rsid w:val="009A313B"/>
    <w:rsid w:val="009A3310"/>
    <w:rsid w:val="009A341F"/>
    <w:rsid w:val="009A37B0"/>
    <w:rsid w:val="009A38F1"/>
    <w:rsid w:val="009A3B6D"/>
    <w:rsid w:val="009A3B91"/>
    <w:rsid w:val="009A4024"/>
    <w:rsid w:val="009A416D"/>
    <w:rsid w:val="009A4263"/>
    <w:rsid w:val="009A455A"/>
    <w:rsid w:val="009A4B50"/>
    <w:rsid w:val="009A4DC9"/>
    <w:rsid w:val="009A54CC"/>
    <w:rsid w:val="009A5D04"/>
    <w:rsid w:val="009A5EC0"/>
    <w:rsid w:val="009A62ED"/>
    <w:rsid w:val="009A635C"/>
    <w:rsid w:val="009A6653"/>
    <w:rsid w:val="009A66F5"/>
    <w:rsid w:val="009A6A7A"/>
    <w:rsid w:val="009A6CC3"/>
    <w:rsid w:val="009A6FA8"/>
    <w:rsid w:val="009A7688"/>
    <w:rsid w:val="009A77DC"/>
    <w:rsid w:val="009B0126"/>
    <w:rsid w:val="009B013F"/>
    <w:rsid w:val="009B06F9"/>
    <w:rsid w:val="009B0760"/>
    <w:rsid w:val="009B08B8"/>
    <w:rsid w:val="009B0A51"/>
    <w:rsid w:val="009B0A8E"/>
    <w:rsid w:val="009B0BA4"/>
    <w:rsid w:val="009B0F3E"/>
    <w:rsid w:val="009B119F"/>
    <w:rsid w:val="009B125B"/>
    <w:rsid w:val="009B12B2"/>
    <w:rsid w:val="009B1438"/>
    <w:rsid w:val="009B1864"/>
    <w:rsid w:val="009B19D2"/>
    <w:rsid w:val="009B1EC0"/>
    <w:rsid w:val="009B21FC"/>
    <w:rsid w:val="009B24ED"/>
    <w:rsid w:val="009B253C"/>
    <w:rsid w:val="009B2A6A"/>
    <w:rsid w:val="009B2AEB"/>
    <w:rsid w:val="009B2C69"/>
    <w:rsid w:val="009B2CCE"/>
    <w:rsid w:val="009B327B"/>
    <w:rsid w:val="009B39C1"/>
    <w:rsid w:val="009B4249"/>
    <w:rsid w:val="009B44B5"/>
    <w:rsid w:val="009B47FB"/>
    <w:rsid w:val="009B4A6A"/>
    <w:rsid w:val="009B4AF4"/>
    <w:rsid w:val="009B4D6D"/>
    <w:rsid w:val="009B52E6"/>
    <w:rsid w:val="009B5375"/>
    <w:rsid w:val="009B56A5"/>
    <w:rsid w:val="009B57FD"/>
    <w:rsid w:val="009B59E7"/>
    <w:rsid w:val="009B6177"/>
    <w:rsid w:val="009B64A6"/>
    <w:rsid w:val="009B6518"/>
    <w:rsid w:val="009B6646"/>
    <w:rsid w:val="009B66E9"/>
    <w:rsid w:val="009B6B75"/>
    <w:rsid w:val="009B6C98"/>
    <w:rsid w:val="009B6FE9"/>
    <w:rsid w:val="009B702A"/>
    <w:rsid w:val="009B708E"/>
    <w:rsid w:val="009B70D3"/>
    <w:rsid w:val="009B70E7"/>
    <w:rsid w:val="009B7419"/>
    <w:rsid w:val="009B76E0"/>
    <w:rsid w:val="009B7921"/>
    <w:rsid w:val="009B7A8B"/>
    <w:rsid w:val="009B7DCD"/>
    <w:rsid w:val="009B7E86"/>
    <w:rsid w:val="009C0104"/>
    <w:rsid w:val="009C027F"/>
    <w:rsid w:val="009C03B7"/>
    <w:rsid w:val="009C0766"/>
    <w:rsid w:val="009C07D1"/>
    <w:rsid w:val="009C08A8"/>
    <w:rsid w:val="009C0B7C"/>
    <w:rsid w:val="009C0BC4"/>
    <w:rsid w:val="009C0E6B"/>
    <w:rsid w:val="009C1002"/>
    <w:rsid w:val="009C10FD"/>
    <w:rsid w:val="009C160E"/>
    <w:rsid w:val="009C175B"/>
    <w:rsid w:val="009C1A12"/>
    <w:rsid w:val="009C1B5B"/>
    <w:rsid w:val="009C1CDC"/>
    <w:rsid w:val="009C1D5E"/>
    <w:rsid w:val="009C2071"/>
    <w:rsid w:val="009C22D0"/>
    <w:rsid w:val="009C2458"/>
    <w:rsid w:val="009C2775"/>
    <w:rsid w:val="009C2E3E"/>
    <w:rsid w:val="009C2E4B"/>
    <w:rsid w:val="009C30AB"/>
    <w:rsid w:val="009C3174"/>
    <w:rsid w:val="009C31EC"/>
    <w:rsid w:val="009C34CC"/>
    <w:rsid w:val="009C37A0"/>
    <w:rsid w:val="009C3DDB"/>
    <w:rsid w:val="009C3E2A"/>
    <w:rsid w:val="009C40CB"/>
    <w:rsid w:val="009C4194"/>
    <w:rsid w:val="009C47C5"/>
    <w:rsid w:val="009C496A"/>
    <w:rsid w:val="009C4BB6"/>
    <w:rsid w:val="009C4C13"/>
    <w:rsid w:val="009C50D8"/>
    <w:rsid w:val="009C51F3"/>
    <w:rsid w:val="009C529E"/>
    <w:rsid w:val="009C55F6"/>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D00F6"/>
    <w:rsid w:val="009D01DE"/>
    <w:rsid w:val="009D0261"/>
    <w:rsid w:val="009D03DE"/>
    <w:rsid w:val="009D063E"/>
    <w:rsid w:val="009D0E09"/>
    <w:rsid w:val="009D0E8C"/>
    <w:rsid w:val="009D1070"/>
    <w:rsid w:val="009D12FE"/>
    <w:rsid w:val="009D148F"/>
    <w:rsid w:val="009D1662"/>
    <w:rsid w:val="009D1772"/>
    <w:rsid w:val="009D1AB3"/>
    <w:rsid w:val="009D21D9"/>
    <w:rsid w:val="009D2340"/>
    <w:rsid w:val="009D27A7"/>
    <w:rsid w:val="009D2989"/>
    <w:rsid w:val="009D299F"/>
    <w:rsid w:val="009D2C3A"/>
    <w:rsid w:val="009D2EB1"/>
    <w:rsid w:val="009D3055"/>
    <w:rsid w:val="009D3445"/>
    <w:rsid w:val="009D3FC1"/>
    <w:rsid w:val="009D4075"/>
    <w:rsid w:val="009D40FB"/>
    <w:rsid w:val="009D43C3"/>
    <w:rsid w:val="009D4593"/>
    <w:rsid w:val="009D4AAC"/>
    <w:rsid w:val="009D4FF0"/>
    <w:rsid w:val="009D504E"/>
    <w:rsid w:val="009D5318"/>
    <w:rsid w:val="009D5380"/>
    <w:rsid w:val="009D5C77"/>
    <w:rsid w:val="009D5E2A"/>
    <w:rsid w:val="009D651C"/>
    <w:rsid w:val="009D68B3"/>
    <w:rsid w:val="009D6914"/>
    <w:rsid w:val="009D6CAA"/>
    <w:rsid w:val="009D6E8E"/>
    <w:rsid w:val="009D7238"/>
    <w:rsid w:val="009D73DF"/>
    <w:rsid w:val="009D75F6"/>
    <w:rsid w:val="009D7812"/>
    <w:rsid w:val="009D79F1"/>
    <w:rsid w:val="009E0072"/>
    <w:rsid w:val="009E015A"/>
    <w:rsid w:val="009E0232"/>
    <w:rsid w:val="009E04DB"/>
    <w:rsid w:val="009E09C9"/>
    <w:rsid w:val="009E0E4D"/>
    <w:rsid w:val="009E1203"/>
    <w:rsid w:val="009E12BE"/>
    <w:rsid w:val="009E191D"/>
    <w:rsid w:val="009E19B0"/>
    <w:rsid w:val="009E19B3"/>
    <w:rsid w:val="009E1D78"/>
    <w:rsid w:val="009E22EA"/>
    <w:rsid w:val="009E2765"/>
    <w:rsid w:val="009E2C85"/>
    <w:rsid w:val="009E2D06"/>
    <w:rsid w:val="009E2EED"/>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C4E"/>
    <w:rsid w:val="009E5DE5"/>
    <w:rsid w:val="009E63D5"/>
    <w:rsid w:val="009E63FC"/>
    <w:rsid w:val="009E68B4"/>
    <w:rsid w:val="009E6C4D"/>
    <w:rsid w:val="009E6E3B"/>
    <w:rsid w:val="009E6E98"/>
    <w:rsid w:val="009E6E9B"/>
    <w:rsid w:val="009E717B"/>
    <w:rsid w:val="009E727A"/>
    <w:rsid w:val="009E7909"/>
    <w:rsid w:val="009E792E"/>
    <w:rsid w:val="009F003E"/>
    <w:rsid w:val="009F062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3163"/>
    <w:rsid w:val="009F37E3"/>
    <w:rsid w:val="009F401A"/>
    <w:rsid w:val="009F4417"/>
    <w:rsid w:val="009F44C9"/>
    <w:rsid w:val="009F4D33"/>
    <w:rsid w:val="009F4F97"/>
    <w:rsid w:val="009F532C"/>
    <w:rsid w:val="009F5883"/>
    <w:rsid w:val="009F5B7F"/>
    <w:rsid w:val="009F611A"/>
    <w:rsid w:val="009F61F2"/>
    <w:rsid w:val="009F66FC"/>
    <w:rsid w:val="009F6CA4"/>
    <w:rsid w:val="009F6E7E"/>
    <w:rsid w:val="009F6E82"/>
    <w:rsid w:val="009F73F1"/>
    <w:rsid w:val="009F7726"/>
    <w:rsid w:val="009F77F0"/>
    <w:rsid w:val="009F7A8B"/>
    <w:rsid w:val="009F7D5A"/>
    <w:rsid w:val="00A00361"/>
    <w:rsid w:val="00A00830"/>
    <w:rsid w:val="00A00961"/>
    <w:rsid w:val="00A00D6C"/>
    <w:rsid w:val="00A0105D"/>
    <w:rsid w:val="00A01522"/>
    <w:rsid w:val="00A01676"/>
    <w:rsid w:val="00A01A07"/>
    <w:rsid w:val="00A01AE4"/>
    <w:rsid w:val="00A01CA6"/>
    <w:rsid w:val="00A020BD"/>
    <w:rsid w:val="00A02139"/>
    <w:rsid w:val="00A0257B"/>
    <w:rsid w:val="00A02679"/>
    <w:rsid w:val="00A026CC"/>
    <w:rsid w:val="00A0289C"/>
    <w:rsid w:val="00A02C60"/>
    <w:rsid w:val="00A0300D"/>
    <w:rsid w:val="00A038B5"/>
    <w:rsid w:val="00A0414F"/>
    <w:rsid w:val="00A042E1"/>
    <w:rsid w:val="00A04473"/>
    <w:rsid w:val="00A04926"/>
    <w:rsid w:val="00A04991"/>
    <w:rsid w:val="00A04E8E"/>
    <w:rsid w:val="00A05087"/>
    <w:rsid w:val="00A0550C"/>
    <w:rsid w:val="00A05578"/>
    <w:rsid w:val="00A0595D"/>
    <w:rsid w:val="00A05C84"/>
    <w:rsid w:val="00A0649A"/>
    <w:rsid w:val="00A065B4"/>
    <w:rsid w:val="00A068E2"/>
    <w:rsid w:val="00A06AC6"/>
    <w:rsid w:val="00A06C54"/>
    <w:rsid w:val="00A06D7E"/>
    <w:rsid w:val="00A06DD8"/>
    <w:rsid w:val="00A06E60"/>
    <w:rsid w:val="00A06FE9"/>
    <w:rsid w:val="00A07373"/>
    <w:rsid w:val="00A073FE"/>
    <w:rsid w:val="00A07515"/>
    <w:rsid w:val="00A0794E"/>
    <w:rsid w:val="00A07CE3"/>
    <w:rsid w:val="00A07D4C"/>
    <w:rsid w:val="00A10318"/>
    <w:rsid w:val="00A104FF"/>
    <w:rsid w:val="00A10A86"/>
    <w:rsid w:val="00A10C04"/>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E7"/>
    <w:rsid w:val="00A128FE"/>
    <w:rsid w:val="00A12D86"/>
    <w:rsid w:val="00A12D95"/>
    <w:rsid w:val="00A12EDD"/>
    <w:rsid w:val="00A136D7"/>
    <w:rsid w:val="00A137D0"/>
    <w:rsid w:val="00A13924"/>
    <w:rsid w:val="00A139E2"/>
    <w:rsid w:val="00A139FD"/>
    <w:rsid w:val="00A13B52"/>
    <w:rsid w:val="00A1420B"/>
    <w:rsid w:val="00A143AB"/>
    <w:rsid w:val="00A145D4"/>
    <w:rsid w:val="00A1462B"/>
    <w:rsid w:val="00A149A2"/>
    <w:rsid w:val="00A14CF5"/>
    <w:rsid w:val="00A15026"/>
    <w:rsid w:val="00A150EC"/>
    <w:rsid w:val="00A152BB"/>
    <w:rsid w:val="00A15732"/>
    <w:rsid w:val="00A15749"/>
    <w:rsid w:val="00A15F4B"/>
    <w:rsid w:val="00A1615F"/>
    <w:rsid w:val="00A16639"/>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D9"/>
    <w:rsid w:val="00A24462"/>
    <w:rsid w:val="00A249EA"/>
    <w:rsid w:val="00A24AAC"/>
    <w:rsid w:val="00A24D1E"/>
    <w:rsid w:val="00A24FB1"/>
    <w:rsid w:val="00A25024"/>
    <w:rsid w:val="00A251D5"/>
    <w:rsid w:val="00A2532E"/>
    <w:rsid w:val="00A2533F"/>
    <w:rsid w:val="00A25822"/>
    <w:rsid w:val="00A261CE"/>
    <w:rsid w:val="00A262F2"/>
    <w:rsid w:val="00A2648E"/>
    <w:rsid w:val="00A265E1"/>
    <w:rsid w:val="00A26718"/>
    <w:rsid w:val="00A26892"/>
    <w:rsid w:val="00A268DA"/>
    <w:rsid w:val="00A2699D"/>
    <w:rsid w:val="00A26A62"/>
    <w:rsid w:val="00A27447"/>
    <w:rsid w:val="00A276B7"/>
    <w:rsid w:val="00A276E4"/>
    <w:rsid w:val="00A27763"/>
    <w:rsid w:val="00A2776A"/>
    <w:rsid w:val="00A279ED"/>
    <w:rsid w:val="00A27C6F"/>
    <w:rsid w:val="00A27CE8"/>
    <w:rsid w:val="00A27D1C"/>
    <w:rsid w:val="00A302BB"/>
    <w:rsid w:val="00A30B36"/>
    <w:rsid w:val="00A3122E"/>
    <w:rsid w:val="00A31414"/>
    <w:rsid w:val="00A31440"/>
    <w:rsid w:val="00A3193D"/>
    <w:rsid w:val="00A31B9D"/>
    <w:rsid w:val="00A31D26"/>
    <w:rsid w:val="00A31FF1"/>
    <w:rsid w:val="00A321F3"/>
    <w:rsid w:val="00A32461"/>
    <w:rsid w:val="00A32C6E"/>
    <w:rsid w:val="00A32FCF"/>
    <w:rsid w:val="00A33015"/>
    <w:rsid w:val="00A33164"/>
    <w:rsid w:val="00A333A2"/>
    <w:rsid w:val="00A333BC"/>
    <w:rsid w:val="00A334EF"/>
    <w:rsid w:val="00A3351C"/>
    <w:rsid w:val="00A336C3"/>
    <w:rsid w:val="00A337CF"/>
    <w:rsid w:val="00A33A0A"/>
    <w:rsid w:val="00A33EE9"/>
    <w:rsid w:val="00A33F3F"/>
    <w:rsid w:val="00A342C5"/>
    <w:rsid w:val="00A3443B"/>
    <w:rsid w:val="00A349A1"/>
    <w:rsid w:val="00A350B1"/>
    <w:rsid w:val="00A35281"/>
    <w:rsid w:val="00A352EA"/>
    <w:rsid w:val="00A3563E"/>
    <w:rsid w:val="00A35647"/>
    <w:rsid w:val="00A35EBF"/>
    <w:rsid w:val="00A3625B"/>
    <w:rsid w:val="00A3627E"/>
    <w:rsid w:val="00A362F4"/>
    <w:rsid w:val="00A36820"/>
    <w:rsid w:val="00A36B52"/>
    <w:rsid w:val="00A36D72"/>
    <w:rsid w:val="00A36F16"/>
    <w:rsid w:val="00A36F77"/>
    <w:rsid w:val="00A37569"/>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39B"/>
    <w:rsid w:val="00A41851"/>
    <w:rsid w:val="00A41913"/>
    <w:rsid w:val="00A41A12"/>
    <w:rsid w:val="00A41C93"/>
    <w:rsid w:val="00A41EDA"/>
    <w:rsid w:val="00A42087"/>
    <w:rsid w:val="00A42646"/>
    <w:rsid w:val="00A42D9C"/>
    <w:rsid w:val="00A42E0E"/>
    <w:rsid w:val="00A42F67"/>
    <w:rsid w:val="00A4334F"/>
    <w:rsid w:val="00A433A5"/>
    <w:rsid w:val="00A43472"/>
    <w:rsid w:val="00A4395F"/>
    <w:rsid w:val="00A43ADA"/>
    <w:rsid w:val="00A43D45"/>
    <w:rsid w:val="00A43D9C"/>
    <w:rsid w:val="00A43E39"/>
    <w:rsid w:val="00A43E4C"/>
    <w:rsid w:val="00A43FB8"/>
    <w:rsid w:val="00A4405D"/>
    <w:rsid w:val="00A4410D"/>
    <w:rsid w:val="00A4421B"/>
    <w:rsid w:val="00A44762"/>
    <w:rsid w:val="00A44808"/>
    <w:rsid w:val="00A44BA6"/>
    <w:rsid w:val="00A44BBC"/>
    <w:rsid w:val="00A44C4E"/>
    <w:rsid w:val="00A45013"/>
    <w:rsid w:val="00A452ED"/>
    <w:rsid w:val="00A45496"/>
    <w:rsid w:val="00A4596F"/>
    <w:rsid w:val="00A45AD5"/>
    <w:rsid w:val="00A4611F"/>
    <w:rsid w:val="00A467D4"/>
    <w:rsid w:val="00A467FD"/>
    <w:rsid w:val="00A46D08"/>
    <w:rsid w:val="00A46D9A"/>
    <w:rsid w:val="00A471AF"/>
    <w:rsid w:val="00A47373"/>
    <w:rsid w:val="00A4796C"/>
    <w:rsid w:val="00A47A2F"/>
    <w:rsid w:val="00A47C74"/>
    <w:rsid w:val="00A47E74"/>
    <w:rsid w:val="00A501C9"/>
    <w:rsid w:val="00A502FE"/>
    <w:rsid w:val="00A5030F"/>
    <w:rsid w:val="00A503FB"/>
    <w:rsid w:val="00A50B6B"/>
    <w:rsid w:val="00A50D17"/>
    <w:rsid w:val="00A50E57"/>
    <w:rsid w:val="00A51044"/>
    <w:rsid w:val="00A51357"/>
    <w:rsid w:val="00A5184F"/>
    <w:rsid w:val="00A51887"/>
    <w:rsid w:val="00A51D2D"/>
    <w:rsid w:val="00A51E6C"/>
    <w:rsid w:val="00A51E88"/>
    <w:rsid w:val="00A5245C"/>
    <w:rsid w:val="00A52685"/>
    <w:rsid w:val="00A5295E"/>
    <w:rsid w:val="00A52D2E"/>
    <w:rsid w:val="00A53048"/>
    <w:rsid w:val="00A53384"/>
    <w:rsid w:val="00A53579"/>
    <w:rsid w:val="00A536A4"/>
    <w:rsid w:val="00A537A9"/>
    <w:rsid w:val="00A53C98"/>
    <w:rsid w:val="00A53CAC"/>
    <w:rsid w:val="00A54103"/>
    <w:rsid w:val="00A541ED"/>
    <w:rsid w:val="00A5445F"/>
    <w:rsid w:val="00A5475A"/>
    <w:rsid w:val="00A54BB2"/>
    <w:rsid w:val="00A54F0E"/>
    <w:rsid w:val="00A54F6B"/>
    <w:rsid w:val="00A54F6F"/>
    <w:rsid w:val="00A54FBA"/>
    <w:rsid w:val="00A5508C"/>
    <w:rsid w:val="00A550CE"/>
    <w:rsid w:val="00A558F8"/>
    <w:rsid w:val="00A55CC2"/>
    <w:rsid w:val="00A56027"/>
    <w:rsid w:val="00A560D2"/>
    <w:rsid w:val="00A561AB"/>
    <w:rsid w:val="00A565A7"/>
    <w:rsid w:val="00A56674"/>
    <w:rsid w:val="00A566B2"/>
    <w:rsid w:val="00A56AAF"/>
    <w:rsid w:val="00A56BE5"/>
    <w:rsid w:val="00A57069"/>
    <w:rsid w:val="00A6003E"/>
    <w:rsid w:val="00A60078"/>
    <w:rsid w:val="00A601BF"/>
    <w:rsid w:val="00A6045E"/>
    <w:rsid w:val="00A604F6"/>
    <w:rsid w:val="00A607C2"/>
    <w:rsid w:val="00A607E0"/>
    <w:rsid w:val="00A618F7"/>
    <w:rsid w:val="00A62AA0"/>
    <w:rsid w:val="00A62CD7"/>
    <w:rsid w:val="00A62EB4"/>
    <w:rsid w:val="00A6304A"/>
    <w:rsid w:val="00A63ABF"/>
    <w:rsid w:val="00A63C59"/>
    <w:rsid w:val="00A63CA0"/>
    <w:rsid w:val="00A63EA9"/>
    <w:rsid w:val="00A642F2"/>
    <w:rsid w:val="00A6443A"/>
    <w:rsid w:val="00A649D9"/>
    <w:rsid w:val="00A64CC4"/>
    <w:rsid w:val="00A64F1A"/>
    <w:rsid w:val="00A65086"/>
    <w:rsid w:val="00A6508D"/>
    <w:rsid w:val="00A6580E"/>
    <w:rsid w:val="00A65B56"/>
    <w:rsid w:val="00A65F3D"/>
    <w:rsid w:val="00A661F2"/>
    <w:rsid w:val="00A663AF"/>
    <w:rsid w:val="00A6653C"/>
    <w:rsid w:val="00A66610"/>
    <w:rsid w:val="00A667AC"/>
    <w:rsid w:val="00A66AD4"/>
    <w:rsid w:val="00A6732F"/>
    <w:rsid w:val="00A67C8B"/>
    <w:rsid w:val="00A70206"/>
    <w:rsid w:val="00A70233"/>
    <w:rsid w:val="00A70D6B"/>
    <w:rsid w:val="00A70E4B"/>
    <w:rsid w:val="00A710E2"/>
    <w:rsid w:val="00A710F0"/>
    <w:rsid w:val="00A713E1"/>
    <w:rsid w:val="00A71403"/>
    <w:rsid w:val="00A715B2"/>
    <w:rsid w:val="00A71653"/>
    <w:rsid w:val="00A71E2C"/>
    <w:rsid w:val="00A7200D"/>
    <w:rsid w:val="00A7241F"/>
    <w:rsid w:val="00A72853"/>
    <w:rsid w:val="00A7293B"/>
    <w:rsid w:val="00A72DBF"/>
    <w:rsid w:val="00A72DDA"/>
    <w:rsid w:val="00A73023"/>
    <w:rsid w:val="00A73346"/>
    <w:rsid w:val="00A73761"/>
    <w:rsid w:val="00A737D1"/>
    <w:rsid w:val="00A73A52"/>
    <w:rsid w:val="00A73AE0"/>
    <w:rsid w:val="00A73C61"/>
    <w:rsid w:val="00A73D05"/>
    <w:rsid w:val="00A73E5E"/>
    <w:rsid w:val="00A7409B"/>
    <w:rsid w:val="00A74327"/>
    <w:rsid w:val="00A743C4"/>
    <w:rsid w:val="00A743EF"/>
    <w:rsid w:val="00A7495A"/>
    <w:rsid w:val="00A74960"/>
    <w:rsid w:val="00A74E43"/>
    <w:rsid w:val="00A74F2D"/>
    <w:rsid w:val="00A75655"/>
    <w:rsid w:val="00A75E65"/>
    <w:rsid w:val="00A7626D"/>
    <w:rsid w:val="00A762DC"/>
    <w:rsid w:val="00A7637F"/>
    <w:rsid w:val="00A76522"/>
    <w:rsid w:val="00A765AE"/>
    <w:rsid w:val="00A76CC0"/>
    <w:rsid w:val="00A77416"/>
    <w:rsid w:val="00A77468"/>
    <w:rsid w:val="00A7755F"/>
    <w:rsid w:val="00A7756D"/>
    <w:rsid w:val="00A77783"/>
    <w:rsid w:val="00A7788C"/>
    <w:rsid w:val="00A77979"/>
    <w:rsid w:val="00A77BD8"/>
    <w:rsid w:val="00A77EA3"/>
    <w:rsid w:val="00A802A0"/>
    <w:rsid w:val="00A8061D"/>
    <w:rsid w:val="00A806E1"/>
    <w:rsid w:val="00A808BC"/>
    <w:rsid w:val="00A80A45"/>
    <w:rsid w:val="00A80B7E"/>
    <w:rsid w:val="00A80E84"/>
    <w:rsid w:val="00A813CD"/>
    <w:rsid w:val="00A8167F"/>
    <w:rsid w:val="00A81865"/>
    <w:rsid w:val="00A81897"/>
    <w:rsid w:val="00A818D0"/>
    <w:rsid w:val="00A821EE"/>
    <w:rsid w:val="00A82465"/>
    <w:rsid w:val="00A826D9"/>
    <w:rsid w:val="00A827D1"/>
    <w:rsid w:val="00A82F56"/>
    <w:rsid w:val="00A83189"/>
    <w:rsid w:val="00A833D8"/>
    <w:rsid w:val="00A833DF"/>
    <w:rsid w:val="00A8341A"/>
    <w:rsid w:val="00A83790"/>
    <w:rsid w:val="00A83E2D"/>
    <w:rsid w:val="00A83E41"/>
    <w:rsid w:val="00A83E4A"/>
    <w:rsid w:val="00A84368"/>
    <w:rsid w:val="00A84A65"/>
    <w:rsid w:val="00A84BED"/>
    <w:rsid w:val="00A84F57"/>
    <w:rsid w:val="00A85131"/>
    <w:rsid w:val="00A85233"/>
    <w:rsid w:val="00A85B77"/>
    <w:rsid w:val="00A85C9C"/>
    <w:rsid w:val="00A86056"/>
    <w:rsid w:val="00A86125"/>
    <w:rsid w:val="00A8615E"/>
    <w:rsid w:val="00A864FD"/>
    <w:rsid w:val="00A8651E"/>
    <w:rsid w:val="00A86AA2"/>
    <w:rsid w:val="00A86AF1"/>
    <w:rsid w:val="00A86B03"/>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A3"/>
    <w:rsid w:val="00A910D5"/>
    <w:rsid w:val="00A914B7"/>
    <w:rsid w:val="00A91E4E"/>
    <w:rsid w:val="00A92090"/>
    <w:rsid w:val="00A92696"/>
    <w:rsid w:val="00A92931"/>
    <w:rsid w:val="00A92CE7"/>
    <w:rsid w:val="00A938CF"/>
    <w:rsid w:val="00A93C47"/>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34F"/>
    <w:rsid w:val="00A97416"/>
    <w:rsid w:val="00A97565"/>
    <w:rsid w:val="00A97AAF"/>
    <w:rsid w:val="00A97BFA"/>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33A3"/>
    <w:rsid w:val="00AA3420"/>
    <w:rsid w:val="00AA3569"/>
    <w:rsid w:val="00AA3D8E"/>
    <w:rsid w:val="00AA4089"/>
    <w:rsid w:val="00AA4470"/>
    <w:rsid w:val="00AA4521"/>
    <w:rsid w:val="00AA455D"/>
    <w:rsid w:val="00AA45B3"/>
    <w:rsid w:val="00AA49D7"/>
    <w:rsid w:val="00AA4EB6"/>
    <w:rsid w:val="00AA5560"/>
    <w:rsid w:val="00AA57AF"/>
    <w:rsid w:val="00AA582C"/>
    <w:rsid w:val="00AA59F5"/>
    <w:rsid w:val="00AA5D0C"/>
    <w:rsid w:val="00AA5DCC"/>
    <w:rsid w:val="00AA62DE"/>
    <w:rsid w:val="00AA68B1"/>
    <w:rsid w:val="00AA6904"/>
    <w:rsid w:val="00AA69C3"/>
    <w:rsid w:val="00AA6E1E"/>
    <w:rsid w:val="00AA6EC4"/>
    <w:rsid w:val="00AA7011"/>
    <w:rsid w:val="00AA7124"/>
    <w:rsid w:val="00AA76CD"/>
    <w:rsid w:val="00AA7D37"/>
    <w:rsid w:val="00AA7E33"/>
    <w:rsid w:val="00AB0615"/>
    <w:rsid w:val="00AB0A3C"/>
    <w:rsid w:val="00AB0A44"/>
    <w:rsid w:val="00AB0B65"/>
    <w:rsid w:val="00AB0BC6"/>
    <w:rsid w:val="00AB0C9F"/>
    <w:rsid w:val="00AB0E94"/>
    <w:rsid w:val="00AB1A44"/>
    <w:rsid w:val="00AB1BAC"/>
    <w:rsid w:val="00AB1DDF"/>
    <w:rsid w:val="00AB1FF1"/>
    <w:rsid w:val="00AB2119"/>
    <w:rsid w:val="00AB26A6"/>
    <w:rsid w:val="00AB2F38"/>
    <w:rsid w:val="00AB3145"/>
    <w:rsid w:val="00AB335C"/>
    <w:rsid w:val="00AB3709"/>
    <w:rsid w:val="00AB3A84"/>
    <w:rsid w:val="00AB3CB7"/>
    <w:rsid w:val="00AB45BF"/>
    <w:rsid w:val="00AB4623"/>
    <w:rsid w:val="00AB485B"/>
    <w:rsid w:val="00AB4A7A"/>
    <w:rsid w:val="00AB4AD5"/>
    <w:rsid w:val="00AB4ED6"/>
    <w:rsid w:val="00AB5157"/>
    <w:rsid w:val="00AB536D"/>
    <w:rsid w:val="00AB542E"/>
    <w:rsid w:val="00AB5D7A"/>
    <w:rsid w:val="00AB5E67"/>
    <w:rsid w:val="00AB63E9"/>
    <w:rsid w:val="00AB6AE8"/>
    <w:rsid w:val="00AB6B48"/>
    <w:rsid w:val="00AB6BF1"/>
    <w:rsid w:val="00AB6C80"/>
    <w:rsid w:val="00AB6F76"/>
    <w:rsid w:val="00AB7088"/>
    <w:rsid w:val="00AB74B5"/>
    <w:rsid w:val="00AB754D"/>
    <w:rsid w:val="00AB7697"/>
    <w:rsid w:val="00AB77A7"/>
    <w:rsid w:val="00AB78E4"/>
    <w:rsid w:val="00AB7A8E"/>
    <w:rsid w:val="00AB7A90"/>
    <w:rsid w:val="00AB7AF7"/>
    <w:rsid w:val="00AC058A"/>
    <w:rsid w:val="00AC0B92"/>
    <w:rsid w:val="00AC1406"/>
    <w:rsid w:val="00AC1A55"/>
    <w:rsid w:val="00AC1E62"/>
    <w:rsid w:val="00AC1E78"/>
    <w:rsid w:val="00AC1ED2"/>
    <w:rsid w:val="00AC22CA"/>
    <w:rsid w:val="00AC2423"/>
    <w:rsid w:val="00AC266E"/>
    <w:rsid w:val="00AC2834"/>
    <w:rsid w:val="00AC29CB"/>
    <w:rsid w:val="00AC2DFE"/>
    <w:rsid w:val="00AC2E69"/>
    <w:rsid w:val="00AC36A8"/>
    <w:rsid w:val="00AC36F1"/>
    <w:rsid w:val="00AC3EFF"/>
    <w:rsid w:val="00AC3F02"/>
    <w:rsid w:val="00AC4213"/>
    <w:rsid w:val="00AC438F"/>
    <w:rsid w:val="00AC4F6B"/>
    <w:rsid w:val="00AC563B"/>
    <w:rsid w:val="00AC5889"/>
    <w:rsid w:val="00AC58E4"/>
    <w:rsid w:val="00AC60FC"/>
    <w:rsid w:val="00AC6A5A"/>
    <w:rsid w:val="00AC6CE7"/>
    <w:rsid w:val="00AC6EA0"/>
    <w:rsid w:val="00AC7102"/>
    <w:rsid w:val="00AC75D2"/>
    <w:rsid w:val="00AC7A7D"/>
    <w:rsid w:val="00AC7B04"/>
    <w:rsid w:val="00AC7E51"/>
    <w:rsid w:val="00AC7EB2"/>
    <w:rsid w:val="00AD0372"/>
    <w:rsid w:val="00AD0375"/>
    <w:rsid w:val="00AD049B"/>
    <w:rsid w:val="00AD0554"/>
    <w:rsid w:val="00AD0DDB"/>
    <w:rsid w:val="00AD0E48"/>
    <w:rsid w:val="00AD0EA2"/>
    <w:rsid w:val="00AD107C"/>
    <w:rsid w:val="00AD13B3"/>
    <w:rsid w:val="00AD14DC"/>
    <w:rsid w:val="00AD151A"/>
    <w:rsid w:val="00AD174A"/>
    <w:rsid w:val="00AD186C"/>
    <w:rsid w:val="00AD2100"/>
    <w:rsid w:val="00AD21CF"/>
    <w:rsid w:val="00AD2225"/>
    <w:rsid w:val="00AD265A"/>
    <w:rsid w:val="00AD2977"/>
    <w:rsid w:val="00AD2B06"/>
    <w:rsid w:val="00AD2CF6"/>
    <w:rsid w:val="00AD3083"/>
    <w:rsid w:val="00AD30D3"/>
    <w:rsid w:val="00AD31EB"/>
    <w:rsid w:val="00AD396B"/>
    <w:rsid w:val="00AD3991"/>
    <w:rsid w:val="00AD3CD7"/>
    <w:rsid w:val="00AD4264"/>
    <w:rsid w:val="00AD439D"/>
    <w:rsid w:val="00AD4500"/>
    <w:rsid w:val="00AD4899"/>
    <w:rsid w:val="00AD4B4B"/>
    <w:rsid w:val="00AD4D54"/>
    <w:rsid w:val="00AD4FC0"/>
    <w:rsid w:val="00AD55A7"/>
    <w:rsid w:val="00AD571D"/>
    <w:rsid w:val="00AD572F"/>
    <w:rsid w:val="00AD5870"/>
    <w:rsid w:val="00AD5882"/>
    <w:rsid w:val="00AD590B"/>
    <w:rsid w:val="00AD5AF8"/>
    <w:rsid w:val="00AD5BB5"/>
    <w:rsid w:val="00AD5F56"/>
    <w:rsid w:val="00AD6110"/>
    <w:rsid w:val="00AD622D"/>
    <w:rsid w:val="00AD6262"/>
    <w:rsid w:val="00AD64D1"/>
    <w:rsid w:val="00AD653A"/>
    <w:rsid w:val="00AD65B7"/>
    <w:rsid w:val="00AD661B"/>
    <w:rsid w:val="00AD66B4"/>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C53"/>
    <w:rsid w:val="00AE0D01"/>
    <w:rsid w:val="00AE0FD1"/>
    <w:rsid w:val="00AE1197"/>
    <w:rsid w:val="00AE11D3"/>
    <w:rsid w:val="00AE1323"/>
    <w:rsid w:val="00AE181C"/>
    <w:rsid w:val="00AE1980"/>
    <w:rsid w:val="00AE1DBC"/>
    <w:rsid w:val="00AE1EB5"/>
    <w:rsid w:val="00AE2042"/>
    <w:rsid w:val="00AE2260"/>
    <w:rsid w:val="00AE227F"/>
    <w:rsid w:val="00AE23B9"/>
    <w:rsid w:val="00AE23BD"/>
    <w:rsid w:val="00AE24B9"/>
    <w:rsid w:val="00AE29D1"/>
    <w:rsid w:val="00AE2CC9"/>
    <w:rsid w:val="00AE31C2"/>
    <w:rsid w:val="00AE3251"/>
    <w:rsid w:val="00AE387B"/>
    <w:rsid w:val="00AE3D51"/>
    <w:rsid w:val="00AE3F92"/>
    <w:rsid w:val="00AE4264"/>
    <w:rsid w:val="00AE48E3"/>
    <w:rsid w:val="00AE4903"/>
    <w:rsid w:val="00AE4B12"/>
    <w:rsid w:val="00AE504D"/>
    <w:rsid w:val="00AE54D5"/>
    <w:rsid w:val="00AE5716"/>
    <w:rsid w:val="00AE5A37"/>
    <w:rsid w:val="00AE5B2A"/>
    <w:rsid w:val="00AE5E0C"/>
    <w:rsid w:val="00AE5E7C"/>
    <w:rsid w:val="00AE5EE7"/>
    <w:rsid w:val="00AE5FB6"/>
    <w:rsid w:val="00AE67BB"/>
    <w:rsid w:val="00AE69BA"/>
    <w:rsid w:val="00AE69F7"/>
    <w:rsid w:val="00AE6AC0"/>
    <w:rsid w:val="00AE6B73"/>
    <w:rsid w:val="00AE6D14"/>
    <w:rsid w:val="00AE6E22"/>
    <w:rsid w:val="00AE6F57"/>
    <w:rsid w:val="00AE7094"/>
    <w:rsid w:val="00AE70D3"/>
    <w:rsid w:val="00AE723B"/>
    <w:rsid w:val="00AE72B5"/>
    <w:rsid w:val="00AE7959"/>
    <w:rsid w:val="00AE79C1"/>
    <w:rsid w:val="00AE7A62"/>
    <w:rsid w:val="00AE7EE8"/>
    <w:rsid w:val="00AF015E"/>
    <w:rsid w:val="00AF01A6"/>
    <w:rsid w:val="00AF0726"/>
    <w:rsid w:val="00AF075F"/>
    <w:rsid w:val="00AF082A"/>
    <w:rsid w:val="00AF0F7F"/>
    <w:rsid w:val="00AF12B8"/>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2E"/>
    <w:rsid w:val="00AF3769"/>
    <w:rsid w:val="00AF38D9"/>
    <w:rsid w:val="00AF3AB8"/>
    <w:rsid w:val="00AF3BDB"/>
    <w:rsid w:val="00AF3CEB"/>
    <w:rsid w:val="00AF3CF3"/>
    <w:rsid w:val="00AF3D4D"/>
    <w:rsid w:val="00AF3F2C"/>
    <w:rsid w:val="00AF40C9"/>
    <w:rsid w:val="00AF4105"/>
    <w:rsid w:val="00AF4327"/>
    <w:rsid w:val="00AF4384"/>
    <w:rsid w:val="00AF469D"/>
    <w:rsid w:val="00AF47ED"/>
    <w:rsid w:val="00AF48F6"/>
    <w:rsid w:val="00AF4A86"/>
    <w:rsid w:val="00AF501E"/>
    <w:rsid w:val="00AF5159"/>
    <w:rsid w:val="00AF52D7"/>
    <w:rsid w:val="00AF535D"/>
    <w:rsid w:val="00AF546E"/>
    <w:rsid w:val="00AF5549"/>
    <w:rsid w:val="00AF5862"/>
    <w:rsid w:val="00AF5941"/>
    <w:rsid w:val="00AF5E6B"/>
    <w:rsid w:val="00AF5F49"/>
    <w:rsid w:val="00AF683F"/>
    <w:rsid w:val="00AF687D"/>
    <w:rsid w:val="00AF689F"/>
    <w:rsid w:val="00AF6BBD"/>
    <w:rsid w:val="00AF7251"/>
    <w:rsid w:val="00AF73DC"/>
    <w:rsid w:val="00AF7701"/>
    <w:rsid w:val="00AF785B"/>
    <w:rsid w:val="00AF795C"/>
    <w:rsid w:val="00AF7C6C"/>
    <w:rsid w:val="00AF7F81"/>
    <w:rsid w:val="00AF7FD4"/>
    <w:rsid w:val="00B00225"/>
    <w:rsid w:val="00B0057D"/>
    <w:rsid w:val="00B01057"/>
    <w:rsid w:val="00B01241"/>
    <w:rsid w:val="00B017FB"/>
    <w:rsid w:val="00B01854"/>
    <w:rsid w:val="00B01DCB"/>
    <w:rsid w:val="00B01EBC"/>
    <w:rsid w:val="00B023A9"/>
    <w:rsid w:val="00B0270D"/>
    <w:rsid w:val="00B02BA1"/>
    <w:rsid w:val="00B02CF5"/>
    <w:rsid w:val="00B02DA1"/>
    <w:rsid w:val="00B03009"/>
    <w:rsid w:val="00B03831"/>
    <w:rsid w:val="00B0404F"/>
    <w:rsid w:val="00B0414C"/>
    <w:rsid w:val="00B04175"/>
    <w:rsid w:val="00B04279"/>
    <w:rsid w:val="00B04507"/>
    <w:rsid w:val="00B04B15"/>
    <w:rsid w:val="00B04B1A"/>
    <w:rsid w:val="00B04C1E"/>
    <w:rsid w:val="00B04E55"/>
    <w:rsid w:val="00B051D9"/>
    <w:rsid w:val="00B059A8"/>
    <w:rsid w:val="00B059B7"/>
    <w:rsid w:val="00B05A03"/>
    <w:rsid w:val="00B060F4"/>
    <w:rsid w:val="00B06149"/>
    <w:rsid w:val="00B063C1"/>
    <w:rsid w:val="00B068BB"/>
    <w:rsid w:val="00B06AC6"/>
    <w:rsid w:val="00B06C94"/>
    <w:rsid w:val="00B06D6D"/>
    <w:rsid w:val="00B06F0D"/>
    <w:rsid w:val="00B07472"/>
    <w:rsid w:val="00B075F6"/>
    <w:rsid w:val="00B077EE"/>
    <w:rsid w:val="00B07B2B"/>
    <w:rsid w:val="00B07D28"/>
    <w:rsid w:val="00B07E2D"/>
    <w:rsid w:val="00B10496"/>
    <w:rsid w:val="00B10D0B"/>
    <w:rsid w:val="00B10F51"/>
    <w:rsid w:val="00B111C1"/>
    <w:rsid w:val="00B113B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A6C"/>
    <w:rsid w:val="00B13D8F"/>
    <w:rsid w:val="00B14064"/>
    <w:rsid w:val="00B1461C"/>
    <w:rsid w:val="00B14797"/>
    <w:rsid w:val="00B14C55"/>
    <w:rsid w:val="00B15095"/>
    <w:rsid w:val="00B1589B"/>
    <w:rsid w:val="00B159B4"/>
    <w:rsid w:val="00B15A67"/>
    <w:rsid w:val="00B15D4D"/>
    <w:rsid w:val="00B16046"/>
    <w:rsid w:val="00B16084"/>
    <w:rsid w:val="00B16882"/>
    <w:rsid w:val="00B16978"/>
    <w:rsid w:val="00B16A51"/>
    <w:rsid w:val="00B16B2C"/>
    <w:rsid w:val="00B1715A"/>
    <w:rsid w:val="00B17446"/>
    <w:rsid w:val="00B1744B"/>
    <w:rsid w:val="00B17581"/>
    <w:rsid w:val="00B176D1"/>
    <w:rsid w:val="00B17939"/>
    <w:rsid w:val="00B179CD"/>
    <w:rsid w:val="00B17AC0"/>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614C"/>
    <w:rsid w:val="00B261FE"/>
    <w:rsid w:val="00B262B9"/>
    <w:rsid w:val="00B26313"/>
    <w:rsid w:val="00B26A97"/>
    <w:rsid w:val="00B27519"/>
    <w:rsid w:val="00B276AD"/>
    <w:rsid w:val="00B276C8"/>
    <w:rsid w:val="00B2771B"/>
    <w:rsid w:val="00B277F6"/>
    <w:rsid w:val="00B30197"/>
    <w:rsid w:val="00B30252"/>
    <w:rsid w:val="00B30913"/>
    <w:rsid w:val="00B30A1C"/>
    <w:rsid w:val="00B30B13"/>
    <w:rsid w:val="00B30B26"/>
    <w:rsid w:val="00B31067"/>
    <w:rsid w:val="00B31620"/>
    <w:rsid w:val="00B31951"/>
    <w:rsid w:val="00B31E28"/>
    <w:rsid w:val="00B31FA6"/>
    <w:rsid w:val="00B3203A"/>
    <w:rsid w:val="00B32087"/>
    <w:rsid w:val="00B320F3"/>
    <w:rsid w:val="00B3214B"/>
    <w:rsid w:val="00B326AB"/>
    <w:rsid w:val="00B32BE7"/>
    <w:rsid w:val="00B32C08"/>
    <w:rsid w:val="00B32CF2"/>
    <w:rsid w:val="00B32E1F"/>
    <w:rsid w:val="00B32E44"/>
    <w:rsid w:val="00B33106"/>
    <w:rsid w:val="00B33122"/>
    <w:rsid w:val="00B3357A"/>
    <w:rsid w:val="00B33879"/>
    <w:rsid w:val="00B338BD"/>
    <w:rsid w:val="00B338C7"/>
    <w:rsid w:val="00B33BB6"/>
    <w:rsid w:val="00B33BCB"/>
    <w:rsid w:val="00B34031"/>
    <w:rsid w:val="00B3404C"/>
    <w:rsid w:val="00B342F9"/>
    <w:rsid w:val="00B34633"/>
    <w:rsid w:val="00B3464D"/>
    <w:rsid w:val="00B3483A"/>
    <w:rsid w:val="00B348A0"/>
    <w:rsid w:val="00B34B4C"/>
    <w:rsid w:val="00B34BB6"/>
    <w:rsid w:val="00B34C10"/>
    <w:rsid w:val="00B34C2C"/>
    <w:rsid w:val="00B34DBC"/>
    <w:rsid w:val="00B3501A"/>
    <w:rsid w:val="00B359AD"/>
    <w:rsid w:val="00B35A35"/>
    <w:rsid w:val="00B35B9B"/>
    <w:rsid w:val="00B35C69"/>
    <w:rsid w:val="00B362BB"/>
    <w:rsid w:val="00B36586"/>
    <w:rsid w:val="00B365E1"/>
    <w:rsid w:val="00B36B26"/>
    <w:rsid w:val="00B36DEE"/>
    <w:rsid w:val="00B3706A"/>
    <w:rsid w:val="00B372E7"/>
    <w:rsid w:val="00B37878"/>
    <w:rsid w:val="00B37993"/>
    <w:rsid w:val="00B37B87"/>
    <w:rsid w:val="00B37CC1"/>
    <w:rsid w:val="00B37E64"/>
    <w:rsid w:val="00B40641"/>
    <w:rsid w:val="00B40716"/>
    <w:rsid w:val="00B40A5C"/>
    <w:rsid w:val="00B40B35"/>
    <w:rsid w:val="00B40F2C"/>
    <w:rsid w:val="00B41424"/>
    <w:rsid w:val="00B414E8"/>
    <w:rsid w:val="00B41712"/>
    <w:rsid w:val="00B41A0C"/>
    <w:rsid w:val="00B424FF"/>
    <w:rsid w:val="00B425FB"/>
    <w:rsid w:val="00B42E75"/>
    <w:rsid w:val="00B430FB"/>
    <w:rsid w:val="00B432E1"/>
    <w:rsid w:val="00B43415"/>
    <w:rsid w:val="00B437DB"/>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720"/>
    <w:rsid w:val="00B4684B"/>
    <w:rsid w:val="00B46BDA"/>
    <w:rsid w:val="00B47206"/>
    <w:rsid w:val="00B475DF"/>
    <w:rsid w:val="00B47719"/>
    <w:rsid w:val="00B47A14"/>
    <w:rsid w:val="00B47AA7"/>
    <w:rsid w:val="00B47D2C"/>
    <w:rsid w:val="00B47D7E"/>
    <w:rsid w:val="00B47E27"/>
    <w:rsid w:val="00B47FF9"/>
    <w:rsid w:val="00B501F3"/>
    <w:rsid w:val="00B5029F"/>
    <w:rsid w:val="00B504FD"/>
    <w:rsid w:val="00B50595"/>
    <w:rsid w:val="00B5070E"/>
    <w:rsid w:val="00B50877"/>
    <w:rsid w:val="00B5087E"/>
    <w:rsid w:val="00B50C7A"/>
    <w:rsid w:val="00B50D67"/>
    <w:rsid w:val="00B5142F"/>
    <w:rsid w:val="00B51CCB"/>
    <w:rsid w:val="00B51DAD"/>
    <w:rsid w:val="00B51E7A"/>
    <w:rsid w:val="00B51FBA"/>
    <w:rsid w:val="00B5224D"/>
    <w:rsid w:val="00B52486"/>
    <w:rsid w:val="00B52797"/>
    <w:rsid w:val="00B528BF"/>
    <w:rsid w:val="00B52A00"/>
    <w:rsid w:val="00B52E59"/>
    <w:rsid w:val="00B52EBA"/>
    <w:rsid w:val="00B53211"/>
    <w:rsid w:val="00B532C5"/>
    <w:rsid w:val="00B5358A"/>
    <w:rsid w:val="00B535A2"/>
    <w:rsid w:val="00B538A6"/>
    <w:rsid w:val="00B53BB4"/>
    <w:rsid w:val="00B53BDF"/>
    <w:rsid w:val="00B53CAB"/>
    <w:rsid w:val="00B53CF3"/>
    <w:rsid w:val="00B540C4"/>
    <w:rsid w:val="00B542A3"/>
    <w:rsid w:val="00B54731"/>
    <w:rsid w:val="00B547D8"/>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7B"/>
    <w:rsid w:val="00B60085"/>
    <w:rsid w:val="00B60424"/>
    <w:rsid w:val="00B6084E"/>
    <w:rsid w:val="00B60894"/>
    <w:rsid w:val="00B61182"/>
    <w:rsid w:val="00B612F5"/>
    <w:rsid w:val="00B61429"/>
    <w:rsid w:val="00B6155E"/>
    <w:rsid w:val="00B619F7"/>
    <w:rsid w:val="00B619F8"/>
    <w:rsid w:val="00B61D8D"/>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13D"/>
    <w:rsid w:val="00B718F4"/>
    <w:rsid w:val="00B71CD6"/>
    <w:rsid w:val="00B71DC2"/>
    <w:rsid w:val="00B71E8C"/>
    <w:rsid w:val="00B71FAC"/>
    <w:rsid w:val="00B72226"/>
    <w:rsid w:val="00B72388"/>
    <w:rsid w:val="00B72602"/>
    <w:rsid w:val="00B727B2"/>
    <w:rsid w:val="00B727CB"/>
    <w:rsid w:val="00B72D20"/>
    <w:rsid w:val="00B72F09"/>
    <w:rsid w:val="00B7374E"/>
    <w:rsid w:val="00B737CC"/>
    <w:rsid w:val="00B73B66"/>
    <w:rsid w:val="00B73CBB"/>
    <w:rsid w:val="00B73EA1"/>
    <w:rsid w:val="00B73F7A"/>
    <w:rsid w:val="00B741DC"/>
    <w:rsid w:val="00B742BD"/>
    <w:rsid w:val="00B74407"/>
    <w:rsid w:val="00B747E1"/>
    <w:rsid w:val="00B74B15"/>
    <w:rsid w:val="00B74B3D"/>
    <w:rsid w:val="00B74E35"/>
    <w:rsid w:val="00B75311"/>
    <w:rsid w:val="00B755A6"/>
    <w:rsid w:val="00B75846"/>
    <w:rsid w:val="00B760B1"/>
    <w:rsid w:val="00B7646A"/>
    <w:rsid w:val="00B766A3"/>
    <w:rsid w:val="00B7678B"/>
    <w:rsid w:val="00B76CDE"/>
    <w:rsid w:val="00B76DD1"/>
    <w:rsid w:val="00B76DE6"/>
    <w:rsid w:val="00B76E3B"/>
    <w:rsid w:val="00B76F96"/>
    <w:rsid w:val="00B770F5"/>
    <w:rsid w:val="00B77494"/>
    <w:rsid w:val="00B77581"/>
    <w:rsid w:val="00B7759C"/>
    <w:rsid w:val="00B77645"/>
    <w:rsid w:val="00B77725"/>
    <w:rsid w:val="00B77881"/>
    <w:rsid w:val="00B77916"/>
    <w:rsid w:val="00B801AB"/>
    <w:rsid w:val="00B804AE"/>
    <w:rsid w:val="00B8054A"/>
    <w:rsid w:val="00B80772"/>
    <w:rsid w:val="00B80992"/>
    <w:rsid w:val="00B80BDF"/>
    <w:rsid w:val="00B80C95"/>
    <w:rsid w:val="00B810AA"/>
    <w:rsid w:val="00B814F9"/>
    <w:rsid w:val="00B81583"/>
    <w:rsid w:val="00B816A7"/>
    <w:rsid w:val="00B81AE5"/>
    <w:rsid w:val="00B81C67"/>
    <w:rsid w:val="00B826C4"/>
    <w:rsid w:val="00B8290A"/>
    <w:rsid w:val="00B82983"/>
    <w:rsid w:val="00B82CF4"/>
    <w:rsid w:val="00B830F1"/>
    <w:rsid w:val="00B831D6"/>
    <w:rsid w:val="00B83247"/>
    <w:rsid w:val="00B832DF"/>
    <w:rsid w:val="00B83445"/>
    <w:rsid w:val="00B83536"/>
    <w:rsid w:val="00B835B5"/>
    <w:rsid w:val="00B838C3"/>
    <w:rsid w:val="00B83A63"/>
    <w:rsid w:val="00B83B32"/>
    <w:rsid w:val="00B83D55"/>
    <w:rsid w:val="00B841BD"/>
    <w:rsid w:val="00B84308"/>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A8"/>
    <w:rsid w:val="00B870B1"/>
    <w:rsid w:val="00B870DA"/>
    <w:rsid w:val="00B874DF"/>
    <w:rsid w:val="00B878D9"/>
    <w:rsid w:val="00B8796E"/>
    <w:rsid w:val="00B87B5A"/>
    <w:rsid w:val="00B87C7B"/>
    <w:rsid w:val="00B87CA7"/>
    <w:rsid w:val="00B87D06"/>
    <w:rsid w:val="00B87F37"/>
    <w:rsid w:val="00B87FB3"/>
    <w:rsid w:val="00B90051"/>
    <w:rsid w:val="00B90375"/>
    <w:rsid w:val="00B9056B"/>
    <w:rsid w:val="00B907B2"/>
    <w:rsid w:val="00B909E2"/>
    <w:rsid w:val="00B90A24"/>
    <w:rsid w:val="00B90A60"/>
    <w:rsid w:val="00B90D77"/>
    <w:rsid w:val="00B91102"/>
    <w:rsid w:val="00B911AA"/>
    <w:rsid w:val="00B91375"/>
    <w:rsid w:val="00B91594"/>
    <w:rsid w:val="00B918F0"/>
    <w:rsid w:val="00B91BDA"/>
    <w:rsid w:val="00B91D65"/>
    <w:rsid w:val="00B92207"/>
    <w:rsid w:val="00B926AC"/>
    <w:rsid w:val="00B926B3"/>
    <w:rsid w:val="00B927A3"/>
    <w:rsid w:val="00B927E9"/>
    <w:rsid w:val="00B930E5"/>
    <w:rsid w:val="00B9320C"/>
    <w:rsid w:val="00B93660"/>
    <w:rsid w:val="00B93661"/>
    <w:rsid w:val="00B93BFE"/>
    <w:rsid w:val="00B94228"/>
    <w:rsid w:val="00B9432A"/>
    <w:rsid w:val="00B94376"/>
    <w:rsid w:val="00B947D0"/>
    <w:rsid w:val="00B94EFA"/>
    <w:rsid w:val="00B9503D"/>
    <w:rsid w:val="00B95304"/>
    <w:rsid w:val="00B95535"/>
    <w:rsid w:val="00B95554"/>
    <w:rsid w:val="00B957BC"/>
    <w:rsid w:val="00B95814"/>
    <w:rsid w:val="00B9584D"/>
    <w:rsid w:val="00B95877"/>
    <w:rsid w:val="00B95D2B"/>
    <w:rsid w:val="00B95DBF"/>
    <w:rsid w:val="00B95FBC"/>
    <w:rsid w:val="00B9636F"/>
    <w:rsid w:val="00B96444"/>
    <w:rsid w:val="00B96654"/>
    <w:rsid w:val="00B96942"/>
    <w:rsid w:val="00B96B2C"/>
    <w:rsid w:val="00B96CDA"/>
    <w:rsid w:val="00B96F8C"/>
    <w:rsid w:val="00B9747E"/>
    <w:rsid w:val="00B974C5"/>
    <w:rsid w:val="00B9772B"/>
    <w:rsid w:val="00B97A46"/>
    <w:rsid w:val="00B97AB9"/>
    <w:rsid w:val="00B97D8E"/>
    <w:rsid w:val="00B97E83"/>
    <w:rsid w:val="00BA064B"/>
    <w:rsid w:val="00BA0688"/>
    <w:rsid w:val="00BA06FE"/>
    <w:rsid w:val="00BA07B8"/>
    <w:rsid w:val="00BA0B4E"/>
    <w:rsid w:val="00BA0D4C"/>
    <w:rsid w:val="00BA0EA6"/>
    <w:rsid w:val="00BA0EE8"/>
    <w:rsid w:val="00BA1130"/>
    <w:rsid w:val="00BA11B2"/>
    <w:rsid w:val="00BA1513"/>
    <w:rsid w:val="00BA1828"/>
    <w:rsid w:val="00BA1ACB"/>
    <w:rsid w:val="00BA1B2C"/>
    <w:rsid w:val="00BA23DE"/>
    <w:rsid w:val="00BA23E7"/>
    <w:rsid w:val="00BA24BA"/>
    <w:rsid w:val="00BA25CC"/>
    <w:rsid w:val="00BA294A"/>
    <w:rsid w:val="00BA316D"/>
    <w:rsid w:val="00BA334D"/>
    <w:rsid w:val="00BA33F7"/>
    <w:rsid w:val="00BA3999"/>
    <w:rsid w:val="00BA3E04"/>
    <w:rsid w:val="00BA405E"/>
    <w:rsid w:val="00BA415E"/>
    <w:rsid w:val="00BA4886"/>
    <w:rsid w:val="00BA48F8"/>
    <w:rsid w:val="00BA4B5B"/>
    <w:rsid w:val="00BA4D72"/>
    <w:rsid w:val="00BA5005"/>
    <w:rsid w:val="00BA5076"/>
    <w:rsid w:val="00BA511C"/>
    <w:rsid w:val="00BA56FA"/>
    <w:rsid w:val="00BA5738"/>
    <w:rsid w:val="00BA575E"/>
    <w:rsid w:val="00BA5BFF"/>
    <w:rsid w:val="00BA66E2"/>
    <w:rsid w:val="00BA67C2"/>
    <w:rsid w:val="00BA69A3"/>
    <w:rsid w:val="00BA6BC5"/>
    <w:rsid w:val="00BA6D3B"/>
    <w:rsid w:val="00BA7181"/>
    <w:rsid w:val="00BA730C"/>
    <w:rsid w:val="00BA78D7"/>
    <w:rsid w:val="00BA7994"/>
    <w:rsid w:val="00BA7C75"/>
    <w:rsid w:val="00BA7E16"/>
    <w:rsid w:val="00BA7E7D"/>
    <w:rsid w:val="00BA7EB4"/>
    <w:rsid w:val="00BB01DB"/>
    <w:rsid w:val="00BB0E3F"/>
    <w:rsid w:val="00BB0F61"/>
    <w:rsid w:val="00BB116D"/>
    <w:rsid w:val="00BB128C"/>
    <w:rsid w:val="00BB14D0"/>
    <w:rsid w:val="00BB159C"/>
    <w:rsid w:val="00BB15DA"/>
    <w:rsid w:val="00BB17B7"/>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28A"/>
    <w:rsid w:val="00BB4647"/>
    <w:rsid w:val="00BB4690"/>
    <w:rsid w:val="00BB494D"/>
    <w:rsid w:val="00BB49B4"/>
    <w:rsid w:val="00BB4AFE"/>
    <w:rsid w:val="00BB4B15"/>
    <w:rsid w:val="00BB4B2B"/>
    <w:rsid w:val="00BB53CB"/>
    <w:rsid w:val="00BB5696"/>
    <w:rsid w:val="00BB58C3"/>
    <w:rsid w:val="00BB5A22"/>
    <w:rsid w:val="00BB601F"/>
    <w:rsid w:val="00BB6273"/>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1958"/>
    <w:rsid w:val="00BC1B4D"/>
    <w:rsid w:val="00BC1C08"/>
    <w:rsid w:val="00BC2421"/>
    <w:rsid w:val="00BC292B"/>
    <w:rsid w:val="00BC2968"/>
    <w:rsid w:val="00BC2A77"/>
    <w:rsid w:val="00BC2A82"/>
    <w:rsid w:val="00BC2C3A"/>
    <w:rsid w:val="00BC30B7"/>
    <w:rsid w:val="00BC3398"/>
    <w:rsid w:val="00BC3587"/>
    <w:rsid w:val="00BC370F"/>
    <w:rsid w:val="00BC41A0"/>
    <w:rsid w:val="00BC4424"/>
    <w:rsid w:val="00BC4A06"/>
    <w:rsid w:val="00BC5A22"/>
    <w:rsid w:val="00BC6129"/>
    <w:rsid w:val="00BC657B"/>
    <w:rsid w:val="00BC6738"/>
    <w:rsid w:val="00BC67B6"/>
    <w:rsid w:val="00BC6A9A"/>
    <w:rsid w:val="00BC6B73"/>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C52"/>
    <w:rsid w:val="00BD0E12"/>
    <w:rsid w:val="00BD0F8B"/>
    <w:rsid w:val="00BD0F92"/>
    <w:rsid w:val="00BD1236"/>
    <w:rsid w:val="00BD1349"/>
    <w:rsid w:val="00BD1926"/>
    <w:rsid w:val="00BD206B"/>
    <w:rsid w:val="00BD22E9"/>
    <w:rsid w:val="00BD2336"/>
    <w:rsid w:val="00BD240F"/>
    <w:rsid w:val="00BD24C4"/>
    <w:rsid w:val="00BD2677"/>
    <w:rsid w:val="00BD2B57"/>
    <w:rsid w:val="00BD30D3"/>
    <w:rsid w:val="00BD310F"/>
    <w:rsid w:val="00BD3537"/>
    <w:rsid w:val="00BD39EA"/>
    <w:rsid w:val="00BD39ED"/>
    <w:rsid w:val="00BD3CEE"/>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CBB"/>
    <w:rsid w:val="00BD6DE5"/>
    <w:rsid w:val="00BD718C"/>
    <w:rsid w:val="00BD727E"/>
    <w:rsid w:val="00BD7466"/>
    <w:rsid w:val="00BD76B0"/>
    <w:rsid w:val="00BE02D1"/>
    <w:rsid w:val="00BE04FF"/>
    <w:rsid w:val="00BE0582"/>
    <w:rsid w:val="00BE06FF"/>
    <w:rsid w:val="00BE089C"/>
    <w:rsid w:val="00BE08C5"/>
    <w:rsid w:val="00BE0CC9"/>
    <w:rsid w:val="00BE0E04"/>
    <w:rsid w:val="00BE0E73"/>
    <w:rsid w:val="00BE1279"/>
    <w:rsid w:val="00BE12E1"/>
    <w:rsid w:val="00BE1600"/>
    <w:rsid w:val="00BE1706"/>
    <w:rsid w:val="00BE185A"/>
    <w:rsid w:val="00BE192B"/>
    <w:rsid w:val="00BE1A94"/>
    <w:rsid w:val="00BE1BF2"/>
    <w:rsid w:val="00BE210A"/>
    <w:rsid w:val="00BE232F"/>
    <w:rsid w:val="00BE2385"/>
    <w:rsid w:val="00BE274D"/>
    <w:rsid w:val="00BE2BE2"/>
    <w:rsid w:val="00BE2C3A"/>
    <w:rsid w:val="00BE2FEA"/>
    <w:rsid w:val="00BE3040"/>
    <w:rsid w:val="00BE34B8"/>
    <w:rsid w:val="00BE3976"/>
    <w:rsid w:val="00BE3F46"/>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A9C"/>
    <w:rsid w:val="00BE6B96"/>
    <w:rsid w:val="00BE704D"/>
    <w:rsid w:val="00BE7073"/>
    <w:rsid w:val="00BE70CE"/>
    <w:rsid w:val="00BE750B"/>
    <w:rsid w:val="00BE7797"/>
    <w:rsid w:val="00BE77C6"/>
    <w:rsid w:val="00BE7945"/>
    <w:rsid w:val="00BE7987"/>
    <w:rsid w:val="00BE7D7E"/>
    <w:rsid w:val="00BF02EA"/>
    <w:rsid w:val="00BF03A3"/>
    <w:rsid w:val="00BF06D7"/>
    <w:rsid w:val="00BF0C48"/>
    <w:rsid w:val="00BF0C9C"/>
    <w:rsid w:val="00BF105D"/>
    <w:rsid w:val="00BF10B0"/>
    <w:rsid w:val="00BF132E"/>
    <w:rsid w:val="00BF1743"/>
    <w:rsid w:val="00BF1C25"/>
    <w:rsid w:val="00BF1EA4"/>
    <w:rsid w:val="00BF2911"/>
    <w:rsid w:val="00BF2B7C"/>
    <w:rsid w:val="00BF2E16"/>
    <w:rsid w:val="00BF31A4"/>
    <w:rsid w:val="00BF3386"/>
    <w:rsid w:val="00BF338E"/>
    <w:rsid w:val="00BF36A2"/>
    <w:rsid w:val="00BF3C59"/>
    <w:rsid w:val="00BF41D0"/>
    <w:rsid w:val="00BF485A"/>
    <w:rsid w:val="00BF4923"/>
    <w:rsid w:val="00BF4AC4"/>
    <w:rsid w:val="00BF4CF0"/>
    <w:rsid w:val="00BF4D05"/>
    <w:rsid w:val="00BF520F"/>
    <w:rsid w:val="00BF5BEB"/>
    <w:rsid w:val="00BF5C77"/>
    <w:rsid w:val="00BF6145"/>
    <w:rsid w:val="00BF621A"/>
    <w:rsid w:val="00BF626B"/>
    <w:rsid w:val="00BF62EF"/>
    <w:rsid w:val="00BF650B"/>
    <w:rsid w:val="00BF65DB"/>
    <w:rsid w:val="00BF6807"/>
    <w:rsid w:val="00BF697A"/>
    <w:rsid w:val="00BF6C00"/>
    <w:rsid w:val="00BF6C11"/>
    <w:rsid w:val="00BF6C9A"/>
    <w:rsid w:val="00BF6F8B"/>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2B2"/>
    <w:rsid w:val="00C014A8"/>
    <w:rsid w:val="00C014BE"/>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58A3"/>
    <w:rsid w:val="00C05B99"/>
    <w:rsid w:val="00C05D6C"/>
    <w:rsid w:val="00C060AE"/>
    <w:rsid w:val="00C06296"/>
    <w:rsid w:val="00C066E3"/>
    <w:rsid w:val="00C06860"/>
    <w:rsid w:val="00C069C6"/>
    <w:rsid w:val="00C06FE7"/>
    <w:rsid w:val="00C07258"/>
    <w:rsid w:val="00C075F4"/>
    <w:rsid w:val="00C0771F"/>
    <w:rsid w:val="00C07760"/>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C97"/>
    <w:rsid w:val="00C12185"/>
    <w:rsid w:val="00C123AE"/>
    <w:rsid w:val="00C12404"/>
    <w:rsid w:val="00C12748"/>
    <w:rsid w:val="00C12821"/>
    <w:rsid w:val="00C128E6"/>
    <w:rsid w:val="00C12986"/>
    <w:rsid w:val="00C12999"/>
    <w:rsid w:val="00C12A9B"/>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4F87"/>
    <w:rsid w:val="00C15081"/>
    <w:rsid w:val="00C154BB"/>
    <w:rsid w:val="00C15555"/>
    <w:rsid w:val="00C15590"/>
    <w:rsid w:val="00C15762"/>
    <w:rsid w:val="00C15B8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A59"/>
    <w:rsid w:val="00C20CD4"/>
    <w:rsid w:val="00C20FA7"/>
    <w:rsid w:val="00C212C3"/>
    <w:rsid w:val="00C21D40"/>
    <w:rsid w:val="00C22392"/>
    <w:rsid w:val="00C22459"/>
    <w:rsid w:val="00C22B29"/>
    <w:rsid w:val="00C22BF2"/>
    <w:rsid w:val="00C22BF7"/>
    <w:rsid w:val="00C230A2"/>
    <w:rsid w:val="00C231A2"/>
    <w:rsid w:val="00C232A2"/>
    <w:rsid w:val="00C23768"/>
    <w:rsid w:val="00C23A0B"/>
    <w:rsid w:val="00C23A50"/>
    <w:rsid w:val="00C23C2E"/>
    <w:rsid w:val="00C23D43"/>
    <w:rsid w:val="00C23EBF"/>
    <w:rsid w:val="00C242D2"/>
    <w:rsid w:val="00C246AA"/>
    <w:rsid w:val="00C2498F"/>
    <w:rsid w:val="00C24F49"/>
    <w:rsid w:val="00C24F7D"/>
    <w:rsid w:val="00C24FD2"/>
    <w:rsid w:val="00C24FE5"/>
    <w:rsid w:val="00C253A6"/>
    <w:rsid w:val="00C25406"/>
    <w:rsid w:val="00C25619"/>
    <w:rsid w:val="00C2568B"/>
    <w:rsid w:val="00C2597F"/>
    <w:rsid w:val="00C259C3"/>
    <w:rsid w:val="00C25FE6"/>
    <w:rsid w:val="00C26313"/>
    <w:rsid w:val="00C2632F"/>
    <w:rsid w:val="00C26416"/>
    <w:rsid w:val="00C26699"/>
    <w:rsid w:val="00C268FC"/>
    <w:rsid w:val="00C26CD5"/>
    <w:rsid w:val="00C2708F"/>
    <w:rsid w:val="00C27242"/>
    <w:rsid w:val="00C274F4"/>
    <w:rsid w:val="00C30055"/>
    <w:rsid w:val="00C3060C"/>
    <w:rsid w:val="00C308E4"/>
    <w:rsid w:val="00C3106D"/>
    <w:rsid w:val="00C3163D"/>
    <w:rsid w:val="00C31C35"/>
    <w:rsid w:val="00C31FB1"/>
    <w:rsid w:val="00C32113"/>
    <w:rsid w:val="00C3211D"/>
    <w:rsid w:val="00C32590"/>
    <w:rsid w:val="00C32800"/>
    <w:rsid w:val="00C32B17"/>
    <w:rsid w:val="00C32DF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9A1"/>
    <w:rsid w:val="00C35B04"/>
    <w:rsid w:val="00C35F3A"/>
    <w:rsid w:val="00C3643C"/>
    <w:rsid w:val="00C365F9"/>
    <w:rsid w:val="00C368B8"/>
    <w:rsid w:val="00C36954"/>
    <w:rsid w:val="00C3705B"/>
    <w:rsid w:val="00C3712F"/>
    <w:rsid w:val="00C37191"/>
    <w:rsid w:val="00C37379"/>
    <w:rsid w:val="00C374FD"/>
    <w:rsid w:val="00C3764E"/>
    <w:rsid w:val="00C3789A"/>
    <w:rsid w:val="00C37B4E"/>
    <w:rsid w:val="00C37C3D"/>
    <w:rsid w:val="00C405B3"/>
    <w:rsid w:val="00C409C5"/>
    <w:rsid w:val="00C40BA5"/>
    <w:rsid w:val="00C4100C"/>
    <w:rsid w:val="00C41282"/>
    <w:rsid w:val="00C413F1"/>
    <w:rsid w:val="00C4156A"/>
    <w:rsid w:val="00C4173B"/>
    <w:rsid w:val="00C41A8C"/>
    <w:rsid w:val="00C41AEF"/>
    <w:rsid w:val="00C41D83"/>
    <w:rsid w:val="00C41E07"/>
    <w:rsid w:val="00C41ED1"/>
    <w:rsid w:val="00C423D4"/>
    <w:rsid w:val="00C429A2"/>
    <w:rsid w:val="00C42FD5"/>
    <w:rsid w:val="00C432BA"/>
    <w:rsid w:val="00C4358E"/>
    <w:rsid w:val="00C437A8"/>
    <w:rsid w:val="00C438BD"/>
    <w:rsid w:val="00C43C23"/>
    <w:rsid w:val="00C440DF"/>
    <w:rsid w:val="00C44182"/>
    <w:rsid w:val="00C4445B"/>
    <w:rsid w:val="00C445EB"/>
    <w:rsid w:val="00C44A56"/>
    <w:rsid w:val="00C44C35"/>
    <w:rsid w:val="00C4512E"/>
    <w:rsid w:val="00C453B3"/>
    <w:rsid w:val="00C4540E"/>
    <w:rsid w:val="00C454A3"/>
    <w:rsid w:val="00C455CE"/>
    <w:rsid w:val="00C45A85"/>
    <w:rsid w:val="00C462FB"/>
    <w:rsid w:val="00C4690C"/>
    <w:rsid w:val="00C46EE0"/>
    <w:rsid w:val="00C46EE5"/>
    <w:rsid w:val="00C4745D"/>
    <w:rsid w:val="00C4746A"/>
    <w:rsid w:val="00C47AC0"/>
    <w:rsid w:val="00C47C00"/>
    <w:rsid w:val="00C5024A"/>
    <w:rsid w:val="00C50AC9"/>
    <w:rsid w:val="00C50C38"/>
    <w:rsid w:val="00C50C55"/>
    <w:rsid w:val="00C5102F"/>
    <w:rsid w:val="00C5107F"/>
    <w:rsid w:val="00C51370"/>
    <w:rsid w:val="00C518B6"/>
    <w:rsid w:val="00C51AD7"/>
    <w:rsid w:val="00C51BAE"/>
    <w:rsid w:val="00C51D72"/>
    <w:rsid w:val="00C51DDF"/>
    <w:rsid w:val="00C51FF0"/>
    <w:rsid w:val="00C521EB"/>
    <w:rsid w:val="00C5230C"/>
    <w:rsid w:val="00C5253C"/>
    <w:rsid w:val="00C52779"/>
    <w:rsid w:val="00C527C8"/>
    <w:rsid w:val="00C52824"/>
    <w:rsid w:val="00C52831"/>
    <w:rsid w:val="00C52989"/>
    <w:rsid w:val="00C52E33"/>
    <w:rsid w:val="00C52E96"/>
    <w:rsid w:val="00C534E8"/>
    <w:rsid w:val="00C53738"/>
    <w:rsid w:val="00C53ADD"/>
    <w:rsid w:val="00C53E05"/>
    <w:rsid w:val="00C54388"/>
    <w:rsid w:val="00C54629"/>
    <w:rsid w:val="00C54D47"/>
    <w:rsid w:val="00C54F5F"/>
    <w:rsid w:val="00C555B0"/>
    <w:rsid w:val="00C55685"/>
    <w:rsid w:val="00C5568E"/>
    <w:rsid w:val="00C556A8"/>
    <w:rsid w:val="00C559CE"/>
    <w:rsid w:val="00C55AB9"/>
    <w:rsid w:val="00C55BA6"/>
    <w:rsid w:val="00C55BF5"/>
    <w:rsid w:val="00C56440"/>
    <w:rsid w:val="00C56881"/>
    <w:rsid w:val="00C56AC8"/>
    <w:rsid w:val="00C573EB"/>
    <w:rsid w:val="00C57632"/>
    <w:rsid w:val="00C57635"/>
    <w:rsid w:val="00C5783E"/>
    <w:rsid w:val="00C578B3"/>
    <w:rsid w:val="00C57A1A"/>
    <w:rsid w:val="00C57B2A"/>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C82"/>
    <w:rsid w:val="00C63101"/>
    <w:rsid w:val="00C63720"/>
    <w:rsid w:val="00C63755"/>
    <w:rsid w:val="00C638D8"/>
    <w:rsid w:val="00C63AB2"/>
    <w:rsid w:val="00C63CE2"/>
    <w:rsid w:val="00C63D0E"/>
    <w:rsid w:val="00C63EC4"/>
    <w:rsid w:val="00C6406A"/>
    <w:rsid w:val="00C64287"/>
    <w:rsid w:val="00C6454B"/>
    <w:rsid w:val="00C64F3C"/>
    <w:rsid w:val="00C652C2"/>
    <w:rsid w:val="00C6562D"/>
    <w:rsid w:val="00C6584E"/>
    <w:rsid w:val="00C65AA3"/>
    <w:rsid w:val="00C65C01"/>
    <w:rsid w:val="00C65D65"/>
    <w:rsid w:val="00C66383"/>
    <w:rsid w:val="00C66389"/>
    <w:rsid w:val="00C66525"/>
    <w:rsid w:val="00C666FD"/>
    <w:rsid w:val="00C66738"/>
    <w:rsid w:val="00C66B54"/>
    <w:rsid w:val="00C6704E"/>
    <w:rsid w:val="00C672AA"/>
    <w:rsid w:val="00C674B9"/>
    <w:rsid w:val="00C67897"/>
    <w:rsid w:val="00C67955"/>
    <w:rsid w:val="00C67986"/>
    <w:rsid w:val="00C67F06"/>
    <w:rsid w:val="00C702C0"/>
    <w:rsid w:val="00C70478"/>
    <w:rsid w:val="00C705BD"/>
    <w:rsid w:val="00C705DB"/>
    <w:rsid w:val="00C708D1"/>
    <w:rsid w:val="00C70BCB"/>
    <w:rsid w:val="00C70D78"/>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1FA"/>
    <w:rsid w:val="00C772AD"/>
    <w:rsid w:val="00C777CB"/>
    <w:rsid w:val="00C7797D"/>
    <w:rsid w:val="00C803F0"/>
    <w:rsid w:val="00C804BD"/>
    <w:rsid w:val="00C804DC"/>
    <w:rsid w:val="00C80C24"/>
    <w:rsid w:val="00C80E40"/>
    <w:rsid w:val="00C80FFD"/>
    <w:rsid w:val="00C81179"/>
    <w:rsid w:val="00C814C3"/>
    <w:rsid w:val="00C8183F"/>
    <w:rsid w:val="00C81B05"/>
    <w:rsid w:val="00C81B2E"/>
    <w:rsid w:val="00C81EF5"/>
    <w:rsid w:val="00C82055"/>
    <w:rsid w:val="00C82516"/>
    <w:rsid w:val="00C82749"/>
    <w:rsid w:val="00C828E1"/>
    <w:rsid w:val="00C82B95"/>
    <w:rsid w:val="00C834D3"/>
    <w:rsid w:val="00C841F3"/>
    <w:rsid w:val="00C8435A"/>
    <w:rsid w:val="00C845CE"/>
    <w:rsid w:val="00C84682"/>
    <w:rsid w:val="00C846DB"/>
    <w:rsid w:val="00C8475E"/>
    <w:rsid w:val="00C84AA1"/>
    <w:rsid w:val="00C84F68"/>
    <w:rsid w:val="00C85189"/>
    <w:rsid w:val="00C85606"/>
    <w:rsid w:val="00C85829"/>
    <w:rsid w:val="00C85B6A"/>
    <w:rsid w:val="00C85E57"/>
    <w:rsid w:val="00C860F2"/>
    <w:rsid w:val="00C86148"/>
    <w:rsid w:val="00C861C6"/>
    <w:rsid w:val="00C861FD"/>
    <w:rsid w:val="00C862C8"/>
    <w:rsid w:val="00C862EA"/>
    <w:rsid w:val="00C863C1"/>
    <w:rsid w:val="00C86658"/>
    <w:rsid w:val="00C867DC"/>
    <w:rsid w:val="00C86DEB"/>
    <w:rsid w:val="00C872B4"/>
    <w:rsid w:val="00C875B2"/>
    <w:rsid w:val="00C87778"/>
    <w:rsid w:val="00C87A2E"/>
    <w:rsid w:val="00C87ADB"/>
    <w:rsid w:val="00C90222"/>
    <w:rsid w:val="00C90247"/>
    <w:rsid w:val="00C9057B"/>
    <w:rsid w:val="00C9072F"/>
    <w:rsid w:val="00C90849"/>
    <w:rsid w:val="00C90B09"/>
    <w:rsid w:val="00C90B8B"/>
    <w:rsid w:val="00C90E60"/>
    <w:rsid w:val="00C90E7E"/>
    <w:rsid w:val="00C90F6A"/>
    <w:rsid w:val="00C910D5"/>
    <w:rsid w:val="00C91253"/>
    <w:rsid w:val="00C91958"/>
    <w:rsid w:val="00C91DAB"/>
    <w:rsid w:val="00C91E93"/>
    <w:rsid w:val="00C91FD1"/>
    <w:rsid w:val="00C923D6"/>
    <w:rsid w:val="00C928D9"/>
    <w:rsid w:val="00C92AF8"/>
    <w:rsid w:val="00C92D88"/>
    <w:rsid w:val="00C92DB8"/>
    <w:rsid w:val="00C931CD"/>
    <w:rsid w:val="00C93254"/>
    <w:rsid w:val="00C932D2"/>
    <w:rsid w:val="00C93498"/>
    <w:rsid w:val="00C93611"/>
    <w:rsid w:val="00C936A0"/>
    <w:rsid w:val="00C93889"/>
    <w:rsid w:val="00C93C8E"/>
    <w:rsid w:val="00C943CC"/>
    <w:rsid w:val="00C948C4"/>
    <w:rsid w:val="00C94DB3"/>
    <w:rsid w:val="00C95254"/>
    <w:rsid w:val="00C95903"/>
    <w:rsid w:val="00C95955"/>
    <w:rsid w:val="00C95C61"/>
    <w:rsid w:val="00C95D55"/>
    <w:rsid w:val="00C95DDB"/>
    <w:rsid w:val="00C95FC5"/>
    <w:rsid w:val="00C969B8"/>
    <w:rsid w:val="00C96A9B"/>
    <w:rsid w:val="00C9700D"/>
    <w:rsid w:val="00C973B5"/>
    <w:rsid w:val="00C9761A"/>
    <w:rsid w:val="00C977CC"/>
    <w:rsid w:val="00C97EC5"/>
    <w:rsid w:val="00C97EF8"/>
    <w:rsid w:val="00CA012A"/>
    <w:rsid w:val="00CA06EC"/>
    <w:rsid w:val="00CA0A0F"/>
    <w:rsid w:val="00CA0A6E"/>
    <w:rsid w:val="00CA0E2D"/>
    <w:rsid w:val="00CA12B1"/>
    <w:rsid w:val="00CA12C1"/>
    <w:rsid w:val="00CA13B8"/>
    <w:rsid w:val="00CA1569"/>
    <w:rsid w:val="00CA19DB"/>
    <w:rsid w:val="00CA1B7E"/>
    <w:rsid w:val="00CA1BCC"/>
    <w:rsid w:val="00CA2535"/>
    <w:rsid w:val="00CA26A7"/>
    <w:rsid w:val="00CA2CEF"/>
    <w:rsid w:val="00CA2D85"/>
    <w:rsid w:val="00CA30D9"/>
    <w:rsid w:val="00CA3368"/>
    <w:rsid w:val="00CA336B"/>
    <w:rsid w:val="00CA34F9"/>
    <w:rsid w:val="00CA3718"/>
    <w:rsid w:val="00CA39BB"/>
    <w:rsid w:val="00CA3BC5"/>
    <w:rsid w:val="00CA4371"/>
    <w:rsid w:val="00CA448E"/>
    <w:rsid w:val="00CA4721"/>
    <w:rsid w:val="00CA486D"/>
    <w:rsid w:val="00CA4C47"/>
    <w:rsid w:val="00CA51A9"/>
    <w:rsid w:val="00CA5644"/>
    <w:rsid w:val="00CA5900"/>
    <w:rsid w:val="00CA5C06"/>
    <w:rsid w:val="00CA5E2B"/>
    <w:rsid w:val="00CA64F5"/>
    <w:rsid w:val="00CA670F"/>
    <w:rsid w:val="00CA6A9B"/>
    <w:rsid w:val="00CA6ABC"/>
    <w:rsid w:val="00CA6B7B"/>
    <w:rsid w:val="00CA6CC7"/>
    <w:rsid w:val="00CA6D2A"/>
    <w:rsid w:val="00CA7881"/>
    <w:rsid w:val="00CA7D3F"/>
    <w:rsid w:val="00CB02CC"/>
    <w:rsid w:val="00CB0335"/>
    <w:rsid w:val="00CB09E2"/>
    <w:rsid w:val="00CB0BCE"/>
    <w:rsid w:val="00CB1070"/>
    <w:rsid w:val="00CB11F5"/>
    <w:rsid w:val="00CB12D2"/>
    <w:rsid w:val="00CB15F0"/>
    <w:rsid w:val="00CB1A4C"/>
    <w:rsid w:val="00CB2A24"/>
    <w:rsid w:val="00CB2C1D"/>
    <w:rsid w:val="00CB2D76"/>
    <w:rsid w:val="00CB2DAF"/>
    <w:rsid w:val="00CB2EDB"/>
    <w:rsid w:val="00CB2FAA"/>
    <w:rsid w:val="00CB2FC0"/>
    <w:rsid w:val="00CB313D"/>
    <w:rsid w:val="00CB316A"/>
    <w:rsid w:val="00CB3347"/>
    <w:rsid w:val="00CB3515"/>
    <w:rsid w:val="00CB3578"/>
    <w:rsid w:val="00CB3589"/>
    <w:rsid w:val="00CB362D"/>
    <w:rsid w:val="00CB3785"/>
    <w:rsid w:val="00CB37D7"/>
    <w:rsid w:val="00CB3A1C"/>
    <w:rsid w:val="00CB4243"/>
    <w:rsid w:val="00CB47D6"/>
    <w:rsid w:val="00CB4A4B"/>
    <w:rsid w:val="00CB4C6B"/>
    <w:rsid w:val="00CB4C77"/>
    <w:rsid w:val="00CB4D5C"/>
    <w:rsid w:val="00CB4D9C"/>
    <w:rsid w:val="00CB4DC5"/>
    <w:rsid w:val="00CB4ED5"/>
    <w:rsid w:val="00CB5420"/>
    <w:rsid w:val="00CB5710"/>
    <w:rsid w:val="00CB5783"/>
    <w:rsid w:val="00CB6492"/>
    <w:rsid w:val="00CB64DB"/>
    <w:rsid w:val="00CB6AFE"/>
    <w:rsid w:val="00CB6BB8"/>
    <w:rsid w:val="00CB6DE4"/>
    <w:rsid w:val="00CB6EB6"/>
    <w:rsid w:val="00CB6F60"/>
    <w:rsid w:val="00CB70D2"/>
    <w:rsid w:val="00CB72B2"/>
    <w:rsid w:val="00CB7632"/>
    <w:rsid w:val="00CB76E2"/>
    <w:rsid w:val="00CB779D"/>
    <w:rsid w:val="00CB7939"/>
    <w:rsid w:val="00CB7A3B"/>
    <w:rsid w:val="00CB7CE1"/>
    <w:rsid w:val="00CC02E1"/>
    <w:rsid w:val="00CC051C"/>
    <w:rsid w:val="00CC0B1A"/>
    <w:rsid w:val="00CC1110"/>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6E5"/>
    <w:rsid w:val="00CC56F4"/>
    <w:rsid w:val="00CC5787"/>
    <w:rsid w:val="00CC59F1"/>
    <w:rsid w:val="00CC5D41"/>
    <w:rsid w:val="00CC5E8F"/>
    <w:rsid w:val="00CC612A"/>
    <w:rsid w:val="00CC61FD"/>
    <w:rsid w:val="00CC6441"/>
    <w:rsid w:val="00CC6469"/>
    <w:rsid w:val="00CC692E"/>
    <w:rsid w:val="00CC6E42"/>
    <w:rsid w:val="00CC7175"/>
    <w:rsid w:val="00CC7583"/>
    <w:rsid w:val="00CC76CE"/>
    <w:rsid w:val="00CC79F2"/>
    <w:rsid w:val="00CD0012"/>
    <w:rsid w:val="00CD00F8"/>
    <w:rsid w:val="00CD01C9"/>
    <w:rsid w:val="00CD034D"/>
    <w:rsid w:val="00CD08D7"/>
    <w:rsid w:val="00CD0B39"/>
    <w:rsid w:val="00CD0F95"/>
    <w:rsid w:val="00CD1069"/>
    <w:rsid w:val="00CD10A0"/>
    <w:rsid w:val="00CD1B1F"/>
    <w:rsid w:val="00CD1D47"/>
    <w:rsid w:val="00CD2246"/>
    <w:rsid w:val="00CD263D"/>
    <w:rsid w:val="00CD288B"/>
    <w:rsid w:val="00CD289E"/>
    <w:rsid w:val="00CD2999"/>
    <w:rsid w:val="00CD2D59"/>
    <w:rsid w:val="00CD3100"/>
    <w:rsid w:val="00CD3BD2"/>
    <w:rsid w:val="00CD3C13"/>
    <w:rsid w:val="00CD4582"/>
    <w:rsid w:val="00CD4A55"/>
    <w:rsid w:val="00CD4A68"/>
    <w:rsid w:val="00CD4FD4"/>
    <w:rsid w:val="00CD519B"/>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7DA"/>
    <w:rsid w:val="00CE0921"/>
    <w:rsid w:val="00CE0FF8"/>
    <w:rsid w:val="00CE11B3"/>
    <w:rsid w:val="00CE1510"/>
    <w:rsid w:val="00CE160E"/>
    <w:rsid w:val="00CE176E"/>
    <w:rsid w:val="00CE19D6"/>
    <w:rsid w:val="00CE1D83"/>
    <w:rsid w:val="00CE2952"/>
    <w:rsid w:val="00CE2AF9"/>
    <w:rsid w:val="00CE2B25"/>
    <w:rsid w:val="00CE2DA5"/>
    <w:rsid w:val="00CE41C5"/>
    <w:rsid w:val="00CE4458"/>
    <w:rsid w:val="00CE448F"/>
    <w:rsid w:val="00CE4512"/>
    <w:rsid w:val="00CE45AE"/>
    <w:rsid w:val="00CE47FD"/>
    <w:rsid w:val="00CE48CE"/>
    <w:rsid w:val="00CE50DD"/>
    <w:rsid w:val="00CE52A9"/>
    <w:rsid w:val="00CE540F"/>
    <w:rsid w:val="00CE5578"/>
    <w:rsid w:val="00CE5618"/>
    <w:rsid w:val="00CE5839"/>
    <w:rsid w:val="00CE58C9"/>
    <w:rsid w:val="00CE5DAA"/>
    <w:rsid w:val="00CE5E0A"/>
    <w:rsid w:val="00CE5F38"/>
    <w:rsid w:val="00CE624D"/>
    <w:rsid w:val="00CE6581"/>
    <w:rsid w:val="00CE65E3"/>
    <w:rsid w:val="00CE6A58"/>
    <w:rsid w:val="00CE6B6F"/>
    <w:rsid w:val="00CE6D5C"/>
    <w:rsid w:val="00CE6D60"/>
    <w:rsid w:val="00CE73FA"/>
    <w:rsid w:val="00CE794C"/>
    <w:rsid w:val="00CE7D7D"/>
    <w:rsid w:val="00CE7EFD"/>
    <w:rsid w:val="00CF03DB"/>
    <w:rsid w:val="00CF0B05"/>
    <w:rsid w:val="00CF0BA4"/>
    <w:rsid w:val="00CF0CBB"/>
    <w:rsid w:val="00CF0CE8"/>
    <w:rsid w:val="00CF0D83"/>
    <w:rsid w:val="00CF0D8D"/>
    <w:rsid w:val="00CF119F"/>
    <w:rsid w:val="00CF129C"/>
    <w:rsid w:val="00CF12FF"/>
    <w:rsid w:val="00CF154D"/>
    <w:rsid w:val="00CF174D"/>
    <w:rsid w:val="00CF1761"/>
    <w:rsid w:val="00CF18FC"/>
    <w:rsid w:val="00CF1DB6"/>
    <w:rsid w:val="00CF2426"/>
    <w:rsid w:val="00CF2573"/>
    <w:rsid w:val="00CF26C6"/>
    <w:rsid w:val="00CF299F"/>
    <w:rsid w:val="00CF2DBA"/>
    <w:rsid w:val="00CF2E31"/>
    <w:rsid w:val="00CF31BB"/>
    <w:rsid w:val="00CF3384"/>
    <w:rsid w:val="00CF35BC"/>
    <w:rsid w:val="00CF36B5"/>
    <w:rsid w:val="00CF3A42"/>
    <w:rsid w:val="00CF3EDA"/>
    <w:rsid w:val="00CF42D2"/>
    <w:rsid w:val="00CF45B5"/>
    <w:rsid w:val="00CF47AC"/>
    <w:rsid w:val="00CF495C"/>
    <w:rsid w:val="00CF4F2A"/>
    <w:rsid w:val="00CF5195"/>
    <w:rsid w:val="00CF51C1"/>
    <w:rsid w:val="00CF51F1"/>
    <w:rsid w:val="00CF54DA"/>
    <w:rsid w:val="00CF5988"/>
    <w:rsid w:val="00CF6034"/>
    <w:rsid w:val="00CF61B8"/>
    <w:rsid w:val="00CF622D"/>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CF7E74"/>
    <w:rsid w:val="00CF7F26"/>
    <w:rsid w:val="00D00128"/>
    <w:rsid w:val="00D00510"/>
    <w:rsid w:val="00D007CE"/>
    <w:rsid w:val="00D00AA7"/>
    <w:rsid w:val="00D01A20"/>
    <w:rsid w:val="00D01AC7"/>
    <w:rsid w:val="00D01EF0"/>
    <w:rsid w:val="00D01F0A"/>
    <w:rsid w:val="00D01FD9"/>
    <w:rsid w:val="00D020FF"/>
    <w:rsid w:val="00D02352"/>
    <w:rsid w:val="00D025CD"/>
    <w:rsid w:val="00D02688"/>
    <w:rsid w:val="00D026D1"/>
    <w:rsid w:val="00D02A3D"/>
    <w:rsid w:val="00D02B75"/>
    <w:rsid w:val="00D02C90"/>
    <w:rsid w:val="00D0340D"/>
    <w:rsid w:val="00D03544"/>
    <w:rsid w:val="00D0393E"/>
    <w:rsid w:val="00D03B02"/>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DCF"/>
    <w:rsid w:val="00D07FB0"/>
    <w:rsid w:val="00D10206"/>
    <w:rsid w:val="00D1055D"/>
    <w:rsid w:val="00D10583"/>
    <w:rsid w:val="00D106E4"/>
    <w:rsid w:val="00D108AC"/>
    <w:rsid w:val="00D108B2"/>
    <w:rsid w:val="00D10B2A"/>
    <w:rsid w:val="00D11104"/>
    <w:rsid w:val="00D11843"/>
    <w:rsid w:val="00D11CD8"/>
    <w:rsid w:val="00D120BA"/>
    <w:rsid w:val="00D121D8"/>
    <w:rsid w:val="00D122AC"/>
    <w:rsid w:val="00D123EA"/>
    <w:rsid w:val="00D12565"/>
    <w:rsid w:val="00D127C7"/>
    <w:rsid w:val="00D129DB"/>
    <w:rsid w:val="00D13462"/>
    <w:rsid w:val="00D1347A"/>
    <w:rsid w:val="00D134B1"/>
    <w:rsid w:val="00D138A4"/>
    <w:rsid w:val="00D138D3"/>
    <w:rsid w:val="00D13B5F"/>
    <w:rsid w:val="00D13DB5"/>
    <w:rsid w:val="00D1403F"/>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AF"/>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1FD0"/>
    <w:rsid w:val="00D2217A"/>
    <w:rsid w:val="00D224A1"/>
    <w:rsid w:val="00D228B8"/>
    <w:rsid w:val="00D22EEC"/>
    <w:rsid w:val="00D22F34"/>
    <w:rsid w:val="00D23406"/>
    <w:rsid w:val="00D237D0"/>
    <w:rsid w:val="00D239F8"/>
    <w:rsid w:val="00D23AB4"/>
    <w:rsid w:val="00D23B4A"/>
    <w:rsid w:val="00D23C58"/>
    <w:rsid w:val="00D23CE5"/>
    <w:rsid w:val="00D23D07"/>
    <w:rsid w:val="00D242BD"/>
    <w:rsid w:val="00D24368"/>
    <w:rsid w:val="00D24AB5"/>
    <w:rsid w:val="00D24F65"/>
    <w:rsid w:val="00D25050"/>
    <w:rsid w:val="00D25052"/>
    <w:rsid w:val="00D251F3"/>
    <w:rsid w:val="00D25328"/>
    <w:rsid w:val="00D255BD"/>
    <w:rsid w:val="00D2563C"/>
    <w:rsid w:val="00D258E4"/>
    <w:rsid w:val="00D25C61"/>
    <w:rsid w:val="00D25DEB"/>
    <w:rsid w:val="00D25E9A"/>
    <w:rsid w:val="00D2602A"/>
    <w:rsid w:val="00D26543"/>
    <w:rsid w:val="00D266D8"/>
    <w:rsid w:val="00D26B6F"/>
    <w:rsid w:val="00D26D49"/>
    <w:rsid w:val="00D27251"/>
    <w:rsid w:val="00D2725E"/>
    <w:rsid w:val="00D273FF"/>
    <w:rsid w:val="00D276DD"/>
    <w:rsid w:val="00D279A1"/>
    <w:rsid w:val="00D279EE"/>
    <w:rsid w:val="00D27CC7"/>
    <w:rsid w:val="00D27ECA"/>
    <w:rsid w:val="00D27F28"/>
    <w:rsid w:val="00D27F84"/>
    <w:rsid w:val="00D3017D"/>
    <w:rsid w:val="00D3029E"/>
    <w:rsid w:val="00D30399"/>
    <w:rsid w:val="00D3099A"/>
    <w:rsid w:val="00D30D98"/>
    <w:rsid w:val="00D3180F"/>
    <w:rsid w:val="00D31817"/>
    <w:rsid w:val="00D31923"/>
    <w:rsid w:val="00D31E74"/>
    <w:rsid w:val="00D31EB2"/>
    <w:rsid w:val="00D31F57"/>
    <w:rsid w:val="00D3291D"/>
    <w:rsid w:val="00D32D18"/>
    <w:rsid w:val="00D32F45"/>
    <w:rsid w:val="00D33442"/>
    <w:rsid w:val="00D338F5"/>
    <w:rsid w:val="00D33EB7"/>
    <w:rsid w:val="00D3402E"/>
    <w:rsid w:val="00D340C9"/>
    <w:rsid w:val="00D3418C"/>
    <w:rsid w:val="00D34390"/>
    <w:rsid w:val="00D34889"/>
    <w:rsid w:val="00D34AEA"/>
    <w:rsid w:val="00D351DA"/>
    <w:rsid w:val="00D3521C"/>
    <w:rsid w:val="00D352E6"/>
    <w:rsid w:val="00D353D7"/>
    <w:rsid w:val="00D3553B"/>
    <w:rsid w:val="00D35738"/>
    <w:rsid w:val="00D3584E"/>
    <w:rsid w:val="00D358A3"/>
    <w:rsid w:val="00D359E2"/>
    <w:rsid w:val="00D364F7"/>
    <w:rsid w:val="00D36800"/>
    <w:rsid w:val="00D36A2A"/>
    <w:rsid w:val="00D36D52"/>
    <w:rsid w:val="00D36D97"/>
    <w:rsid w:val="00D36F08"/>
    <w:rsid w:val="00D3703C"/>
    <w:rsid w:val="00D370C8"/>
    <w:rsid w:val="00D376C4"/>
    <w:rsid w:val="00D37CEC"/>
    <w:rsid w:val="00D37DD0"/>
    <w:rsid w:val="00D37E71"/>
    <w:rsid w:val="00D37F18"/>
    <w:rsid w:val="00D4031D"/>
    <w:rsid w:val="00D406F6"/>
    <w:rsid w:val="00D40ABD"/>
    <w:rsid w:val="00D40F6D"/>
    <w:rsid w:val="00D4121A"/>
    <w:rsid w:val="00D414DE"/>
    <w:rsid w:val="00D4160F"/>
    <w:rsid w:val="00D41673"/>
    <w:rsid w:val="00D41E96"/>
    <w:rsid w:val="00D42319"/>
    <w:rsid w:val="00D424AB"/>
    <w:rsid w:val="00D42EF1"/>
    <w:rsid w:val="00D4301F"/>
    <w:rsid w:val="00D430FB"/>
    <w:rsid w:val="00D433F2"/>
    <w:rsid w:val="00D43573"/>
    <w:rsid w:val="00D436E4"/>
    <w:rsid w:val="00D43742"/>
    <w:rsid w:val="00D43933"/>
    <w:rsid w:val="00D43B2A"/>
    <w:rsid w:val="00D441B7"/>
    <w:rsid w:val="00D44318"/>
    <w:rsid w:val="00D44367"/>
    <w:rsid w:val="00D443DF"/>
    <w:rsid w:val="00D44691"/>
    <w:rsid w:val="00D44806"/>
    <w:rsid w:val="00D44B75"/>
    <w:rsid w:val="00D44CB2"/>
    <w:rsid w:val="00D45359"/>
    <w:rsid w:val="00D454AF"/>
    <w:rsid w:val="00D45502"/>
    <w:rsid w:val="00D45620"/>
    <w:rsid w:val="00D45628"/>
    <w:rsid w:val="00D456FD"/>
    <w:rsid w:val="00D45D02"/>
    <w:rsid w:val="00D46275"/>
    <w:rsid w:val="00D46379"/>
    <w:rsid w:val="00D464A1"/>
    <w:rsid w:val="00D46558"/>
    <w:rsid w:val="00D46692"/>
    <w:rsid w:val="00D4669B"/>
    <w:rsid w:val="00D468C9"/>
    <w:rsid w:val="00D471DD"/>
    <w:rsid w:val="00D477CD"/>
    <w:rsid w:val="00D4785A"/>
    <w:rsid w:val="00D47C87"/>
    <w:rsid w:val="00D47F48"/>
    <w:rsid w:val="00D47F55"/>
    <w:rsid w:val="00D50229"/>
    <w:rsid w:val="00D50639"/>
    <w:rsid w:val="00D5097E"/>
    <w:rsid w:val="00D50A12"/>
    <w:rsid w:val="00D50B3E"/>
    <w:rsid w:val="00D50EB6"/>
    <w:rsid w:val="00D5166A"/>
    <w:rsid w:val="00D517BD"/>
    <w:rsid w:val="00D51938"/>
    <w:rsid w:val="00D5193F"/>
    <w:rsid w:val="00D51BF5"/>
    <w:rsid w:val="00D51D27"/>
    <w:rsid w:val="00D51DBB"/>
    <w:rsid w:val="00D527B7"/>
    <w:rsid w:val="00D52885"/>
    <w:rsid w:val="00D52921"/>
    <w:rsid w:val="00D5298D"/>
    <w:rsid w:val="00D52B44"/>
    <w:rsid w:val="00D52C35"/>
    <w:rsid w:val="00D52C4E"/>
    <w:rsid w:val="00D531DA"/>
    <w:rsid w:val="00D53310"/>
    <w:rsid w:val="00D53602"/>
    <w:rsid w:val="00D5378A"/>
    <w:rsid w:val="00D53873"/>
    <w:rsid w:val="00D53B5D"/>
    <w:rsid w:val="00D53BC4"/>
    <w:rsid w:val="00D54467"/>
    <w:rsid w:val="00D54494"/>
    <w:rsid w:val="00D5460E"/>
    <w:rsid w:val="00D54839"/>
    <w:rsid w:val="00D5491E"/>
    <w:rsid w:val="00D54AD6"/>
    <w:rsid w:val="00D54BB2"/>
    <w:rsid w:val="00D54F57"/>
    <w:rsid w:val="00D550AA"/>
    <w:rsid w:val="00D550AD"/>
    <w:rsid w:val="00D552AE"/>
    <w:rsid w:val="00D553AA"/>
    <w:rsid w:val="00D55DE5"/>
    <w:rsid w:val="00D56077"/>
    <w:rsid w:val="00D560D0"/>
    <w:rsid w:val="00D561F0"/>
    <w:rsid w:val="00D56456"/>
    <w:rsid w:val="00D56C30"/>
    <w:rsid w:val="00D56E4E"/>
    <w:rsid w:val="00D56F0A"/>
    <w:rsid w:val="00D5709E"/>
    <w:rsid w:val="00D5717E"/>
    <w:rsid w:val="00D57220"/>
    <w:rsid w:val="00D57559"/>
    <w:rsid w:val="00D578B3"/>
    <w:rsid w:val="00D57B90"/>
    <w:rsid w:val="00D57DC7"/>
    <w:rsid w:val="00D6021B"/>
    <w:rsid w:val="00D60263"/>
    <w:rsid w:val="00D603B8"/>
    <w:rsid w:val="00D6090F"/>
    <w:rsid w:val="00D60CA9"/>
    <w:rsid w:val="00D60FAC"/>
    <w:rsid w:val="00D6120F"/>
    <w:rsid w:val="00D613BE"/>
    <w:rsid w:val="00D615AE"/>
    <w:rsid w:val="00D61926"/>
    <w:rsid w:val="00D61D68"/>
    <w:rsid w:val="00D61DBA"/>
    <w:rsid w:val="00D61F82"/>
    <w:rsid w:val="00D622F0"/>
    <w:rsid w:val="00D6280E"/>
    <w:rsid w:val="00D62B80"/>
    <w:rsid w:val="00D62CAC"/>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8C"/>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29A"/>
    <w:rsid w:val="00D67375"/>
    <w:rsid w:val="00D67480"/>
    <w:rsid w:val="00D675C2"/>
    <w:rsid w:val="00D676D2"/>
    <w:rsid w:val="00D677E0"/>
    <w:rsid w:val="00D6791E"/>
    <w:rsid w:val="00D67989"/>
    <w:rsid w:val="00D67A34"/>
    <w:rsid w:val="00D67C69"/>
    <w:rsid w:val="00D67F57"/>
    <w:rsid w:val="00D70158"/>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1FA"/>
    <w:rsid w:val="00D734FF"/>
    <w:rsid w:val="00D73559"/>
    <w:rsid w:val="00D735E6"/>
    <w:rsid w:val="00D73783"/>
    <w:rsid w:val="00D73891"/>
    <w:rsid w:val="00D73980"/>
    <w:rsid w:val="00D73AD9"/>
    <w:rsid w:val="00D73E5D"/>
    <w:rsid w:val="00D7413C"/>
    <w:rsid w:val="00D74158"/>
    <w:rsid w:val="00D744AC"/>
    <w:rsid w:val="00D7455E"/>
    <w:rsid w:val="00D74588"/>
    <w:rsid w:val="00D747C3"/>
    <w:rsid w:val="00D749BB"/>
    <w:rsid w:val="00D749E8"/>
    <w:rsid w:val="00D74A5F"/>
    <w:rsid w:val="00D74C2A"/>
    <w:rsid w:val="00D74EB4"/>
    <w:rsid w:val="00D74F51"/>
    <w:rsid w:val="00D7500C"/>
    <w:rsid w:val="00D7511E"/>
    <w:rsid w:val="00D751C6"/>
    <w:rsid w:val="00D755E0"/>
    <w:rsid w:val="00D757E5"/>
    <w:rsid w:val="00D759BE"/>
    <w:rsid w:val="00D759DF"/>
    <w:rsid w:val="00D75EE8"/>
    <w:rsid w:val="00D76526"/>
    <w:rsid w:val="00D76979"/>
    <w:rsid w:val="00D76A92"/>
    <w:rsid w:val="00D7703F"/>
    <w:rsid w:val="00D7707D"/>
    <w:rsid w:val="00D772AF"/>
    <w:rsid w:val="00D774DD"/>
    <w:rsid w:val="00D77AD2"/>
    <w:rsid w:val="00D77E13"/>
    <w:rsid w:val="00D77FD3"/>
    <w:rsid w:val="00D77FEE"/>
    <w:rsid w:val="00D80B61"/>
    <w:rsid w:val="00D80E31"/>
    <w:rsid w:val="00D810CF"/>
    <w:rsid w:val="00D8113E"/>
    <w:rsid w:val="00D81365"/>
    <w:rsid w:val="00D816B9"/>
    <w:rsid w:val="00D81BDA"/>
    <w:rsid w:val="00D81CEC"/>
    <w:rsid w:val="00D81F54"/>
    <w:rsid w:val="00D820CB"/>
    <w:rsid w:val="00D8265F"/>
    <w:rsid w:val="00D826EC"/>
    <w:rsid w:val="00D827FD"/>
    <w:rsid w:val="00D828AE"/>
    <w:rsid w:val="00D82A73"/>
    <w:rsid w:val="00D82CEE"/>
    <w:rsid w:val="00D82F0D"/>
    <w:rsid w:val="00D83214"/>
    <w:rsid w:val="00D83260"/>
    <w:rsid w:val="00D83266"/>
    <w:rsid w:val="00D834E7"/>
    <w:rsid w:val="00D83507"/>
    <w:rsid w:val="00D83BF5"/>
    <w:rsid w:val="00D83D8E"/>
    <w:rsid w:val="00D83DA4"/>
    <w:rsid w:val="00D83E87"/>
    <w:rsid w:val="00D83E9F"/>
    <w:rsid w:val="00D83EF4"/>
    <w:rsid w:val="00D83FBD"/>
    <w:rsid w:val="00D84A15"/>
    <w:rsid w:val="00D84B94"/>
    <w:rsid w:val="00D85677"/>
    <w:rsid w:val="00D85727"/>
    <w:rsid w:val="00D85CA1"/>
    <w:rsid w:val="00D85DE0"/>
    <w:rsid w:val="00D860E1"/>
    <w:rsid w:val="00D86220"/>
    <w:rsid w:val="00D86264"/>
    <w:rsid w:val="00D86390"/>
    <w:rsid w:val="00D866A8"/>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9C5"/>
    <w:rsid w:val="00D91E7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CCC"/>
    <w:rsid w:val="00D93DB2"/>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24F"/>
    <w:rsid w:val="00D963B6"/>
    <w:rsid w:val="00D9671D"/>
    <w:rsid w:val="00D96927"/>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C21"/>
    <w:rsid w:val="00DA0EB9"/>
    <w:rsid w:val="00DA0F5A"/>
    <w:rsid w:val="00DA122D"/>
    <w:rsid w:val="00DA16D2"/>
    <w:rsid w:val="00DA1A44"/>
    <w:rsid w:val="00DA1B66"/>
    <w:rsid w:val="00DA21C4"/>
    <w:rsid w:val="00DA2354"/>
    <w:rsid w:val="00DA23E1"/>
    <w:rsid w:val="00DA23EA"/>
    <w:rsid w:val="00DA2906"/>
    <w:rsid w:val="00DA29A8"/>
    <w:rsid w:val="00DA29ED"/>
    <w:rsid w:val="00DA2D49"/>
    <w:rsid w:val="00DA2F52"/>
    <w:rsid w:val="00DA2FE5"/>
    <w:rsid w:val="00DA341B"/>
    <w:rsid w:val="00DA3647"/>
    <w:rsid w:val="00DA36C8"/>
    <w:rsid w:val="00DA376E"/>
    <w:rsid w:val="00DA39D5"/>
    <w:rsid w:val="00DA3B01"/>
    <w:rsid w:val="00DA4029"/>
    <w:rsid w:val="00DA41BD"/>
    <w:rsid w:val="00DA4526"/>
    <w:rsid w:val="00DA4557"/>
    <w:rsid w:val="00DA4922"/>
    <w:rsid w:val="00DA4ADA"/>
    <w:rsid w:val="00DA4F56"/>
    <w:rsid w:val="00DA52B3"/>
    <w:rsid w:val="00DA5370"/>
    <w:rsid w:val="00DA554C"/>
    <w:rsid w:val="00DA59E4"/>
    <w:rsid w:val="00DA5C7C"/>
    <w:rsid w:val="00DA6337"/>
    <w:rsid w:val="00DA63C3"/>
    <w:rsid w:val="00DA674E"/>
    <w:rsid w:val="00DA67BC"/>
    <w:rsid w:val="00DA68CE"/>
    <w:rsid w:val="00DA6929"/>
    <w:rsid w:val="00DA6936"/>
    <w:rsid w:val="00DA6CAD"/>
    <w:rsid w:val="00DA713C"/>
    <w:rsid w:val="00DA7881"/>
    <w:rsid w:val="00DA78E3"/>
    <w:rsid w:val="00DA7BC9"/>
    <w:rsid w:val="00DB02B7"/>
    <w:rsid w:val="00DB0380"/>
    <w:rsid w:val="00DB038E"/>
    <w:rsid w:val="00DB045D"/>
    <w:rsid w:val="00DB071F"/>
    <w:rsid w:val="00DB075F"/>
    <w:rsid w:val="00DB07E2"/>
    <w:rsid w:val="00DB0E5D"/>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29"/>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D54"/>
    <w:rsid w:val="00DB5E10"/>
    <w:rsid w:val="00DB5E98"/>
    <w:rsid w:val="00DB5ED5"/>
    <w:rsid w:val="00DB60F8"/>
    <w:rsid w:val="00DB60FE"/>
    <w:rsid w:val="00DB6284"/>
    <w:rsid w:val="00DB65AB"/>
    <w:rsid w:val="00DB67D6"/>
    <w:rsid w:val="00DB6859"/>
    <w:rsid w:val="00DB6D3B"/>
    <w:rsid w:val="00DB6D87"/>
    <w:rsid w:val="00DB6E52"/>
    <w:rsid w:val="00DB6F87"/>
    <w:rsid w:val="00DB71AF"/>
    <w:rsid w:val="00DB782C"/>
    <w:rsid w:val="00DB7EB8"/>
    <w:rsid w:val="00DC0653"/>
    <w:rsid w:val="00DC072F"/>
    <w:rsid w:val="00DC0898"/>
    <w:rsid w:val="00DC10E6"/>
    <w:rsid w:val="00DC170C"/>
    <w:rsid w:val="00DC1A90"/>
    <w:rsid w:val="00DC1C10"/>
    <w:rsid w:val="00DC1CC2"/>
    <w:rsid w:val="00DC1F58"/>
    <w:rsid w:val="00DC1FA3"/>
    <w:rsid w:val="00DC2462"/>
    <w:rsid w:val="00DC24E4"/>
    <w:rsid w:val="00DC261C"/>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A66"/>
    <w:rsid w:val="00DC4B31"/>
    <w:rsid w:val="00DC500B"/>
    <w:rsid w:val="00DC5453"/>
    <w:rsid w:val="00DC546E"/>
    <w:rsid w:val="00DC56AC"/>
    <w:rsid w:val="00DC56BC"/>
    <w:rsid w:val="00DC5912"/>
    <w:rsid w:val="00DC593C"/>
    <w:rsid w:val="00DC5A0D"/>
    <w:rsid w:val="00DC6460"/>
    <w:rsid w:val="00DC69B9"/>
    <w:rsid w:val="00DC6F7D"/>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BE6"/>
    <w:rsid w:val="00DD1F11"/>
    <w:rsid w:val="00DD1F2B"/>
    <w:rsid w:val="00DD2102"/>
    <w:rsid w:val="00DD2183"/>
    <w:rsid w:val="00DD24C6"/>
    <w:rsid w:val="00DD288D"/>
    <w:rsid w:val="00DD2AAE"/>
    <w:rsid w:val="00DD2B55"/>
    <w:rsid w:val="00DD2B6B"/>
    <w:rsid w:val="00DD2D98"/>
    <w:rsid w:val="00DD2E2A"/>
    <w:rsid w:val="00DD328D"/>
    <w:rsid w:val="00DD34E6"/>
    <w:rsid w:val="00DD353C"/>
    <w:rsid w:val="00DD3548"/>
    <w:rsid w:val="00DD359D"/>
    <w:rsid w:val="00DD35CB"/>
    <w:rsid w:val="00DD4109"/>
    <w:rsid w:val="00DD45AF"/>
    <w:rsid w:val="00DD475E"/>
    <w:rsid w:val="00DD4BA6"/>
    <w:rsid w:val="00DD4C73"/>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4EE"/>
    <w:rsid w:val="00DE0633"/>
    <w:rsid w:val="00DE0874"/>
    <w:rsid w:val="00DE08E8"/>
    <w:rsid w:val="00DE11BC"/>
    <w:rsid w:val="00DE19A1"/>
    <w:rsid w:val="00DE1A02"/>
    <w:rsid w:val="00DE1A16"/>
    <w:rsid w:val="00DE1ACF"/>
    <w:rsid w:val="00DE21A7"/>
    <w:rsid w:val="00DE2529"/>
    <w:rsid w:val="00DE2639"/>
    <w:rsid w:val="00DE29AB"/>
    <w:rsid w:val="00DE2BDC"/>
    <w:rsid w:val="00DE2D53"/>
    <w:rsid w:val="00DE30AA"/>
    <w:rsid w:val="00DE3A99"/>
    <w:rsid w:val="00DE3C1B"/>
    <w:rsid w:val="00DE3E52"/>
    <w:rsid w:val="00DE3E8C"/>
    <w:rsid w:val="00DE3EE0"/>
    <w:rsid w:val="00DE3EEE"/>
    <w:rsid w:val="00DE4323"/>
    <w:rsid w:val="00DE4529"/>
    <w:rsid w:val="00DE5190"/>
    <w:rsid w:val="00DE5545"/>
    <w:rsid w:val="00DE55C8"/>
    <w:rsid w:val="00DE5606"/>
    <w:rsid w:val="00DE5633"/>
    <w:rsid w:val="00DE5A29"/>
    <w:rsid w:val="00DE5B6A"/>
    <w:rsid w:val="00DE5C63"/>
    <w:rsid w:val="00DE5EA9"/>
    <w:rsid w:val="00DE6345"/>
    <w:rsid w:val="00DE6CD9"/>
    <w:rsid w:val="00DE6D52"/>
    <w:rsid w:val="00DE6E28"/>
    <w:rsid w:val="00DE715E"/>
    <w:rsid w:val="00DE746D"/>
    <w:rsid w:val="00DE768B"/>
    <w:rsid w:val="00DE7B57"/>
    <w:rsid w:val="00DE7C77"/>
    <w:rsid w:val="00DE7D68"/>
    <w:rsid w:val="00DF0305"/>
    <w:rsid w:val="00DF05EE"/>
    <w:rsid w:val="00DF08A8"/>
    <w:rsid w:val="00DF08F3"/>
    <w:rsid w:val="00DF0937"/>
    <w:rsid w:val="00DF09A2"/>
    <w:rsid w:val="00DF0DAD"/>
    <w:rsid w:val="00DF0ED6"/>
    <w:rsid w:val="00DF1189"/>
    <w:rsid w:val="00DF1244"/>
    <w:rsid w:val="00DF125B"/>
    <w:rsid w:val="00DF1C02"/>
    <w:rsid w:val="00DF205B"/>
    <w:rsid w:val="00DF20C4"/>
    <w:rsid w:val="00DF2331"/>
    <w:rsid w:val="00DF24FA"/>
    <w:rsid w:val="00DF26C2"/>
    <w:rsid w:val="00DF2B58"/>
    <w:rsid w:val="00DF300A"/>
    <w:rsid w:val="00DF3246"/>
    <w:rsid w:val="00DF34DB"/>
    <w:rsid w:val="00DF3688"/>
    <w:rsid w:val="00DF3997"/>
    <w:rsid w:val="00DF3DC6"/>
    <w:rsid w:val="00DF3E78"/>
    <w:rsid w:val="00DF4024"/>
    <w:rsid w:val="00DF41AB"/>
    <w:rsid w:val="00DF4393"/>
    <w:rsid w:val="00DF43BA"/>
    <w:rsid w:val="00DF4534"/>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6A"/>
    <w:rsid w:val="00E00B70"/>
    <w:rsid w:val="00E00DB2"/>
    <w:rsid w:val="00E00DE7"/>
    <w:rsid w:val="00E0113A"/>
    <w:rsid w:val="00E012DB"/>
    <w:rsid w:val="00E0136F"/>
    <w:rsid w:val="00E01538"/>
    <w:rsid w:val="00E01688"/>
    <w:rsid w:val="00E01D51"/>
    <w:rsid w:val="00E01E35"/>
    <w:rsid w:val="00E01EC0"/>
    <w:rsid w:val="00E022D1"/>
    <w:rsid w:val="00E02465"/>
    <w:rsid w:val="00E0271A"/>
    <w:rsid w:val="00E02749"/>
    <w:rsid w:val="00E0296E"/>
    <w:rsid w:val="00E02AC2"/>
    <w:rsid w:val="00E02AE8"/>
    <w:rsid w:val="00E02B23"/>
    <w:rsid w:val="00E02B56"/>
    <w:rsid w:val="00E02B9B"/>
    <w:rsid w:val="00E02CE9"/>
    <w:rsid w:val="00E02E8E"/>
    <w:rsid w:val="00E02FBB"/>
    <w:rsid w:val="00E032EF"/>
    <w:rsid w:val="00E0385A"/>
    <w:rsid w:val="00E038A3"/>
    <w:rsid w:val="00E0390A"/>
    <w:rsid w:val="00E03C44"/>
    <w:rsid w:val="00E03D6B"/>
    <w:rsid w:val="00E03DC8"/>
    <w:rsid w:val="00E040CB"/>
    <w:rsid w:val="00E04827"/>
    <w:rsid w:val="00E04EC4"/>
    <w:rsid w:val="00E04F3B"/>
    <w:rsid w:val="00E0504D"/>
    <w:rsid w:val="00E056F7"/>
    <w:rsid w:val="00E0579D"/>
    <w:rsid w:val="00E058E6"/>
    <w:rsid w:val="00E05E88"/>
    <w:rsid w:val="00E0678C"/>
    <w:rsid w:val="00E06CA6"/>
    <w:rsid w:val="00E06F10"/>
    <w:rsid w:val="00E06F9F"/>
    <w:rsid w:val="00E06FB2"/>
    <w:rsid w:val="00E0764F"/>
    <w:rsid w:val="00E07869"/>
    <w:rsid w:val="00E07AD3"/>
    <w:rsid w:val="00E07E12"/>
    <w:rsid w:val="00E07ED1"/>
    <w:rsid w:val="00E07FC9"/>
    <w:rsid w:val="00E10435"/>
    <w:rsid w:val="00E1061E"/>
    <w:rsid w:val="00E1062A"/>
    <w:rsid w:val="00E1070B"/>
    <w:rsid w:val="00E1081E"/>
    <w:rsid w:val="00E111C5"/>
    <w:rsid w:val="00E11263"/>
    <w:rsid w:val="00E114D5"/>
    <w:rsid w:val="00E11AAD"/>
    <w:rsid w:val="00E11B15"/>
    <w:rsid w:val="00E11E5F"/>
    <w:rsid w:val="00E11ED9"/>
    <w:rsid w:val="00E12295"/>
    <w:rsid w:val="00E12349"/>
    <w:rsid w:val="00E1287F"/>
    <w:rsid w:val="00E131B8"/>
    <w:rsid w:val="00E132FF"/>
    <w:rsid w:val="00E136E7"/>
    <w:rsid w:val="00E137F0"/>
    <w:rsid w:val="00E139C0"/>
    <w:rsid w:val="00E139F6"/>
    <w:rsid w:val="00E13CCE"/>
    <w:rsid w:val="00E13D0F"/>
    <w:rsid w:val="00E13D7D"/>
    <w:rsid w:val="00E13DA2"/>
    <w:rsid w:val="00E13F21"/>
    <w:rsid w:val="00E1419B"/>
    <w:rsid w:val="00E14403"/>
    <w:rsid w:val="00E144B4"/>
    <w:rsid w:val="00E1462B"/>
    <w:rsid w:val="00E146D5"/>
    <w:rsid w:val="00E1487A"/>
    <w:rsid w:val="00E1490E"/>
    <w:rsid w:val="00E14B03"/>
    <w:rsid w:val="00E14B3D"/>
    <w:rsid w:val="00E15064"/>
    <w:rsid w:val="00E152CE"/>
    <w:rsid w:val="00E1559C"/>
    <w:rsid w:val="00E1598A"/>
    <w:rsid w:val="00E15DAC"/>
    <w:rsid w:val="00E15E92"/>
    <w:rsid w:val="00E15F0E"/>
    <w:rsid w:val="00E161B2"/>
    <w:rsid w:val="00E16259"/>
    <w:rsid w:val="00E162B9"/>
    <w:rsid w:val="00E16528"/>
    <w:rsid w:val="00E167FD"/>
    <w:rsid w:val="00E1686D"/>
    <w:rsid w:val="00E16931"/>
    <w:rsid w:val="00E16951"/>
    <w:rsid w:val="00E16A22"/>
    <w:rsid w:val="00E16B1D"/>
    <w:rsid w:val="00E16C83"/>
    <w:rsid w:val="00E16CB6"/>
    <w:rsid w:val="00E16E0C"/>
    <w:rsid w:val="00E16E3B"/>
    <w:rsid w:val="00E16F98"/>
    <w:rsid w:val="00E17034"/>
    <w:rsid w:val="00E171FC"/>
    <w:rsid w:val="00E172D4"/>
    <w:rsid w:val="00E172ED"/>
    <w:rsid w:val="00E17585"/>
    <w:rsid w:val="00E17B1D"/>
    <w:rsid w:val="00E17B2E"/>
    <w:rsid w:val="00E17B6D"/>
    <w:rsid w:val="00E2029F"/>
    <w:rsid w:val="00E209C7"/>
    <w:rsid w:val="00E20CE5"/>
    <w:rsid w:val="00E212F3"/>
    <w:rsid w:val="00E219A3"/>
    <w:rsid w:val="00E21C3C"/>
    <w:rsid w:val="00E21CD7"/>
    <w:rsid w:val="00E222DE"/>
    <w:rsid w:val="00E22F3B"/>
    <w:rsid w:val="00E234CB"/>
    <w:rsid w:val="00E236AB"/>
    <w:rsid w:val="00E236F5"/>
    <w:rsid w:val="00E237B9"/>
    <w:rsid w:val="00E237D7"/>
    <w:rsid w:val="00E23A36"/>
    <w:rsid w:val="00E23B86"/>
    <w:rsid w:val="00E23DF0"/>
    <w:rsid w:val="00E23E60"/>
    <w:rsid w:val="00E23E7A"/>
    <w:rsid w:val="00E24088"/>
    <w:rsid w:val="00E242A7"/>
    <w:rsid w:val="00E2440E"/>
    <w:rsid w:val="00E24998"/>
    <w:rsid w:val="00E249BB"/>
    <w:rsid w:val="00E249E9"/>
    <w:rsid w:val="00E24FB8"/>
    <w:rsid w:val="00E251B4"/>
    <w:rsid w:val="00E25238"/>
    <w:rsid w:val="00E25290"/>
    <w:rsid w:val="00E255AE"/>
    <w:rsid w:val="00E25D62"/>
    <w:rsid w:val="00E26014"/>
    <w:rsid w:val="00E26138"/>
    <w:rsid w:val="00E262BC"/>
    <w:rsid w:val="00E267F6"/>
    <w:rsid w:val="00E2691A"/>
    <w:rsid w:val="00E26D14"/>
    <w:rsid w:val="00E2707E"/>
    <w:rsid w:val="00E27185"/>
    <w:rsid w:val="00E27342"/>
    <w:rsid w:val="00E277A9"/>
    <w:rsid w:val="00E2780B"/>
    <w:rsid w:val="00E278B0"/>
    <w:rsid w:val="00E27D17"/>
    <w:rsid w:val="00E27F7D"/>
    <w:rsid w:val="00E30069"/>
    <w:rsid w:val="00E301A6"/>
    <w:rsid w:val="00E302C1"/>
    <w:rsid w:val="00E3033B"/>
    <w:rsid w:val="00E30450"/>
    <w:rsid w:val="00E30521"/>
    <w:rsid w:val="00E30586"/>
    <w:rsid w:val="00E30C1A"/>
    <w:rsid w:val="00E30E4D"/>
    <w:rsid w:val="00E31103"/>
    <w:rsid w:val="00E311B9"/>
    <w:rsid w:val="00E3123E"/>
    <w:rsid w:val="00E312CA"/>
    <w:rsid w:val="00E312FF"/>
    <w:rsid w:val="00E3195A"/>
    <w:rsid w:val="00E319AE"/>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0BC"/>
    <w:rsid w:val="00E342EC"/>
    <w:rsid w:val="00E35102"/>
    <w:rsid w:val="00E351FE"/>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6E79"/>
    <w:rsid w:val="00E36F33"/>
    <w:rsid w:val="00E37567"/>
    <w:rsid w:val="00E37679"/>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996"/>
    <w:rsid w:val="00E41EB0"/>
    <w:rsid w:val="00E4215D"/>
    <w:rsid w:val="00E4243C"/>
    <w:rsid w:val="00E42515"/>
    <w:rsid w:val="00E42A43"/>
    <w:rsid w:val="00E42B5B"/>
    <w:rsid w:val="00E430DA"/>
    <w:rsid w:val="00E437C9"/>
    <w:rsid w:val="00E4398A"/>
    <w:rsid w:val="00E439BD"/>
    <w:rsid w:val="00E43DB0"/>
    <w:rsid w:val="00E43E37"/>
    <w:rsid w:val="00E4413C"/>
    <w:rsid w:val="00E44392"/>
    <w:rsid w:val="00E444A4"/>
    <w:rsid w:val="00E44668"/>
    <w:rsid w:val="00E44A79"/>
    <w:rsid w:val="00E44B67"/>
    <w:rsid w:val="00E44BAD"/>
    <w:rsid w:val="00E45145"/>
    <w:rsid w:val="00E4538F"/>
    <w:rsid w:val="00E45392"/>
    <w:rsid w:val="00E454D0"/>
    <w:rsid w:val="00E460A9"/>
    <w:rsid w:val="00E46186"/>
    <w:rsid w:val="00E46380"/>
    <w:rsid w:val="00E4645C"/>
    <w:rsid w:val="00E46579"/>
    <w:rsid w:val="00E46653"/>
    <w:rsid w:val="00E4682C"/>
    <w:rsid w:val="00E46999"/>
    <w:rsid w:val="00E46D33"/>
    <w:rsid w:val="00E46FB0"/>
    <w:rsid w:val="00E4703E"/>
    <w:rsid w:val="00E4737F"/>
    <w:rsid w:val="00E47A0C"/>
    <w:rsid w:val="00E50212"/>
    <w:rsid w:val="00E502A7"/>
    <w:rsid w:val="00E502C8"/>
    <w:rsid w:val="00E502E2"/>
    <w:rsid w:val="00E505AA"/>
    <w:rsid w:val="00E505B3"/>
    <w:rsid w:val="00E505F4"/>
    <w:rsid w:val="00E5087F"/>
    <w:rsid w:val="00E509B7"/>
    <w:rsid w:val="00E50A44"/>
    <w:rsid w:val="00E51224"/>
    <w:rsid w:val="00E5125B"/>
    <w:rsid w:val="00E5127A"/>
    <w:rsid w:val="00E512CD"/>
    <w:rsid w:val="00E514DC"/>
    <w:rsid w:val="00E51945"/>
    <w:rsid w:val="00E51954"/>
    <w:rsid w:val="00E51A48"/>
    <w:rsid w:val="00E51F12"/>
    <w:rsid w:val="00E52C8E"/>
    <w:rsid w:val="00E530C3"/>
    <w:rsid w:val="00E534A0"/>
    <w:rsid w:val="00E53578"/>
    <w:rsid w:val="00E53A48"/>
    <w:rsid w:val="00E53A98"/>
    <w:rsid w:val="00E53BC6"/>
    <w:rsid w:val="00E54A05"/>
    <w:rsid w:val="00E54AE9"/>
    <w:rsid w:val="00E54B7A"/>
    <w:rsid w:val="00E55912"/>
    <w:rsid w:val="00E55A67"/>
    <w:rsid w:val="00E55DED"/>
    <w:rsid w:val="00E55E30"/>
    <w:rsid w:val="00E55E4D"/>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8F7"/>
    <w:rsid w:val="00E61989"/>
    <w:rsid w:val="00E61BF3"/>
    <w:rsid w:val="00E61EF5"/>
    <w:rsid w:val="00E61F27"/>
    <w:rsid w:val="00E62497"/>
    <w:rsid w:val="00E62526"/>
    <w:rsid w:val="00E628A7"/>
    <w:rsid w:val="00E62A14"/>
    <w:rsid w:val="00E62C01"/>
    <w:rsid w:val="00E631ED"/>
    <w:rsid w:val="00E63298"/>
    <w:rsid w:val="00E633F3"/>
    <w:rsid w:val="00E6342C"/>
    <w:rsid w:val="00E63466"/>
    <w:rsid w:val="00E63526"/>
    <w:rsid w:val="00E6355A"/>
    <w:rsid w:val="00E636D8"/>
    <w:rsid w:val="00E63925"/>
    <w:rsid w:val="00E63D4A"/>
    <w:rsid w:val="00E63E20"/>
    <w:rsid w:val="00E640F3"/>
    <w:rsid w:val="00E6416F"/>
    <w:rsid w:val="00E64279"/>
    <w:rsid w:val="00E64337"/>
    <w:rsid w:val="00E643B5"/>
    <w:rsid w:val="00E64928"/>
    <w:rsid w:val="00E64A52"/>
    <w:rsid w:val="00E64AFC"/>
    <w:rsid w:val="00E64CCD"/>
    <w:rsid w:val="00E64E2F"/>
    <w:rsid w:val="00E64EF8"/>
    <w:rsid w:val="00E6512D"/>
    <w:rsid w:val="00E652C9"/>
    <w:rsid w:val="00E65389"/>
    <w:rsid w:val="00E654FA"/>
    <w:rsid w:val="00E65651"/>
    <w:rsid w:val="00E6571F"/>
    <w:rsid w:val="00E6572A"/>
    <w:rsid w:val="00E658DB"/>
    <w:rsid w:val="00E659CF"/>
    <w:rsid w:val="00E65BCB"/>
    <w:rsid w:val="00E65C02"/>
    <w:rsid w:val="00E65D02"/>
    <w:rsid w:val="00E660F8"/>
    <w:rsid w:val="00E6625F"/>
    <w:rsid w:val="00E662D7"/>
    <w:rsid w:val="00E66577"/>
    <w:rsid w:val="00E66BD4"/>
    <w:rsid w:val="00E66F15"/>
    <w:rsid w:val="00E6714A"/>
    <w:rsid w:val="00E677C3"/>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65C"/>
    <w:rsid w:val="00E717F9"/>
    <w:rsid w:val="00E718CF"/>
    <w:rsid w:val="00E7190F"/>
    <w:rsid w:val="00E71A1E"/>
    <w:rsid w:val="00E71CCA"/>
    <w:rsid w:val="00E721BD"/>
    <w:rsid w:val="00E721C7"/>
    <w:rsid w:val="00E7239F"/>
    <w:rsid w:val="00E724CC"/>
    <w:rsid w:val="00E72682"/>
    <w:rsid w:val="00E726E5"/>
    <w:rsid w:val="00E72810"/>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608C"/>
    <w:rsid w:val="00E76321"/>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751"/>
    <w:rsid w:val="00E81918"/>
    <w:rsid w:val="00E820F6"/>
    <w:rsid w:val="00E82355"/>
    <w:rsid w:val="00E82733"/>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99C"/>
    <w:rsid w:val="00E85C8D"/>
    <w:rsid w:val="00E85CEB"/>
    <w:rsid w:val="00E85F17"/>
    <w:rsid w:val="00E86320"/>
    <w:rsid w:val="00E863BF"/>
    <w:rsid w:val="00E8653D"/>
    <w:rsid w:val="00E8693C"/>
    <w:rsid w:val="00E87042"/>
    <w:rsid w:val="00E87268"/>
    <w:rsid w:val="00E87470"/>
    <w:rsid w:val="00E87758"/>
    <w:rsid w:val="00E87864"/>
    <w:rsid w:val="00E878DE"/>
    <w:rsid w:val="00E87B93"/>
    <w:rsid w:val="00E87CBB"/>
    <w:rsid w:val="00E906AB"/>
    <w:rsid w:val="00E90789"/>
    <w:rsid w:val="00E90B20"/>
    <w:rsid w:val="00E90B66"/>
    <w:rsid w:val="00E90DDC"/>
    <w:rsid w:val="00E91032"/>
    <w:rsid w:val="00E91269"/>
    <w:rsid w:val="00E912E0"/>
    <w:rsid w:val="00E913B9"/>
    <w:rsid w:val="00E91538"/>
    <w:rsid w:val="00E91B08"/>
    <w:rsid w:val="00E91D58"/>
    <w:rsid w:val="00E91D6D"/>
    <w:rsid w:val="00E91FEA"/>
    <w:rsid w:val="00E9211A"/>
    <w:rsid w:val="00E929A4"/>
    <w:rsid w:val="00E92A00"/>
    <w:rsid w:val="00E93008"/>
    <w:rsid w:val="00E93012"/>
    <w:rsid w:val="00E930A6"/>
    <w:rsid w:val="00E930B9"/>
    <w:rsid w:val="00E93117"/>
    <w:rsid w:val="00E934FE"/>
    <w:rsid w:val="00E93579"/>
    <w:rsid w:val="00E93675"/>
    <w:rsid w:val="00E93848"/>
    <w:rsid w:val="00E938B1"/>
    <w:rsid w:val="00E940FC"/>
    <w:rsid w:val="00E943C1"/>
    <w:rsid w:val="00E948FC"/>
    <w:rsid w:val="00E94C74"/>
    <w:rsid w:val="00E94EBC"/>
    <w:rsid w:val="00E95012"/>
    <w:rsid w:val="00E95144"/>
    <w:rsid w:val="00E95450"/>
    <w:rsid w:val="00E9566B"/>
    <w:rsid w:val="00E95C31"/>
    <w:rsid w:val="00E95D12"/>
    <w:rsid w:val="00E95EA8"/>
    <w:rsid w:val="00E963C2"/>
    <w:rsid w:val="00E9688B"/>
    <w:rsid w:val="00E96ACF"/>
    <w:rsid w:val="00E96AEA"/>
    <w:rsid w:val="00E96AF0"/>
    <w:rsid w:val="00E96CCE"/>
    <w:rsid w:val="00E96E00"/>
    <w:rsid w:val="00E96E72"/>
    <w:rsid w:val="00E96F1C"/>
    <w:rsid w:val="00E96F50"/>
    <w:rsid w:val="00E970BA"/>
    <w:rsid w:val="00E97643"/>
    <w:rsid w:val="00EA0051"/>
    <w:rsid w:val="00EA0619"/>
    <w:rsid w:val="00EA0923"/>
    <w:rsid w:val="00EA0A6D"/>
    <w:rsid w:val="00EA0D36"/>
    <w:rsid w:val="00EA0FB7"/>
    <w:rsid w:val="00EA1093"/>
    <w:rsid w:val="00EA1661"/>
    <w:rsid w:val="00EA18A9"/>
    <w:rsid w:val="00EA1931"/>
    <w:rsid w:val="00EA1964"/>
    <w:rsid w:val="00EA22A9"/>
    <w:rsid w:val="00EA2514"/>
    <w:rsid w:val="00EA26D6"/>
    <w:rsid w:val="00EA277A"/>
    <w:rsid w:val="00EA2D75"/>
    <w:rsid w:val="00EA2DF4"/>
    <w:rsid w:val="00EA2E03"/>
    <w:rsid w:val="00EA2FDD"/>
    <w:rsid w:val="00EA32DA"/>
    <w:rsid w:val="00EA33AA"/>
    <w:rsid w:val="00EA3443"/>
    <w:rsid w:val="00EA3454"/>
    <w:rsid w:val="00EA3A7C"/>
    <w:rsid w:val="00EA3D08"/>
    <w:rsid w:val="00EA3D31"/>
    <w:rsid w:val="00EA3D4A"/>
    <w:rsid w:val="00EA3E61"/>
    <w:rsid w:val="00EA3FCE"/>
    <w:rsid w:val="00EA4290"/>
    <w:rsid w:val="00EA42E6"/>
    <w:rsid w:val="00EA4361"/>
    <w:rsid w:val="00EA447C"/>
    <w:rsid w:val="00EA4596"/>
    <w:rsid w:val="00EA473C"/>
    <w:rsid w:val="00EA4748"/>
    <w:rsid w:val="00EA4A92"/>
    <w:rsid w:val="00EA5296"/>
    <w:rsid w:val="00EA539C"/>
    <w:rsid w:val="00EA54F9"/>
    <w:rsid w:val="00EA5636"/>
    <w:rsid w:val="00EA56E3"/>
    <w:rsid w:val="00EA572E"/>
    <w:rsid w:val="00EA5E38"/>
    <w:rsid w:val="00EA6217"/>
    <w:rsid w:val="00EA624D"/>
    <w:rsid w:val="00EA62B6"/>
    <w:rsid w:val="00EA67A3"/>
    <w:rsid w:val="00EA6B06"/>
    <w:rsid w:val="00EA7121"/>
    <w:rsid w:val="00EA721D"/>
    <w:rsid w:val="00EA7248"/>
    <w:rsid w:val="00EA758A"/>
    <w:rsid w:val="00EA7705"/>
    <w:rsid w:val="00EA7753"/>
    <w:rsid w:val="00EA78D4"/>
    <w:rsid w:val="00EA7DC7"/>
    <w:rsid w:val="00EB00A8"/>
    <w:rsid w:val="00EB0E09"/>
    <w:rsid w:val="00EB0EF7"/>
    <w:rsid w:val="00EB115B"/>
    <w:rsid w:val="00EB1246"/>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2B5A"/>
    <w:rsid w:val="00EB2EBF"/>
    <w:rsid w:val="00EB3012"/>
    <w:rsid w:val="00EB31C2"/>
    <w:rsid w:val="00EB36E9"/>
    <w:rsid w:val="00EB3836"/>
    <w:rsid w:val="00EB3F3D"/>
    <w:rsid w:val="00EB3FCA"/>
    <w:rsid w:val="00EB446E"/>
    <w:rsid w:val="00EB4586"/>
    <w:rsid w:val="00EB4A1B"/>
    <w:rsid w:val="00EB4BD3"/>
    <w:rsid w:val="00EB4F0C"/>
    <w:rsid w:val="00EB51DA"/>
    <w:rsid w:val="00EB53A3"/>
    <w:rsid w:val="00EB540E"/>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B7E5B"/>
    <w:rsid w:val="00EC0004"/>
    <w:rsid w:val="00EC04DD"/>
    <w:rsid w:val="00EC052E"/>
    <w:rsid w:val="00EC0D03"/>
    <w:rsid w:val="00EC0E1B"/>
    <w:rsid w:val="00EC0FC6"/>
    <w:rsid w:val="00EC1036"/>
    <w:rsid w:val="00EC110F"/>
    <w:rsid w:val="00EC13C3"/>
    <w:rsid w:val="00EC17BA"/>
    <w:rsid w:val="00EC18B1"/>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3B99"/>
    <w:rsid w:val="00EC4468"/>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63EC"/>
    <w:rsid w:val="00EC6B25"/>
    <w:rsid w:val="00EC7021"/>
    <w:rsid w:val="00EC75D0"/>
    <w:rsid w:val="00EC7959"/>
    <w:rsid w:val="00EC79E4"/>
    <w:rsid w:val="00EC7BF4"/>
    <w:rsid w:val="00EC7D0F"/>
    <w:rsid w:val="00EC7D18"/>
    <w:rsid w:val="00EC7DBE"/>
    <w:rsid w:val="00ED04D1"/>
    <w:rsid w:val="00ED05E8"/>
    <w:rsid w:val="00ED06EE"/>
    <w:rsid w:val="00ED0839"/>
    <w:rsid w:val="00ED0A30"/>
    <w:rsid w:val="00ED0A5B"/>
    <w:rsid w:val="00ED0F67"/>
    <w:rsid w:val="00ED12AE"/>
    <w:rsid w:val="00ED146F"/>
    <w:rsid w:val="00ED161D"/>
    <w:rsid w:val="00ED17B6"/>
    <w:rsid w:val="00ED1B9A"/>
    <w:rsid w:val="00ED1CCB"/>
    <w:rsid w:val="00ED1CFC"/>
    <w:rsid w:val="00ED21BD"/>
    <w:rsid w:val="00ED223A"/>
    <w:rsid w:val="00ED2647"/>
    <w:rsid w:val="00ED2A6C"/>
    <w:rsid w:val="00ED322A"/>
    <w:rsid w:val="00ED3714"/>
    <w:rsid w:val="00ED39DA"/>
    <w:rsid w:val="00ED4151"/>
    <w:rsid w:val="00ED4158"/>
    <w:rsid w:val="00ED43B8"/>
    <w:rsid w:val="00ED4AED"/>
    <w:rsid w:val="00ED5098"/>
    <w:rsid w:val="00ED553F"/>
    <w:rsid w:val="00ED5C21"/>
    <w:rsid w:val="00ED5E69"/>
    <w:rsid w:val="00ED5F36"/>
    <w:rsid w:val="00ED6141"/>
    <w:rsid w:val="00ED622C"/>
    <w:rsid w:val="00ED62FC"/>
    <w:rsid w:val="00ED68D2"/>
    <w:rsid w:val="00ED6D93"/>
    <w:rsid w:val="00ED70B1"/>
    <w:rsid w:val="00ED71BE"/>
    <w:rsid w:val="00ED7319"/>
    <w:rsid w:val="00ED769E"/>
    <w:rsid w:val="00ED7E0C"/>
    <w:rsid w:val="00ED7EAF"/>
    <w:rsid w:val="00EE001C"/>
    <w:rsid w:val="00EE02FE"/>
    <w:rsid w:val="00EE083D"/>
    <w:rsid w:val="00EE0A49"/>
    <w:rsid w:val="00EE0C44"/>
    <w:rsid w:val="00EE0E1F"/>
    <w:rsid w:val="00EE0EA5"/>
    <w:rsid w:val="00EE0EF5"/>
    <w:rsid w:val="00EE107C"/>
    <w:rsid w:val="00EE10A0"/>
    <w:rsid w:val="00EE13D1"/>
    <w:rsid w:val="00EE153B"/>
    <w:rsid w:val="00EE1CC6"/>
    <w:rsid w:val="00EE2285"/>
    <w:rsid w:val="00EE22ED"/>
    <w:rsid w:val="00EE2784"/>
    <w:rsid w:val="00EE288A"/>
    <w:rsid w:val="00EE28D1"/>
    <w:rsid w:val="00EE2CB3"/>
    <w:rsid w:val="00EE2DD4"/>
    <w:rsid w:val="00EE2F9D"/>
    <w:rsid w:val="00EE30FA"/>
    <w:rsid w:val="00EE3318"/>
    <w:rsid w:val="00EE387E"/>
    <w:rsid w:val="00EE3A33"/>
    <w:rsid w:val="00EE3B4C"/>
    <w:rsid w:val="00EE3B88"/>
    <w:rsid w:val="00EE3F92"/>
    <w:rsid w:val="00EE43DB"/>
    <w:rsid w:val="00EE44D1"/>
    <w:rsid w:val="00EE4680"/>
    <w:rsid w:val="00EE48F7"/>
    <w:rsid w:val="00EE520E"/>
    <w:rsid w:val="00EE5A37"/>
    <w:rsid w:val="00EE5D8D"/>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C16"/>
    <w:rsid w:val="00EF0C65"/>
    <w:rsid w:val="00EF0D62"/>
    <w:rsid w:val="00EF1072"/>
    <w:rsid w:val="00EF10D5"/>
    <w:rsid w:val="00EF126D"/>
    <w:rsid w:val="00EF1498"/>
    <w:rsid w:val="00EF1572"/>
    <w:rsid w:val="00EF15F6"/>
    <w:rsid w:val="00EF18B1"/>
    <w:rsid w:val="00EF1BA3"/>
    <w:rsid w:val="00EF1C5C"/>
    <w:rsid w:val="00EF1C60"/>
    <w:rsid w:val="00EF1CD2"/>
    <w:rsid w:val="00EF1D77"/>
    <w:rsid w:val="00EF1DDE"/>
    <w:rsid w:val="00EF1F7E"/>
    <w:rsid w:val="00EF21BE"/>
    <w:rsid w:val="00EF295D"/>
    <w:rsid w:val="00EF2F1F"/>
    <w:rsid w:val="00EF376D"/>
    <w:rsid w:val="00EF3776"/>
    <w:rsid w:val="00EF39A6"/>
    <w:rsid w:val="00EF3A66"/>
    <w:rsid w:val="00EF3DA4"/>
    <w:rsid w:val="00EF3F8D"/>
    <w:rsid w:val="00EF40C5"/>
    <w:rsid w:val="00EF4125"/>
    <w:rsid w:val="00EF447E"/>
    <w:rsid w:val="00EF4694"/>
    <w:rsid w:val="00EF46F6"/>
    <w:rsid w:val="00EF48BA"/>
    <w:rsid w:val="00EF4962"/>
    <w:rsid w:val="00EF4BFB"/>
    <w:rsid w:val="00EF4C8F"/>
    <w:rsid w:val="00EF4D4F"/>
    <w:rsid w:val="00EF4E14"/>
    <w:rsid w:val="00EF4F1D"/>
    <w:rsid w:val="00EF53AD"/>
    <w:rsid w:val="00EF543F"/>
    <w:rsid w:val="00EF5608"/>
    <w:rsid w:val="00EF57AC"/>
    <w:rsid w:val="00EF5928"/>
    <w:rsid w:val="00EF5AAF"/>
    <w:rsid w:val="00EF5BF0"/>
    <w:rsid w:val="00EF5E3E"/>
    <w:rsid w:val="00EF61D8"/>
    <w:rsid w:val="00EF621A"/>
    <w:rsid w:val="00EF636C"/>
    <w:rsid w:val="00EF6443"/>
    <w:rsid w:val="00EF672A"/>
    <w:rsid w:val="00EF6B2B"/>
    <w:rsid w:val="00EF6B5F"/>
    <w:rsid w:val="00EF7648"/>
    <w:rsid w:val="00EF7794"/>
    <w:rsid w:val="00EF7942"/>
    <w:rsid w:val="00EF7A26"/>
    <w:rsid w:val="00EF7DDE"/>
    <w:rsid w:val="00EF7F0E"/>
    <w:rsid w:val="00F00017"/>
    <w:rsid w:val="00F00386"/>
    <w:rsid w:val="00F0098B"/>
    <w:rsid w:val="00F010B7"/>
    <w:rsid w:val="00F01219"/>
    <w:rsid w:val="00F01224"/>
    <w:rsid w:val="00F01455"/>
    <w:rsid w:val="00F01578"/>
    <w:rsid w:val="00F016B6"/>
    <w:rsid w:val="00F0180D"/>
    <w:rsid w:val="00F01879"/>
    <w:rsid w:val="00F01B3A"/>
    <w:rsid w:val="00F01B60"/>
    <w:rsid w:val="00F01B9D"/>
    <w:rsid w:val="00F01C54"/>
    <w:rsid w:val="00F02520"/>
    <w:rsid w:val="00F02758"/>
    <w:rsid w:val="00F028AB"/>
    <w:rsid w:val="00F02ABD"/>
    <w:rsid w:val="00F02C96"/>
    <w:rsid w:val="00F03094"/>
    <w:rsid w:val="00F0377B"/>
    <w:rsid w:val="00F037E9"/>
    <w:rsid w:val="00F0390B"/>
    <w:rsid w:val="00F03996"/>
    <w:rsid w:val="00F039DD"/>
    <w:rsid w:val="00F03CEE"/>
    <w:rsid w:val="00F03D5C"/>
    <w:rsid w:val="00F04456"/>
    <w:rsid w:val="00F047A4"/>
    <w:rsid w:val="00F04A47"/>
    <w:rsid w:val="00F04DC8"/>
    <w:rsid w:val="00F04EF1"/>
    <w:rsid w:val="00F04FFD"/>
    <w:rsid w:val="00F0519C"/>
    <w:rsid w:val="00F05869"/>
    <w:rsid w:val="00F05B5A"/>
    <w:rsid w:val="00F05D01"/>
    <w:rsid w:val="00F05DA4"/>
    <w:rsid w:val="00F06022"/>
    <w:rsid w:val="00F061FC"/>
    <w:rsid w:val="00F063BC"/>
    <w:rsid w:val="00F06613"/>
    <w:rsid w:val="00F06657"/>
    <w:rsid w:val="00F067AC"/>
    <w:rsid w:val="00F06832"/>
    <w:rsid w:val="00F06FEF"/>
    <w:rsid w:val="00F073C0"/>
    <w:rsid w:val="00F0751B"/>
    <w:rsid w:val="00F07A22"/>
    <w:rsid w:val="00F07FEA"/>
    <w:rsid w:val="00F1008D"/>
    <w:rsid w:val="00F102D0"/>
    <w:rsid w:val="00F1030E"/>
    <w:rsid w:val="00F108BD"/>
    <w:rsid w:val="00F1095B"/>
    <w:rsid w:val="00F109E4"/>
    <w:rsid w:val="00F10C7A"/>
    <w:rsid w:val="00F10C9D"/>
    <w:rsid w:val="00F10CD4"/>
    <w:rsid w:val="00F10E37"/>
    <w:rsid w:val="00F114CA"/>
    <w:rsid w:val="00F11544"/>
    <w:rsid w:val="00F11628"/>
    <w:rsid w:val="00F11AA7"/>
    <w:rsid w:val="00F11E29"/>
    <w:rsid w:val="00F11E39"/>
    <w:rsid w:val="00F1240C"/>
    <w:rsid w:val="00F1250C"/>
    <w:rsid w:val="00F12564"/>
    <w:rsid w:val="00F12967"/>
    <w:rsid w:val="00F129C3"/>
    <w:rsid w:val="00F129D0"/>
    <w:rsid w:val="00F12B22"/>
    <w:rsid w:val="00F12EA0"/>
    <w:rsid w:val="00F13047"/>
    <w:rsid w:val="00F133A3"/>
    <w:rsid w:val="00F137BE"/>
    <w:rsid w:val="00F139A1"/>
    <w:rsid w:val="00F13AE0"/>
    <w:rsid w:val="00F13DB9"/>
    <w:rsid w:val="00F14815"/>
    <w:rsid w:val="00F14849"/>
    <w:rsid w:val="00F14C53"/>
    <w:rsid w:val="00F14D9A"/>
    <w:rsid w:val="00F14DF0"/>
    <w:rsid w:val="00F1568B"/>
    <w:rsid w:val="00F157E7"/>
    <w:rsid w:val="00F15B1B"/>
    <w:rsid w:val="00F15B22"/>
    <w:rsid w:val="00F15D38"/>
    <w:rsid w:val="00F15DA8"/>
    <w:rsid w:val="00F1606B"/>
    <w:rsid w:val="00F161ED"/>
    <w:rsid w:val="00F1623C"/>
    <w:rsid w:val="00F16CF6"/>
    <w:rsid w:val="00F17250"/>
    <w:rsid w:val="00F1790D"/>
    <w:rsid w:val="00F17A05"/>
    <w:rsid w:val="00F2011E"/>
    <w:rsid w:val="00F201C0"/>
    <w:rsid w:val="00F20682"/>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32E"/>
    <w:rsid w:val="00F2489A"/>
    <w:rsid w:val="00F248B1"/>
    <w:rsid w:val="00F25122"/>
    <w:rsid w:val="00F25154"/>
    <w:rsid w:val="00F25370"/>
    <w:rsid w:val="00F255ED"/>
    <w:rsid w:val="00F257F4"/>
    <w:rsid w:val="00F25A39"/>
    <w:rsid w:val="00F25E2C"/>
    <w:rsid w:val="00F25F23"/>
    <w:rsid w:val="00F26136"/>
    <w:rsid w:val="00F26A74"/>
    <w:rsid w:val="00F26CDD"/>
    <w:rsid w:val="00F274AE"/>
    <w:rsid w:val="00F276B7"/>
    <w:rsid w:val="00F277EA"/>
    <w:rsid w:val="00F27A86"/>
    <w:rsid w:val="00F27D03"/>
    <w:rsid w:val="00F27E2F"/>
    <w:rsid w:val="00F30338"/>
    <w:rsid w:val="00F30A80"/>
    <w:rsid w:val="00F30B13"/>
    <w:rsid w:val="00F30C3E"/>
    <w:rsid w:val="00F30C91"/>
    <w:rsid w:val="00F30CAC"/>
    <w:rsid w:val="00F30E56"/>
    <w:rsid w:val="00F30EA0"/>
    <w:rsid w:val="00F31169"/>
    <w:rsid w:val="00F3120D"/>
    <w:rsid w:val="00F31359"/>
    <w:rsid w:val="00F313F0"/>
    <w:rsid w:val="00F31662"/>
    <w:rsid w:val="00F319AB"/>
    <w:rsid w:val="00F31F59"/>
    <w:rsid w:val="00F31FDF"/>
    <w:rsid w:val="00F3245F"/>
    <w:rsid w:val="00F32B3C"/>
    <w:rsid w:val="00F32B3F"/>
    <w:rsid w:val="00F32BFB"/>
    <w:rsid w:val="00F32D29"/>
    <w:rsid w:val="00F32D32"/>
    <w:rsid w:val="00F32E85"/>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5CE5"/>
    <w:rsid w:val="00F360AE"/>
    <w:rsid w:val="00F362B9"/>
    <w:rsid w:val="00F36318"/>
    <w:rsid w:val="00F3640D"/>
    <w:rsid w:val="00F36B92"/>
    <w:rsid w:val="00F36F05"/>
    <w:rsid w:val="00F3712E"/>
    <w:rsid w:val="00F37210"/>
    <w:rsid w:val="00F372DA"/>
    <w:rsid w:val="00F37343"/>
    <w:rsid w:val="00F3751A"/>
    <w:rsid w:val="00F3781D"/>
    <w:rsid w:val="00F37A9C"/>
    <w:rsid w:val="00F37F87"/>
    <w:rsid w:val="00F40169"/>
    <w:rsid w:val="00F40206"/>
    <w:rsid w:val="00F404B2"/>
    <w:rsid w:val="00F40958"/>
    <w:rsid w:val="00F40D6D"/>
    <w:rsid w:val="00F40DAA"/>
    <w:rsid w:val="00F40E1D"/>
    <w:rsid w:val="00F40F49"/>
    <w:rsid w:val="00F411DD"/>
    <w:rsid w:val="00F41259"/>
    <w:rsid w:val="00F415BA"/>
    <w:rsid w:val="00F41744"/>
    <w:rsid w:val="00F41BCE"/>
    <w:rsid w:val="00F41E57"/>
    <w:rsid w:val="00F421F0"/>
    <w:rsid w:val="00F42495"/>
    <w:rsid w:val="00F42502"/>
    <w:rsid w:val="00F42E03"/>
    <w:rsid w:val="00F42E12"/>
    <w:rsid w:val="00F42F27"/>
    <w:rsid w:val="00F42F55"/>
    <w:rsid w:val="00F433AA"/>
    <w:rsid w:val="00F436A8"/>
    <w:rsid w:val="00F437CB"/>
    <w:rsid w:val="00F4397D"/>
    <w:rsid w:val="00F43A64"/>
    <w:rsid w:val="00F43AA3"/>
    <w:rsid w:val="00F443FE"/>
    <w:rsid w:val="00F4478B"/>
    <w:rsid w:val="00F44981"/>
    <w:rsid w:val="00F4498C"/>
    <w:rsid w:val="00F449AD"/>
    <w:rsid w:val="00F44AB6"/>
    <w:rsid w:val="00F45162"/>
    <w:rsid w:val="00F45194"/>
    <w:rsid w:val="00F45301"/>
    <w:rsid w:val="00F4540E"/>
    <w:rsid w:val="00F455B8"/>
    <w:rsid w:val="00F45793"/>
    <w:rsid w:val="00F4582D"/>
    <w:rsid w:val="00F4596F"/>
    <w:rsid w:val="00F45AF8"/>
    <w:rsid w:val="00F45B19"/>
    <w:rsid w:val="00F45C65"/>
    <w:rsid w:val="00F45CF6"/>
    <w:rsid w:val="00F45E91"/>
    <w:rsid w:val="00F46813"/>
    <w:rsid w:val="00F46C88"/>
    <w:rsid w:val="00F46C8D"/>
    <w:rsid w:val="00F4703A"/>
    <w:rsid w:val="00F47352"/>
    <w:rsid w:val="00F47772"/>
    <w:rsid w:val="00F4788F"/>
    <w:rsid w:val="00F47A62"/>
    <w:rsid w:val="00F47D54"/>
    <w:rsid w:val="00F50209"/>
    <w:rsid w:val="00F50367"/>
    <w:rsid w:val="00F50534"/>
    <w:rsid w:val="00F5085C"/>
    <w:rsid w:val="00F50C20"/>
    <w:rsid w:val="00F50FA3"/>
    <w:rsid w:val="00F51363"/>
    <w:rsid w:val="00F513E5"/>
    <w:rsid w:val="00F51744"/>
    <w:rsid w:val="00F51B63"/>
    <w:rsid w:val="00F5210E"/>
    <w:rsid w:val="00F523A2"/>
    <w:rsid w:val="00F526A4"/>
    <w:rsid w:val="00F527FA"/>
    <w:rsid w:val="00F52BC4"/>
    <w:rsid w:val="00F53061"/>
    <w:rsid w:val="00F5317B"/>
    <w:rsid w:val="00F53648"/>
    <w:rsid w:val="00F539AE"/>
    <w:rsid w:val="00F53FE0"/>
    <w:rsid w:val="00F54149"/>
    <w:rsid w:val="00F54178"/>
    <w:rsid w:val="00F543CF"/>
    <w:rsid w:val="00F54697"/>
    <w:rsid w:val="00F546D8"/>
    <w:rsid w:val="00F54728"/>
    <w:rsid w:val="00F54865"/>
    <w:rsid w:val="00F5487E"/>
    <w:rsid w:val="00F54924"/>
    <w:rsid w:val="00F5503F"/>
    <w:rsid w:val="00F550BB"/>
    <w:rsid w:val="00F551AF"/>
    <w:rsid w:val="00F5527D"/>
    <w:rsid w:val="00F553BF"/>
    <w:rsid w:val="00F55B7C"/>
    <w:rsid w:val="00F55CA2"/>
    <w:rsid w:val="00F56082"/>
    <w:rsid w:val="00F561BA"/>
    <w:rsid w:val="00F5646F"/>
    <w:rsid w:val="00F5652C"/>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0F84"/>
    <w:rsid w:val="00F61026"/>
    <w:rsid w:val="00F6155E"/>
    <w:rsid w:val="00F61641"/>
    <w:rsid w:val="00F61894"/>
    <w:rsid w:val="00F6193D"/>
    <w:rsid w:val="00F61A95"/>
    <w:rsid w:val="00F62558"/>
    <w:rsid w:val="00F62D55"/>
    <w:rsid w:val="00F631C0"/>
    <w:rsid w:val="00F6325A"/>
    <w:rsid w:val="00F634C2"/>
    <w:rsid w:val="00F634E7"/>
    <w:rsid w:val="00F635E0"/>
    <w:rsid w:val="00F635F6"/>
    <w:rsid w:val="00F64630"/>
    <w:rsid w:val="00F64D59"/>
    <w:rsid w:val="00F64E42"/>
    <w:rsid w:val="00F64EB2"/>
    <w:rsid w:val="00F650D0"/>
    <w:rsid w:val="00F654A8"/>
    <w:rsid w:val="00F655DE"/>
    <w:rsid w:val="00F65C72"/>
    <w:rsid w:val="00F66CF1"/>
    <w:rsid w:val="00F66F7C"/>
    <w:rsid w:val="00F673AA"/>
    <w:rsid w:val="00F677A7"/>
    <w:rsid w:val="00F677E7"/>
    <w:rsid w:val="00F67D83"/>
    <w:rsid w:val="00F67DA1"/>
    <w:rsid w:val="00F70150"/>
    <w:rsid w:val="00F70179"/>
    <w:rsid w:val="00F70210"/>
    <w:rsid w:val="00F704A0"/>
    <w:rsid w:val="00F704B7"/>
    <w:rsid w:val="00F70748"/>
    <w:rsid w:val="00F70895"/>
    <w:rsid w:val="00F7095E"/>
    <w:rsid w:val="00F70E78"/>
    <w:rsid w:val="00F70E9D"/>
    <w:rsid w:val="00F711B8"/>
    <w:rsid w:val="00F714F6"/>
    <w:rsid w:val="00F7180B"/>
    <w:rsid w:val="00F71AA2"/>
    <w:rsid w:val="00F71B15"/>
    <w:rsid w:val="00F71C7C"/>
    <w:rsid w:val="00F71D4F"/>
    <w:rsid w:val="00F721EA"/>
    <w:rsid w:val="00F725B6"/>
    <w:rsid w:val="00F727CB"/>
    <w:rsid w:val="00F729B1"/>
    <w:rsid w:val="00F72C6D"/>
    <w:rsid w:val="00F72CCD"/>
    <w:rsid w:val="00F72D49"/>
    <w:rsid w:val="00F73634"/>
    <w:rsid w:val="00F74156"/>
    <w:rsid w:val="00F744F8"/>
    <w:rsid w:val="00F74780"/>
    <w:rsid w:val="00F74B51"/>
    <w:rsid w:val="00F74BA7"/>
    <w:rsid w:val="00F74CE2"/>
    <w:rsid w:val="00F74CE9"/>
    <w:rsid w:val="00F7508B"/>
    <w:rsid w:val="00F7528E"/>
    <w:rsid w:val="00F7552A"/>
    <w:rsid w:val="00F756DD"/>
    <w:rsid w:val="00F75767"/>
    <w:rsid w:val="00F75A05"/>
    <w:rsid w:val="00F75BAB"/>
    <w:rsid w:val="00F75EA7"/>
    <w:rsid w:val="00F75ED5"/>
    <w:rsid w:val="00F7600F"/>
    <w:rsid w:val="00F760C2"/>
    <w:rsid w:val="00F763F4"/>
    <w:rsid w:val="00F76458"/>
    <w:rsid w:val="00F765AC"/>
    <w:rsid w:val="00F7670D"/>
    <w:rsid w:val="00F76A83"/>
    <w:rsid w:val="00F76B45"/>
    <w:rsid w:val="00F76E7A"/>
    <w:rsid w:val="00F770D1"/>
    <w:rsid w:val="00F770EA"/>
    <w:rsid w:val="00F771F3"/>
    <w:rsid w:val="00F77246"/>
    <w:rsid w:val="00F774E0"/>
    <w:rsid w:val="00F77762"/>
    <w:rsid w:val="00F77768"/>
    <w:rsid w:val="00F77996"/>
    <w:rsid w:val="00F77A13"/>
    <w:rsid w:val="00F77DE0"/>
    <w:rsid w:val="00F80043"/>
    <w:rsid w:val="00F80161"/>
    <w:rsid w:val="00F801AF"/>
    <w:rsid w:val="00F801D9"/>
    <w:rsid w:val="00F8038D"/>
    <w:rsid w:val="00F80457"/>
    <w:rsid w:val="00F8066A"/>
    <w:rsid w:val="00F8093A"/>
    <w:rsid w:val="00F80C08"/>
    <w:rsid w:val="00F81252"/>
    <w:rsid w:val="00F813AB"/>
    <w:rsid w:val="00F813EE"/>
    <w:rsid w:val="00F8210C"/>
    <w:rsid w:val="00F82327"/>
    <w:rsid w:val="00F82487"/>
    <w:rsid w:val="00F825DA"/>
    <w:rsid w:val="00F825FB"/>
    <w:rsid w:val="00F82626"/>
    <w:rsid w:val="00F82959"/>
    <w:rsid w:val="00F82B8E"/>
    <w:rsid w:val="00F82FBC"/>
    <w:rsid w:val="00F83733"/>
    <w:rsid w:val="00F83877"/>
    <w:rsid w:val="00F83A0E"/>
    <w:rsid w:val="00F83B22"/>
    <w:rsid w:val="00F83E8C"/>
    <w:rsid w:val="00F83FFA"/>
    <w:rsid w:val="00F8412C"/>
    <w:rsid w:val="00F8418F"/>
    <w:rsid w:val="00F84512"/>
    <w:rsid w:val="00F84907"/>
    <w:rsid w:val="00F85203"/>
    <w:rsid w:val="00F85488"/>
    <w:rsid w:val="00F8560F"/>
    <w:rsid w:val="00F85788"/>
    <w:rsid w:val="00F85A2B"/>
    <w:rsid w:val="00F85A53"/>
    <w:rsid w:val="00F85A5A"/>
    <w:rsid w:val="00F85AB7"/>
    <w:rsid w:val="00F85C47"/>
    <w:rsid w:val="00F85C57"/>
    <w:rsid w:val="00F85E56"/>
    <w:rsid w:val="00F86173"/>
    <w:rsid w:val="00F8656C"/>
    <w:rsid w:val="00F86D97"/>
    <w:rsid w:val="00F86E47"/>
    <w:rsid w:val="00F8718A"/>
    <w:rsid w:val="00F872D9"/>
    <w:rsid w:val="00F87459"/>
    <w:rsid w:val="00F8757D"/>
    <w:rsid w:val="00F87819"/>
    <w:rsid w:val="00F87CBA"/>
    <w:rsid w:val="00F87E5C"/>
    <w:rsid w:val="00F90167"/>
    <w:rsid w:val="00F90A13"/>
    <w:rsid w:val="00F90D6A"/>
    <w:rsid w:val="00F90F7C"/>
    <w:rsid w:val="00F91702"/>
    <w:rsid w:val="00F91799"/>
    <w:rsid w:val="00F918E5"/>
    <w:rsid w:val="00F919CE"/>
    <w:rsid w:val="00F91EAD"/>
    <w:rsid w:val="00F91FE9"/>
    <w:rsid w:val="00F9219A"/>
    <w:rsid w:val="00F92663"/>
    <w:rsid w:val="00F92727"/>
    <w:rsid w:val="00F92BE7"/>
    <w:rsid w:val="00F92DC3"/>
    <w:rsid w:val="00F92E78"/>
    <w:rsid w:val="00F92E81"/>
    <w:rsid w:val="00F93427"/>
    <w:rsid w:val="00F93511"/>
    <w:rsid w:val="00F935A3"/>
    <w:rsid w:val="00F9389C"/>
    <w:rsid w:val="00F93909"/>
    <w:rsid w:val="00F93AF3"/>
    <w:rsid w:val="00F9439A"/>
    <w:rsid w:val="00F94457"/>
    <w:rsid w:val="00F948F4"/>
    <w:rsid w:val="00F9496C"/>
    <w:rsid w:val="00F94B02"/>
    <w:rsid w:val="00F94D5D"/>
    <w:rsid w:val="00F95014"/>
    <w:rsid w:val="00F950E7"/>
    <w:rsid w:val="00F95170"/>
    <w:rsid w:val="00F952A5"/>
    <w:rsid w:val="00F95387"/>
    <w:rsid w:val="00F955D0"/>
    <w:rsid w:val="00F9582C"/>
    <w:rsid w:val="00F959E5"/>
    <w:rsid w:val="00F95DC0"/>
    <w:rsid w:val="00F95DF4"/>
    <w:rsid w:val="00F95E6D"/>
    <w:rsid w:val="00F9623A"/>
    <w:rsid w:val="00F962D9"/>
    <w:rsid w:val="00F9632A"/>
    <w:rsid w:val="00F96980"/>
    <w:rsid w:val="00F96B1B"/>
    <w:rsid w:val="00F96EDC"/>
    <w:rsid w:val="00F96F74"/>
    <w:rsid w:val="00F972D0"/>
    <w:rsid w:val="00F9743E"/>
    <w:rsid w:val="00F975F2"/>
    <w:rsid w:val="00F97638"/>
    <w:rsid w:val="00F9767B"/>
    <w:rsid w:val="00F97904"/>
    <w:rsid w:val="00F9790A"/>
    <w:rsid w:val="00F97B14"/>
    <w:rsid w:val="00F97F7B"/>
    <w:rsid w:val="00F97FF5"/>
    <w:rsid w:val="00FA0036"/>
    <w:rsid w:val="00FA0046"/>
    <w:rsid w:val="00FA02C3"/>
    <w:rsid w:val="00FA04C6"/>
    <w:rsid w:val="00FA0972"/>
    <w:rsid w:val="00FA1618"/>
    <w:rsid w:val="00FA170E"/>
    <w:rsid w:val="00FA1A05"/>
    <w:rsid w:val="00FA1DBA"/>
    <w:rsid w:val="00FA1FC1"/>
    <w:rsid w:val="00FA26AC"/>
    <w:rsid w:val="00FA26D2"/>
    <w:rsid w:val="00FA2833"/>
    <w:rsid w:val="00FA29F6"/>
    <w:rsid w:val="00FA2B64"/>
    <w:rsid w:val="00FA2E2C"/>
    <w:rsid w:val="00FA2F92"/>
    <w:rsid w:val="00FA3059"/>
    <w:rsid w:val="00FA3395"/>
    <w:rsid w:val="00FA3595"/>
    <w:rsid w:val="00FA3714"/>
    <w:rsid w:val="00FA3731"/>
    <w:rsid w:val="00FA3B98"/>
    <w:rsid w:val="00FA3D87"/>
    <w:rsid w:val="00FA4C46"/>
    <w:rsid w:val="00FA4CCC"/>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37E"/>
    <w:rsid w:val="00FB0818"/>
    <w:rsid w:val="00FB0953"/>
    <w:rsid w:val="00FB0AB0"/>
    <w:rsid w:val="00FB1438"/>
    <w:rsid w:val="00FB1664"/>
    <w:rsid w:val="00FB192E"/>
    <w:rsid w:val="00FB197B"/>
    <w:rsid w:val="00FB1CEC"/>
    <w:rsid w:val="00FB1DC2"/>
    <w:rsid w:val="00FB22D5"/>
    <w:rsid w:val="00FB238D"/>
    <w:rsid w:val="00FB243C"/>
    <w:rsid w:val="00FB265A"/>
    <w:rsid w:val="00FB26AB"/>
    <w:rsid w:val="00FB272B"/>
    <w:rsid w:val="00FB28EE"/>
    <w:rsid w:val="00FB2CF4"/>
    <w:rsid w:val="00FB347C"/>
    <w:rsid w:val="00FB3553"/>
    <w:rsid w:val="00FB35E0"/>
    <w:rsid w:val="00FB3907"/>
    <w:rsid w:val="00FB3923"/>
    <w:rsid w:val="00FB39C3"/>
    <w:rsid w:val="00FB3B01"/>
    <w:rsid w:val="00FB44AD"/>
    <w:rsid w:val="00FB4E15"/>
    <w:rsid w:val="00FB4F0E"/>
    <w:rsid w:val="00FB4F4E"/>
    <w:rsid w:val="00FB5093"/>
    <w:rsid w:val="00FB5197"/>
    <w:rsid w:val="00FB5473"/>
    <w:rsid w:val="00FB5650"/>
    <w:rsid w:val="00FB566E"/>
    <w:rsid w:val="00FB57C3"/>
    <w:rsid w:val="00FB5830"/>
    <w:rsid w:val="00FB59A6"/>
    <w:rsid w:val="00FB5A04"/>
    <w:rsid w:val="00FB5B2E"/>
    <w:rsid w:val="00FB5BB6"/>
    <w:rsid w:val="00FB5BE0"/>
    <w:rsid w:val="00FB5E2A"/>
    <w:rsid w:val="00FB622B"/>
    <w:rsid w:val="00FB6792"/>
    <w:rsid w:val="00FB6878"/>
    <w:rsid w:val="00FB698D"/>
    <w:rsid w:val="00FB6D69"/>
    <w:rsid w:val="00FB6E12"/>
    <w:rsid w:val="00FB706D"/>
    <w:rsid w:val="00FB7181"/>
    <w:rsid w:val="00FB71FF"/>
    <w:rsid w:val="00FB748F"/>
    <w:rsid w:val="00FB74C9"/>
    <w:rsid w:val="00FB751A"/>
    <w:rsid w:val="00FB7755"/>
    <w:rsid w:val="00FB7919"/>
    <w:rsid w:val="00FB7B95"/>
    <w:rsid w:val="00FB7FC8"/>
    <w:rsid w:val="00FC00F6"/>
    <w:rsid w:val="00FC0B79"/>
    <w:rsid w:val="00FC1006"/>
    <w:rsid w:val="00FC15CF"/>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B0E"/>
    <w:rsid w:val="00FC2B2C"/>
    <w:rsid w:val="00FC2C22"/>
    <w:rsid w:val="00FC346E"/>
    <w:rsid w:val="00FC36BD"/>
    <w:rsid w:val="00FC3D75"/>
    <w:rsid w:val="00FC3F84"/>
    <w:rsid w:val="00FC418A"/>
    <w:rsid w:val="00FC44DF"/>
    <w:rsid w:val="00FC44E5"/>
    <w:rsid w:val="00FC4AF3"/>
    <w:rsid w:val="00FC4B6F"/>
    <w:rsid w:val="00FC50CE"/>
    <w:rsid w:val="00FC5262"/>
    <w:rsid w:val="00FC52B1"/>
    <w:rsid w:val="00FC534D"/>
    <w:rsid w:val="00FC5D02"/>
    <w:rsid w:val="00FC5F50"/>
    <w:rsid w:val="00FC5FEA"/>
    <w:rsid w:val="00FC601B"/>
    <w:rsid w:val="00FC61BE"/>
    <w:rsid w:val="00FC66B3"/>
    <w:rsid w:val="00FC66D0"/>
    <w:rsid w:val="00FC6890"/>
    <w:rsid w:val="00FC6D0F"/>
    <w:rsid w:val="00FC73BB"/>
    <w:rsid w:val="00FC73ED"/>
    <w:rsid w:val="00FC7465"/>
    <w:rsid w:val="00FC74B5"/>
    <w:rsid w:val="00FC77F2"/>
    <w:rsid w:val="00FC7BA7"/>
    <w:rsid w:val="00FC7C36"/>
    <w:rsid w:val="00FD0308"/>
    <w:rsid w:val="00FD0AF8"/>
    <w:rsid w:val="00FD0C81"/>
    <w:rsid w:val="00FD0EBA"/>
    <w:rsid w:val="00FD0EE8"/>
    <w:rsid w:val="00FD108D"/>
    <w:rsid w:val="00FD11A1"/>
    <w:rsid w:val="00FD1995"/>
    <w:rsid w:val="00FD23C3"/>
    <w:rsid w:val="00FD2578"/>
    <w:rsid w:val="00FD29B6"/>
    <w:rsid w:val="00FD29BF"/>
    <w:rsid w:val="00FD2B54"/>
    <w:rsid w:val="00FD2C34"/>
    <w:rsid w:val="00FD2D4B"/>
    <w:rsid w:val="00FD3044"/>
    <w:rsid w:val="00FD30D5"/>
    <w:rsid w:val="00FD320B"/>
    <w:rsid w:val="00FD333C"/>
    <w:rsid w:val="00FD35BC"/>
    <w:rsid w:val="00FD375E"/>
    <w:rsid w:val="00FD3B02"/>
    <w:rsid w:val="00FD3BD6"/>
    <w:rsid w:val="00FD3BE0"/>
    <w:rsid w:val="00FD3EBA"/>
    <w:rsid w:val="00FD46A7"/>
    <w:rsid w:val="00FD4D09"/>
    <w:rsid w:val="00FD4D80"/>
    <w:rsid w:val="00FD4D8A"/>
    <w:rsid w:val="00FD51AA"/>
    <w:rsid w:val="00FD52CC"/>
    <w:rsid w:val="00FD5685"/>
    <w:rsid w:val="00FD5729"/>
    <w:rsid w:val="00FD578E"/>
    <w:rsid w:val="00FD5B90"/>
    <w:rsid w:val="00FD5B95"/>
    <w:rsid w:val="00FD5D4E"/>
    <w:rsid w:val="00FD5FA4"/>
    <w:rsid w:val="00FD6138"/>
    <w:rsid w:val="00FD6272"/>
    <w:rsid w:val="00FD62FD"/>
    <w:rsid w:val="00FD6463"/>
    <w:rsid w:val="00FD64CD"/>
    <w:rsid w:val="00FD65F6"/>
    <w:rsid w:val="00FD6839"/>
    <w:rsid w:val="00FD6C8E"/>
    <w:rsid w:val="00FD7196"/>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921"/>
    <w:rsid w:val="00FE194D"/>
    <w:rsid w:val="00FE1BE1"/>
    <w:rsid w:val="00FE1C4B"/>
    <w:rsid w:val="00FE255B"/>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764"/>
    <w:rsid w:val="00FE499C"/>
    <w:rsid w:val="00FE4AC6"/>
    <w:rsid w:val="00FE5105"/>
    <w:rsid w:val="00FE5238"/>
    <w:rsid w:val="00FE546A"/>
    <w:rsid w:val="00FE55C9"/>
    <w:rsid w:val="00FE57F3"/>
    <w:rsid w:val="00FE58D9"/>
    <w:rsid w:val="00FE5A2C"/>
    <w:rsid w:val="00FE5CFB"/>
    <w:rsid w:val="00FE5D47"/>
    <w:rsid w:val="00FE5F6A"/>
    <w:rsid w:val="00FE64F0"/>
    <w:rsid w:val="00FE6835"/>
    <w:rsid w:val="00FE6980"/>
    <w:rsid w:val="00FE6C84"/>
    <w:rsid w:val="00FE6D4A"/>
    <w:rsid w:val="00FE709E"/>
    <w:rsid w:val="00FE7213"/>
    <w:rsid w:val="00FE7291"/>
    <w:rsid w:val="00FE72C5"/>
    <w:rsid w:val="00FE7512"/>
    <w:rsid w:val="00FE7A16"/>
    <w:rsid w:val="00FE7AB0"/>
    <w:rsid w:val="00FE7AE6"/>
    <w:rsid w:val="00FE7C6E"/>
    <w:rsid w:val="00FE7CBC"/>
    <w:rsid w:val="00FE7D07"/>
    <w:rsid w:val="00FE7D8D"/>
    <w:rsid w:val="00FE7E73"/>
    <w:rsid w:val="00FE7F5E"/>
    <w:rsid w:val="00FE7F83"/>
    <w:rsid w:val="00FF0150"/>
    <w:rsid w:val="00FF04CC"/>
    <w:rsid w:val="00FF05C0"/>
    <w:rsid w:val="00FF08D1"/>
    <w:rsid w:val="00FF0C4D"/>
    <w:rsid w:val="00FF0E8A"/>
    <w:rsid w:val="00FF0ECD"/>
    <w:rsid w:val="00FF100B"/>
    <w:rsid w:val="00FF11B8"/>
    <w:rsid w:val="00FF131E"/>
    <w:rsid w:val="00FF13BD"/>
    <w:rsid w:val="00FF1727"/>
    <w:rsid w:val="00FF1852"/>
    <w:rsid w:val="00FF19C2"/>
    <w:rsid w:val="00FF1F50"/>
    <w:rsid w:val="00FF2364"/>
    <w:rsid w:val="00FF2438"/>
    <w:rsid w:val="00FF273C"/>
    <w:rsid w:val="00FF2F06"/>
    <w:rsid w:val="00FF32C0"/>
    <w:rsid w:val="00FF3319"/>
    <w:rsid w:val="00FF385E"/>
    <w:rsid w:val="00FF3BEC"/>
    <w:rsid w:val="00FF3CF7"/>
    <w:rsid w:val="00FF3D63"/>
    <w:rsid w:val="00FF3E2A"/>
    <w:rsid w:val="00FF4A35"/>
    <w:rsid w:val="00FF4C23"/>
    <w:rsid w:val="00FF4F46"/>
    <w:rsid w:val="00FF4FFD"/>
    <w:rsid w:val="00FF511E"/>
    <w:rsid w:val="00FF539A"/>
    <w:rsid w:val="00FF540B"/>
    <w:rsid w:val="00FF585D"/>
    <w:rsid w:val="00FF63A5"/>
    <w:rsid w:val="00FF63F2"/>
    <w:rsid w:val="00FF6AEB"/>
    <w:rsid w:val="00FF6BA3"/>
    <w:rsid w:val="00FF6C28"/>
    <w:rsid w:val="00FF6D9B"/>
    <w:rsid w:val="00FF70EA"/>
    <w:rsid w:val="00FF739C"/>
    <w:rsid w:val="00FF7A52"/>
    <w:rsid w:val="00FF7B17"/>
    <w:rsid w:val="00FF7BE4"/>
    <w:rsid w:val="00FF7CF1"/>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uiPriority w:val="9"/>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4653">
      <w:bodyDiv w:val="1"/>
      <w:marLeft w:val="0"/>
      <w:marRight w:val="0"/>
      <w:marTop w:val="0"/>
      <w:marBottom w:val="0"/>
      <w:divBdr>
        <w:top w:val="none" w:sz="0" w:space="0" w:color="auto"/>
        <w:left w:val="none" w:sz="0" w:space="0" w:color="auto"/>
        <w:bottom w:val="none" w:sz="0" w:space="0" w:color="auto"/>
        <w:right w:val="none" w:sz="0" w:space="0" w:color="auto"/>
      </w:divBdr>
      <w:divsChild>
        <w:div w:id="1844860892">
          <w:marLeft w:val="1685"/>
          <w:marRight w:val="0"/>
          <w:marTop w:val="58"/>
          <w:marBottom w:val="0"/>
          <w:divBdr>
            <w:top w:val="none" w:sz="0" w:space="0" w:color="auto"/>
            <w:left w:val="none" w:sz="0" w:space="0" w:color="auto"/>
            <w:bottom w:val="none" w:sz="0" w:space="0" w:color="auto"/>
            <w:right w:val="none" w:sz="0" w:space="0" w:color="auto"/>
          </w:divBdr>
        </w:div>
        <w:div w:id="865483567">
          <w:marLeft w:val="2059"/>
          <w:marRight w:val="0"/>
          <w:marTop w:val="48"/>
          <w:marBottom w:val="0"/>
          <w:divBdr>
            <w:top w:val="none" w:sz="0" w:space="0" w:color="auto"/>
            <w:left w:val="none" w:sz="0" w:space="0" w:color="auto"/>
            <w:bottom w:val="none" w:sz="0" w:space="0" w:color="auto"/>
            <w:right w:val="none" w:sz="0" w:space="0" w:color="auto"/>
          </w:divBdr>
        </w:div>
      </w:divsChild>
    </w:div>
    <w:div w:id="14549199">
      <w:bodyDiv w:val="1"/>
      <w:marLeft w:val="0"/>
      <w:marRight w:val="0"/>
      <w:marTop w:val="0"/>
      <w:marBottom w:val="0"/>
      <w:divBdr>
        <w:top w:val="none" w:sz="0" w:space="0" w:color="auto"/>
        <w:left w:val="none" w:sz="0" w:space="0" w:color="auto"/>
        <w:bottom w:val="none" w:sz="0" w:space="0" w:color="auto"/>
        <w:right w:val="none" w:sz="0" w:space="0" w:color="auto"/>
      </w:divBdr>
      <w:divsChild>
        <w:div w:id="2118983128">
          <w:marLeft w:val="1685"/>
          <w:marRight w:val="0"/>
          <w:marTop w:val="48"/>
          <w:marBottom w:val="0"/>
          <w:divBdr>
            <w:top w:val="none" w:sz="0" w:space="0" w:color="auto"/>
            <w:left w:val="none" w:sz="0" w:space="0" w:color="auto"/>
            <w:bottom w:val="none" w:sz="0" w:space="0" w:color="auto"/>
            <w:right w:val="none" w:sz="0" w:space="0" w:color="auto"/>
          </w:divBdr>
        </w:div>
      </w:divsChild>
    </w:div>
    <w:div w:id="17657821">
      <w:bodyDiv w:val="1"/>
      <w:marLeft w:val="0"/>
      <w:marRight w:val="0"/>
      <w:marTop w:val="0"/>
      <w:marBottom w:val="0"/>
      <w:divBdr>
        <w:top w:val="none" w:sz="0" w:space="0" w:color="auto"/>
        <w:left w:val="none" w:sz="0" w:space="0" w:color="auto"/>
        <w:bottom w:val="none" w:sz="0" w:space="0" w:color="auto"/>
        <w:right w:val="none" w:sz="0" w:space="0" w:color="auto"/>
      </w:divBdr>
      <w:divsChild>
        <w:div w:id="1482037090">
          <w:marLeft w:val="1310"/>
          <w:marRight w:val="0"/>
          <w:marTop w:val="67"/>
          <w:marBottom w:val="0"/>
          <w:divBdr>
            <w:top w:val="none" w:sz="0" w:space="0" w:color="auto"/>
            <w:left w:val="none" w:sz="0" w:space="0" w:color="auto"/>
            <w:bottom w:val="none" w:sz="0" w:space="0" w:color="auto"/>
            <w:right w:val="none" w:sz="0" w:space="0" w:color="auto"/>
          </w:divBdr>
        </w:div>
        <w:div w:id="606080650">
          <w:marLeft w:val="1310"/>
          <w:marRight w:val="0"/>
          <w:marTop w:val="67"/>
          <w:marBottom w:val="0"/>
          <w:divBdr>
            <w:top w:val="none" w:sz="0" w:space="0" w:color="auto"/>
            <w:left w:val="none" w:sz="0" w:space="0" w:color="auto"/>
            <w:bottom w:val="none" w:sz="0" w:space="0" w:color="auto"/>
            <w:right w:val="none" w:sz="0" w:space="0" w:color="auto"/>
          </w:divBdr>
        </w:div>
        <w:div w:id="1430389777">
          <w:marLeft w:val="1310"/>
          <w:marRight w:val="0"/>
          <w:marTop w:val="67"/>
          <w:marBottom w:val="0"/>
          <w:divBdr>
            <w:top w:val="none" w:sz="0" w:space="0" w:color="auto"/>
            <w:left w:val="none" w:sz="0" w:space="0" w:color="auto"/>
            <w:bottom w:val="none" w:sz="0" w:space="0" w:color="auto"/>
            <w:right w:val="none" w:sz="0" w:space="0" w:color="auto"/>
          </w:divBdr>
        </w:div>
      </w:divsChild>
    </w:div>
    <w:div w:id="36468753">
      <w:bodyDiv w:val="1"/>
      <w:marLeft w:val="0"/>
      <w:marRight w:val="0"/>
      <w:marTop w:val="0"/>
      <w:marBottom w:val="0"/>
      <w:divBdr>
        <w:top w:val="none" w:sz="0" w:space="0" w:color="auto"/>
        <w:left w:val="none" w:sz="0" w:space="0" w:color="auto"/>
        <w:bottom w:val="none" w:sz="0" w:space="0" w:color="auto"/>
        <w:right w:val="none" w:sz="0" w:space="0" w:color="auto"/>
      </w:divBdr>
      <w:divsChild>
        <w:div w:id="1590307790">
          <w:marLeft w:val="2059"/>
          <w:marRight w:val="0"/>
          <w:marTop w:val="48"/>
          <w:marBottom w:val="0"/>
          <w:divBdr>
            <w:top w:val="none" w:sz="0" w:space="0" w:color="auto"/>
            <w:left w:val="none" w:sz="0" w:space="0" w:color="auto"/>
            <w:bottom w:val="none" w:sz="0" w:space="0" w:color="auto"/>
            <w:right w:val="none" w:sz="0" w:space="0" w:color="auto"/>
          </w:divBdr>
        </w:div>
      </w:divsChild>
    </w:div>
    <w:div w:id="46538120">
      <w:bodyDiv w:val="1"/>
      <w:marLeft w:val="0"/>
      <w:marRight w:val="0"/>
      <w:marTop w:val="0"/>
      <w:marBottom w:val="0"/>
      <w:divBdr>
        <w:top w:val="none" w:sz="0" w:space="0" w:color="auto"/>
        <w:left w:val="none" w:sz="0" w:space="0" w:color="auto"/>
        <w:bottom w:val="none" w:sz="0" w:space="0" w:color="auto"/>
        <w:right w:val="none" w:sz="0" w:space="0" w:color="auto"/>
      </w:divBdr>
      <w:divsChild>
        <w:div w:id="595750031">
          <w:marLeft w:val="720"/>
          <w:marRight w:val="0"/>
          <w:marTop w:val="0"/>
          <w:marBottom w:val="160"/>
          <w:divBdr>
            <w:top w:val="none" w:sz="0" w:space="0" w:color="auto"/>
            <w:left w:val="none" w:sz="0" w:space="0" w:color="auto"/>
            <w:bottom w:val="none" w:sz="0" w:space="0" w:color="auto"/>
            <w:right w:val="none" w:sz="0" w:space="0" w:color="auto"/>
          </w:divBdr>
        </w:div>
        <w:div w:id="16470525">
          <w:marLeft w:val="720"/>
          <w:marRight w:val="0"/>
          <w:marTop w:val="0"/>
          <w:marBottom w:val="16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63589">
      <w:bodyDiv w:val="1"/>
      <w:marLeft w:val="0"/>
      <w:marRight w:val="0"/>
      <w:marTop w:val="0"/>
      <w:marBottom w:val="0"/>
      <w:divBdr>
        <w:top w:val="none" w:sz="0" w:space="0" w:color="auto"/>
        <w:left w:val="none" w:sz="0" w:space="0" w:color="auto"/>
        <w:bottom w:val="none" w:sz="0" w:space="0" w:color="auto"/>
        <w:right w:val="none" w:sz="0" w:space="0" w:color="auto"/>
      </w:divBdr>
      <w:divsChild>
        <w:div w:id="1233004830">
          <w:marLeft w:val="1685"/>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4399849">
      <w:bodyDiv w:val="1"/>
      <w:marLeft w:val="0"/>
      <w:marRight w:val="0"/>
      <w:marTop w:val="0"/>
      <w:marBottom w:val="0"/>
      <w:divBdr>
        <w:top w:val="none" w:sz="0" w:space="0" w:color="auto"/>
        <w:left w:val="none" w:sz="0" w:space="0" w:color="auto"/>
        <w:bottom w:val="none" w:sz="0" w:space="0" w:color="auto"/>
        <w:right w:val="none" w:sz="0" w:space="0" w:color="auto"/>
      </w:divBdr>
      <w:divsChild>
        <w:div w:id="716129577">
          <w:marLeft w:val="1685"/>
          <w:marRight w:val="0"/>
          <w:marTop w:val="58"/>
          <w:marBottom w:val="0"/>
          <w:divBdr>
            <w:top w:val="none" w:sz="0" w:space="0" w:color="auto"/>
            <w:left w:val="none" w:sz="0" w:space="0" w:color="auto"/>
            <w:bottom w:val="none" w:sz="0" w:space="0" w:color="auto"/>
            <w:right w:val="none" w:sz="0" w:space="0" w:color="auto"/>
          </w:divBdr>
        </w:div>
        <w:div w:id="697003293">
          <w:marLeft w:val="2059"/>
          <w:marRight w:val="0"/>
          <w:marTop w:val="53"/>
          <w:marBottom w:val="0"/>
          <w:divBdr>
            <w:top w:val="none" w:sz="0" w:space="0" w:color="auto"/>
            <w:left w:val="none" w:sz="0" w:space="0" w:color="auto"/>
            <w:bottom w:val="none" w:sz="0" w:space="0" w:color="auto"/>
            <w:right w:val="none" w:sz="0" w:space="0" w:color="auto"/>
          </w:divBdr>
        </w:div>
        <w:div w:id="1586646076">
          <w:marLeft w:val="2059"/>
          <w:marRight w:val="0"/>
          <w:marTop w:val="53"/>
          <w:marBottom w:val="0"/>
          <w:divBdr>
            <w:top w:val="none" w:sz="0" w:space="0" w:color="auto"/>
            <w:left w:val="none" w:sz="0" w:space="0" w:color="auto"/>
            <w:bottom w:val="none" w:sz="0" w:space="0" w:color="auto"/>
            <w:right w:val="none" w:sz="0" w:space="0" w:color="auto"/>
          </w:divBdr>
        </w:div>
        <w:div w:id="783883413">
          <w:marLeft w:val="2059"/>
          <w:marRight w:val="0"/>
          <w:marTop w:val="53"/>
          <w:marBottom w:val="0"/>
          <w:divBdr>
            <w:top w:val="none" w:sz="0" w:space="0" w:color="auto"/>
            <w:left w:val="none" w:sz="0" w:space="0" w:color="auto"/>
            <w:bottom w:val="none" w:sz="0" w:space="0" w:color="auto"/>
            <w:right w:val="none" w:sz="0" w:space="0" w:color="auto"/>
          </w:divBdr>
        </w:div>
      </w:divsChild>
    </w:div>
    <w:div w:id="105660932">
      <w:bodyDiv w:val="1"/>
      <w:marLeft w:val="0"/>
      <w:marRight w:val="0"/>
      <w:marTop w:val="0"/>
      <w:marBottom w:val="0"/>
      <w:divBdr>
        <w:top w:val="none" w:sz="0" w:space="0" w:color="auto"/>
        <w:left w:val="none" w:sz="0" w:space="0" w:color="auto"/>
        <w:bottom w:val="none" w:sz="0" w:space="0" w:color="auto"/>
        <w:right w:val="none" w:sz="0" w:space="0" w:color="auto"/>
      </w:divBdr>
      <w:divsChild>
        <w:div w:id="651569589">
          <w:marLeft w:val="2059"/>
          <w:marRight w:val="0"/>
          <w:marTop w:val="48"/>
          <w:marBottom w:val="0"/>
          <w:divBdr>
            <w:top w:val="none" w:sz="0" w:space="0" w:color="auto"/>
            <w:left w:val="none" w:sz="0" w:space="0" w:color="auto"/>
            <w:bottom w:val="none" w:sz="0" w:space="0" w:color="auto"/>
            <w:right w:val="none" w:sz="0" w:space="0" w:color="auto"/>
          </w:divBdr>
        </w:div>
      </w:divsChild>
    </w:div>
    <w:div w:id="120996077">
      <w:bodyDiv w:val="1"/>
      <w:marLeft w:val="0"/>
      <w:marRight w:val="0"/>
      <w:marTop w:val="0"/>
      <w:marBottom w:val="0"/>
      <w:divBdr>
        <w:top w:val="none" w:sz="0" w:space="0" w:color="auto"/>
        <w:left w:val="none" w:sz="0" w:space="0" w:color="auto"/>
        <w:bottom w:val="none" w:sz="0" w:space="0" w:color="auto"/>
        <w:right w:val="none" w:sz="0" w:space="0" w:color="auto"/>
      </w:divBdr>
      <w:divsChild>
        <w:div w:id="192544931">
          <w:marLeft w:val="1267"/>
          <w:marRight w:val="0"/>
          <w:marTop w:val="53"/>
          <w:marBottom w:val="0"/>
          <w:divBdr>
            <w:top w:val="none" w:sz="0" w:space="0" w:color="auto"/>
            <w:left w:val="none" w:sz="0" w:space="0" w:color="auto"/>
            <w:bottom w:val="none" w:sz="0" w:space="0" w:color="auto"/>
            <w:right w:val="none" w:sz="0" w:space="0" w:color="auto"/>
          </w:divBdr>
        </w:div>
        <w:div w:id="176426912">
          <w:marLeft w:val="1267"/>
          <w:marRight w:val="0"/>
          <w:marTop w:val="53"/>
          <w:marBottom w:val="0"/>
          <w:divBdr>
            <w:top w:val="none" w:sz="0" w:space="0" w:color="auto"/>
            <w:left w:val="none" w:sz="0" w:space="0" w:color="auto"/>
            <w:bottom w:val="none" w:sz="0" w:space="0" w:color="auto"/>
            <w:right w:val="none" w:sz="0" w:space="0" w:color="auto"/>
          </w:divBdr>
        </w:div>
        <w:div w:id="976373254">
          <w:marLeft w:val="1541"/>
          <w:marRight w:val="0"/>
          <w:marTop w:val="50"/>
          <w:marBottom w:val="0"/>
          <w:divBdr>
            <w:top w:val="none" w:sz="0" w:space="0" w:color="auto"/>
            <w:left w:val="none" w:sz="0" w:space="0" w:color="auto"/>
            <w:bottom w:val="none" w:sz="0" w:space="0" w:color="auto"/>
            <w:right w:val="none" w:sz="0" w:space="0" w:color="auto"/>
          </w:divBdr>
        </w:div>
        <w:div w:id="600183367">
          <w:marLeft w:val="1541"/>
          <w:marRight w:val="0"/>
          <w:marTop w:val="50"/>
          <w:marBottom w:val="0"/>
          <w:divBdr>
            <w:top w:val="none" w:sz="0" w:space="0" w:color="auto"/>
            <w:left w:val="none" w:sz="0" w:space="0" w:color="auto"/>
            <w:bottom w:val="none" w:sz="0" w:space="0" w:color="auto"/>
            <w:right w:val="none" w:sz="0" w:space="0" w:color="auto"/>
          </w:divBdr>
        </w:div>
        <w:div w:id="15351841">
          <w:marLeft w:val="1541"/>
          <w:marRight w:val="0"/>
          <w:marTop w:val="50"/>
          <w:marBottom w:val="0"/>
          <w:divBdr>
            <w:top w:val="none" w:sz="0" w:space="0" w:color="auto"/>
            <w:left w:val="none" w:sz="0" w:space="0" w:color="auto"/>
            <w:bottom w:val="none" w:sz="0" w:space="0" w:color="auto"/>
            <w:right w:val="none" w:sz="0" w:space="0" w:color="auto"/>
          </w:divBdr>
        </w:div>
        <w:div w:id="1935435013">
          <w:marLeft w:val="1541"/>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4571">
      <w:bodyDiv w:val="1"/>
      <w:marLeft w:val="0"/>
      <w:marRight w:val="0"/>
      <w:marTop w:val="0"/>
      <w:marBottom w:val="0"/>
      <w:divBdr>
        <w:top w:val="none" w:sz="0" w:space="0" w:color="auto"/>
        <w:left w:val="none" w:sz="0" w:space="0" w:color="auto"/>
        <w:bottom w:val="none" w:sz="0" w:space="0" w:color="auto"/>
        <w:right w:val="none" w:sz="0" w:space="0" w:color="auto"/>
      </w:divBdr>
      <w:divsChild>
        <w:div w:id="1658806963">
          <w:marLeft w:val="1685"/>
          <w:marRight w:val="0"/>
          <w:marTop w:val="58"/>
          <w:marBottom w:val="0"/>
          <w:divBdr>
            <w:top w:val="none" w:sz="0" w:space="0" w:color="auto"/>
            <w:left w:val="none" w:sz="0" w:space="0" w:color="auto"/>
            <w:bottom w:val="none" w:sz="0" w:space="0" w:color="auto"/>
            <w:right w:val="none" w:sz="0" w:space="0" w:color="auto"/>
          </w:divBdr>
        </w:div>
      </w:divsChild>
    </w:div>
    <w:div w:id="138348916">
      <w:bodyDiv w:val="1"/>
      <w:marLeft w:val="0"/>
      <w:marRight w:val="0"/>
      <w:marTop w:val="0"/>
      <w:marBottom w:val="0"/>
      <w:divBdr>
        <w:top w:val="none" w:sz="0" w:space="0" w:color="auto"/>
        <w:left w:val="none" w:sz="0" w:space="0" w:color="auto"/>
        <w:bottom w:val="none" w:sz="0" w:space="0" w:color="auto"/>
        <w:right w:val="none" w:sz="0" w:space="0" w:color="auto"/>
      </w:divBdr>
      <w:divsChild>
        <w:div w:id="44106459">
          <w:marLeft w:val="979"/>
          <w:marRight w:val="0"/>
          <w:marTop w:val="58"/>
          <w:marBottom w:val="0"/>
          <w:divBdr>
            <w:top w:val="none" w:sz="0" w:space="0" w:color="auto"/>
            <w:left w:val="none" w:sz="0" w:space="0" w:color="auto"/>
            <w:bottom w:val="none" w:sz="0" w:space="0" w:color="auto"/>
            <w:right w:val="none" w:sz="0" w:space="0" w:color="auto"/>
          </w:divBdr>
        </w:div>
      </w:divsChild>
    </w:div>
    <w:div w:id="149639107">
      <w:bodyDiv w:val="1"/>
      <w:marLeft w:val="0"/>
      <w:marRight w:val="0"/>
      <w:marTop w:val="0"/>
      <w:marBottom w:val="0"/>
      <w:divBdr>
        <w:top w:val="none" w:sz="0" w:space="0" w:color="auto"/>
        <w:left w:val="none" w:sz="0" w:space="0" w:color="auto"/>
        <w:bottom w:val="none" w:sz="0" w:space="0" w:color="auto"/>
        <w:right w:val="none" w:sz="0" w:space="0" w:color="auto"/>
      </w:divBdr>
    </w:div>
    <w:div w:id="158810450">
      <w:bodyDiv w:val="1"/>
      <w:marLeft w:val="0"/>
      <w:marRight w:val="0"/>
      <w:marTop w:val="0"/>
      <w:marBottom w:val="0"/>
      <w:divBdr>
        <w:top w:val="none" w:sz="0" w:space="0" w:color="auto"/>
        <w:left w:val="none" w:sz="0" w:space="0" w:color="auto"/>
        <w:bottom w:val="none" w:sz="0" w:space="0" w:color="auto"/>
        <w:right w:val="none" w:sz="0" w:space="0" w:color="auto"/>
      </w:divBdr>
      <w:divsChild>
        <w:div w:id="1974827510">
          <w:marLeft w:val="1310"/>
          <w:marRight w:val="0"/>
          <w:marTop w:val="67"/>
          <w:marBottom w:val="0"/>
          <w:divBdr>
            <w:top w:val="none" w:sz="0" w:space="0" w:color="auto"/>
            <w:left w:val="none" w:sz="0" w:space="0" w:color="auto"/>
            <w:bottom w:val="none" w:sz="0" w:space="0" w:color="auto"/>
            <w:right w:val="none" w:sz="0" w:space="0" w:color="auto"/>
          </w:divBdr>
        </w:div>
      </w:divsChild>
    </w:div>
    <w:div w:id="165679651">
      <w:bodyDiv w:val="1"/>
      <w:marLeft w:val="0"/>
      <w:marRight w:val="0"/>
      <w:marTop w:val="0"/>
      <w:marBottom w:val="0"/>
      <w:divBdr>
        <w:top w:val="none" w:sz="0" w:space="0" w:color="auto"/>
        <w:left w:val="none" w:sz="0" w:space="0" w:color="auto"/>
        <w:bottom w:val="none" w:sz="0" w:space="0" w:color="auto"/>
        <w:right w:val="none" w:sz="0" w:space="0" w:color="auto"/>
      </w:divBdr>
      <w:divsChild>
        <w:div w:id="1818499176">
          <w:marLeft w:val="1310"/>
          <w:marRight w:val="0"/>
          <w:marTop w:val="58"/>
          <w:marBottom w:val="0"/>
          <w:divBdr>
            <w:top w:val="none" w:sz="0" w:space="0" w:color="auto"/>
            <w:left w:val="none" w:sz="0" w:space="0" w:color="auto"/>
            <w:bottom w:val="none" w:sz="0" w:space="0" w:color="auto"/>
            <w:right w:val="none" w:sz="0" w:space="0" w:color="auto"/>
          </w:divBdr>
        </w:div>
        <w:div w:id="766463335">
          <w:marLeft w:val="1310"/>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063872">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2327936">
      <w:bodyDiv w:val="1"/>
      <w:marLeft w:val="0"/>
      <w:marRight w:val="0"/>
      <w:marTop w:val="0"/>
      <w:marBottom w:val="0"/>
      <w:divBdr>
        <w:top w:val="none" w:sz="0" w:space="0" w:color="auto"/>
        <w:left w:val="none" w:sz="0" w:space="0" w:color="auto"/>
        <w:bottom w:val="none" w:sz="0" w:space="0" w:color="auto"/>
        <w:right w:val="none" w:sz="0" w:space="0" w:color="auto"/>
      </w:divBdr>
      <w:divsChild>
        <w:div w:id="328942527">
          <w:marLeft w:val="1685"/>
          <w:marRight w:val="0"/>
          <w:marTop w:val="48"/>
          <w:marBottom w:val="0"/>
          <w:divBdr>
            <w:top w:val="none" w:sz="0" w:space="0" w:color="auto"/>
            <w:left w:val="none" w:sz="0" w:space="0" w:color="auto"/>
            <w:bottom w:val="none" w:sz="0" w:space="0" w:color="auto"/>
            <w:right w:val="none" w:sz="0" w:space="0" w:color="auto"/>
          </w:divBdr>
        </w:div>
        <w:div w:id="2098557280">
          <w:marLeft w:val="2059"/>
          <w:marRight w:val="0"/>
          <w:marTop w:val="48"/>
          <w:marBottom w:val="0"/>
          <w:divBdr>
            <w:top w:val="none" w:sz="0" w:space="0" w:color="auto"/>
            <w:left w:val="none" w:sz="0" w:space="0" w:color="auto"/>
            <w:bottom w:val="none" w:sz="0" w:space="0" w:color="auto"/>
            <w:right w:val="none" w:sz="0" w:space="0" w:color="auto"/>
          </w:divBdr>
        </w:div>
        <w:div w:id="724140011">
          <w:marLeft w:val="2059"/>
          <w:marRight w:val="0"/>
          <w:marTop w:val="4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3875275">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7548">
      <w:bodyDiv w:val="1"/>
      <w:marLeft w:val="0"/>
      <w:marRight w:val="0"/>
      <w:marTop w:val="0"/>
      <w:marBottom w:val="0"/>
      <w:divBdr>
        <w:top w:val="none" w:sz="0" w:space="0" w:color="auto"/>
        <w:left w:val="none" w:sz="0" w:space="0" w:color="auto"/>
        <w:bottom w:val="none" w:sz="0" w:space="0" w:color="auto"/>
        <w:right w:val="none" w:sz="0" w:space="0" w:color="auto"/>
      </w:divBdr>
      <w:divsChild>
        <w:div w:id="41755230">
          <w:marLeft w:val="1310"/>
          <w:marRight w:val="0"/>
          <w:marTop w:val="58"/>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62866">
      <w:bodyDiv w:val="1"/>
      <w:marLeft w:val="0"/>
      <w:marRight w:val="0"/>
      <w:marTop w:val="0"/>
      <w:marBottom w:val="0"/>
      <w:divBdr>
        <w:top w:val="none" w:sz="0" w:space="0" w:color="auto"/>
        <w:left w:val="none" w:sz="0" w:space="0" w:color="auto"/>
        <w:bottom w:val="none" w:sz="0" w:space="0" w:color="auto"/>
        <w:right w:val="none" w:sz="0" w:space="0" w:color="auto"/>
      </w:divBdr>
      <w:divsChild>
        <w:div w:id="1996833940">
          <w:marLeft w:val="1685"/>
          <w:marRight w:val="0"/>
          <w:marTop w:val="53"/>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731425">
      <w:bodyDiv w:val="1"/>
      <w:marLeft w:val="0"/>
      <w:marRight w:val="0"/>
      <w:marTop w:val="0"/>
      <w:marBottom w:val="0"/>
      <w:divBdr>
        <w:top w:val="none" w:sz="0" w:space="0" w:color="auto"/>
        <w:left w:val="none" w:sz="0" w:space="0" w:color="auto"/>
        <w:bottom w:val="none" w:sz="0" w:space="0" w:color="auto"/>
        <w:right w:val="none" w:sz="0" w:space="0" w:color="auto"/>
      </w:divBdr>
      <w:divsChild>
        <w:div w:id="81729502">
          <w:marLeft w:val="1685"/>
          <w:marRight w:val="0"/>
          <w:marTop w:val="48"/>
          <w:marBottom w:val="0"/>
          <w:divBdr>
            <w:top w:val="none" w:sz="0" w:space="0" w:color="auto"/>
            <w:left w:val="none" w:sz="0" w:space="0" w:color="auto"/>
            <w:bottom w:val="none" w:sz="0" w:space="0" w:color="auto"/>
            <w:right w:val="none" w:sz="0" w:space="0" w:color="auto"/>
          </w:divBdr>
        </w:div>
        <w:div w:id="1741752549">
          <w:marLeft w:val="2059"/>
          <w:marRight w:val="0"/>
          <w:marTop w:val="38"/>
          <w:marBottom w:val="0"/>
          <w:divBdr>
            <w:top w:val="none" w:sz="0" w:space="0" w:color="auto"/>
            <w:left w:val="none" w:sz="0" w:space="0" w:color="auto"/>
            <w:bottom w:val="none" w:sz="0" w:space="0" w:color="auto"/>
            <w:right w:val="none" w:sz="0" w:space="0" w:color="auto"/>
          </w:divBdr>
        </w:div>
        <w:div w:id="869487876">
          <w:marLeft w:val="2059"/>
          <w:marRight w:val="0"/>
          <w:marTop w:val="38"/>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390564">
      <w:bodyDiv w:val="1"/>
      <w:marLeft w:val="0"/>
      <w:marRight w:val="0"/>
      <w:marTop w:val="0"/>
      <w:marBottom w:val="0"/>
      <w:divBdr>
        <w:top w:val="none" w:sz="0" w:space="0" w:color="auto"/>
        <w:left w:val="none" w:sz="0" w:space="0" w:color="auto"/>
        <w:bottom w:val="none" w:sz="0" w:space="0" w:color="auto"/>
        <w:right w:val="none" w:sz="0" w:space="0" w:color="auto"/>
      </w:divBdr>
      <w:divsChild>
        <w:div w:id="1411922387">
          <w:marLeft w:val="720"/>
          <w:marRight w:val="0"/>
          <w:marTop w:val="0"/>
          <w:marBottom w:val="160"/>
          <w:divBdr>
            <w:top w:val="none" w:sz="0" w:space="0" w:color="auto"/>
            <w:left w:val="none" w:sz="0" w:space="0" w:color="auto"/>
            <w:bottom w:val="none" w:sz="0" w:space="0" w:color="auto"/>
            <w:right w:val="none" w:sz="0" w:space="0" w:color="auto"/>
          </w:divBdr>
        </w:div>
        <w:div w:id="769618512">
          <w:marLeft w:val="720"/>
          <w:marRight w:val="0"/>
          <w:marTop w:val="0"/>
          <w:marBottom w:val="16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81757682">
      <w:bodyDiv w:val="1"/>
      <w:marLeft w:val="0"/>
      <w:marRight w:val="0"/>
      <w:marTop w:val="0"/>
      <w:marBottom w:val="0"/>
      <w:divBdr>
        <w:top w:val="none" w:sz="0" w:space="0" w:color="auto"/>
        <w:left w:val="none" w:sz="0" w:space="0" w:color="auto"/>
        <w:bottom w:val="none" w:sz="0" w:space="0" w:color="auto"/>
        <w:right w:val="none" w:sz="0" w:space="0" w:color="auto"/>
      </w:divBdr>
      <w:divsChild>
        <w:div w:id="289633257">
          <w:marLeft w:val="1685"/>
          <w:marRight w:val="0"/>
          <w:marTop w:val="58"/>
          <w:marBottom w:val="0"/>
          <w:divBdr>
            <w:top w:val="none" w:sz="0" w:space="0" w:color="auto"/>
            <w:left w:val="none" w:sz="0" w:space="0" w:color="auto"/>
            <w:bottom w:val="none" w:sz="0" w:space="0" w:color="auto"/>
            <w:right w:val="none" w:sz="0" w:space="0" w:color="auto"/>
          </w:divBdr>
        </w:div>
        <w:div w:id="1467501744">
          <w:marLeft w:val="1685"/>
          <w:marRight w:val="0"/>
          <w:marTop w:val="58"/>
          <w:marBottom w:val="0"/>
          <w:divBdr>
            <w:top w:val="none" w:sz="0" w:space="0" w:color="auto"/>
            <w:left w:val="none" w:sz="0" w:space="0" w:color="auto"/>
            <w:bottom w:val="none" w:sz="0" w:space="0" w:color="auto"/>
            <w:right w:val="none" w:sz="0" w:space="0" w:color="auto"/>
          </w:divBdr>
        </w:div>
      </w:divsChild>
    </w:div>
    <w:div w:id="386997125">
      <w:bodyDiv w:val="1"/>
      <w:marLeft w:val="0"/>
      <w:marRight w:val="0"/>
      <w:marTop w:val="0"/>
      <w:marBottom w:val="0"/>
      <w:divBdr>
        <w:top w:val="none" w:sz="0" w:space="0" w:color="auto"/>
        <w:left w:val="none" w:sz="0" w:space="0" w:color="auto"/>
        <w:bottom w:val="none" w:sz="0" w:space="0" w:color="auto"/>
        <w:right w:val="none" w:sz="0" w:space="0" w:color="auto"/>
      </w:divBdr>
      <w:divsChild>
        <w:div w:id="543521502">
          <w:marLeft w:val="2837"/>
          <w:marRight w:val="0"/>
          <w:marTop w:val="48"/>
          <w:marBottom w:val="0"/>
          <w:divBdr>
            <w:top w:val="none" w:sz="0" w:space="0" w:color="auto"/>
            <w:left w:val="none" w:sz="0" w:space="0" w:color="auto"/>
            <w:bottom w:val="none" w:sz="0" w:space="0" w:color="auto"/>
            <w:right w:val="none" w:sz="0" w:space="0" w:color="auto"/>
          </w:divBdr>
        </w:div>
        <w:div w:id="574978994">
          <w:marLeft w:val="2837"/>
          <w:marRight w:val="0"/>
          <w:marTop w:val="48"/>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186513">
      <w:bodyDiv w:val="1"/>
      <w:marLeft w:val="0"/>
      <w:marRight w:val="0"/>
      <w:marTop w:val="0"/>
      <w:marBottom w:val="0"/>
      <w:divBdr>
        <w:top w:val="none" w:sz="0" w:space="0" w:color="auto"/>
        <w:left w:val="none" w:sz="0" w:space="0" w:color="auto"/>
        <w:bottom w:val="none" w:sz="0" w:space="0" w:color="auto"/>
        <w:right w:val="none" w:sz="0" w:space="0" w:color="auto"/>
      </w:divBdr>
      <w:divsChild>
        <w:div w:id="444151918">
          <w:marLeft w:val="2059"/>
          <w:marRight w:val="0"/>
          <w:marTop w:val="48"/>
          <w:marBottom w:val="0"/>
          <w:divBdr>
            <w:top w:val="none" w:sz="0" w:space="0" w:color="auto"/>
            <w:left w:val="none" w:sz="0" w:space="0" w:color="auto"/>
            <w:bottom w:val="none" w:sz="0" w:space="0" w:color="auto"/>
            <w:right w:val="none" w:sz="0" w:space="0" w:color="auto"/>
          </w:divBdr>
        </w:div>
        <w:div w:id="1489858698">
          <w:marLeft w:val="2059"/>
          <w:marRight w:val="0"/>
          <w:marTop w:val="48"/>
          <w:marBottom w:val="0"/>
          <w:divBdr>
            <w:top w:val="none" w:sz="0" w:space="0" w:color="auto"/>
            <w:left w:val="none" w:sz="0" w:space="0" w:color="auto"/>
            <w:bottom w:val="none" w:sz="0" w:space="0" w:color="auto"/>
            <w:right w:val="none" w:sz="0" w:space="0" w:color="auto"/>
          </w:divBdr>
        </w:div>
        <w:div w:id="1920558560">
          <w:marLeft w:val="2059"/>
          <w:marRight w:val="0"/>
          <w:marTop w:val="48"/>
          <w:marBottom w:val="0"/>
          <w:divBdr>
            <w:top w:val="none" w:sz="0" w:space="0" w:color="auto"/>
            <w:left w:val="none" w:sz="0" w:space="0" w:color="auto"/>
            <w:bottom w:val="none" w:sz="0" w:space="0" w:color="auto"/>
            <w:right w:val="none" w:sz="0" w:space="0" w:color="auto"/>
          </w:divBdr>
        </w:div>
        <w:div w:id="692414890">
          <w:marLeft w:val="2059"/>
          <w:marRight w:val="0"/>
          <w:marTop w:val="48"/>
          <w:marBottom w:val="0"/>
          <w:divBdr>
            <w:top w:val="none" w:sz="0" w:space="0" w:color="auto"/>
            <w:left w:val="none" w:sz="0" w:space="0" w:color="auto"/>
            <w:bottom w:val="none" w:sz="0" w:space="0" w:color="auto"/>
            <w:right w:val="none" w:sz="0" w:space="0" w:color="auto"/>
          </w:divBdr>
        </w:div>
        <w:div w:id="368530488">
          <w:marLeft w:val="2059"/>
          <w:marRight w:val="0"/>
          <w:marTop w:val="48"/>
          <w:marBottom w:val="0"/>
          <w:divBdr>
            <w:top w:val="none" w:sz="0" w:space="0" w:color="auto"/>
            <w:left w:val="none" w:sz="0" w:space="0" w:color="auto"/>
            <w:bottom w:val="none" w:sz="0" w:space="0" w:color="auto"/>
            <w:right w:val="none" w:sz="0" w:space="0" w:color="auto"/>
          </w:divBdr>
        </w:div>
        <w:div w:id="883517783">
          <w:marLeft w:val="2059"/>
          <w:marRight w:val="0"/>
          <w:marTop w:val="48"/>
          <w:marBottom w:val="0"/>
          <w:divBdr>
            <w:top w:val="none" w:sz="0" w:space="0" w:color="auto"/>
            <w:left w:val="none" w:sz="0" w:space="0" w:color="auto"/>
            <w:bottom w:val="none" w:sz="0" w:space="0" w:color="auto"/>
            <w:right w:val="none" w:sz="0" w:space="0" w:color="auto"/>
          </w:divBdr>
        </w:div>
        <w:div w:id="938179549">
          <w:marLeft w:val="2059"/>
          <w:marRight w:val="0"/>
          <w:marTop w:val="48"/>
          <w:marBottom w:val="0"/>
          <w:divBdr>
            <w:top w:val="none" w:sz="0" w:space="0" w:color="auto"/>
            <w:left w:val="none" w:sz="0" w:space="0" w:color="auto"/>
            <w:bottom w:val="none" w:sz="0" w:space="0" w:color="auto"/>
            <w:right w:val="none" w:sz="0" w:space="0" w:color="auto"/>
          </w:divBdr>
        </w:div>
        <w:div w:id="934824477">
          <w:marLeft w:val="2059"/>
          <w:marRight w:val="0"/>
          <w:marTop w:val="48"/>
          <w:marBottom w:val="0"/>
          <w:divBdr>
            <w:top w:val="none" w:sz="0" w:space="0" w:color="auto"/>
            <w:left w:val="none" w:sz="0" w:space="0" w:color="auto"/>
            <w:bottom w:val="none" w:sz="0" w:space="0" w:color="auto"/>
            <w:right w:val="none" w:sz="0" w:space="0" w:color="auto"/>
          </w:divBdr>
        </w:div>
        <w:div w:id="930040724">
          <w:marLeft w:val="2059"/>
          <w:marRight w:val="0"/>
          <w:marTop w:val="4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06075698">
      <w:bodyDiv w:val="1"/>
      <w:marLeft w:val="0"/>
      <w:marRight w:val="0"/>
      <w:marTop w:val="0"/>
      <w:marBottom w:val="0"/>
      <w:divBdr>
        <w:top w:val="none" w:sz="0" w:space="0" w:color="auto"/>
        <w:left w:val="none" w:sz="0" w:space="0" w:color="auto"/>
        <w:bottom w:val="none" w:sz="0" w:space="0" w:color="auto"/>
        <w:right w:val="none" w:sz="0" w:space="0" w:color="auto"/>
      </w:divBdr>
      <w:divsChild>
        <w:div w:id="1045759912">
          <w:marLeft w:val="1310"/>
          <w:marRight w:val="0"/>
          <w:marTop w:val="67"/>
          <w:marBottom w:val="0"/>
          <w:divBdr>
            <w:top w:val="none" w:sz="0" w:space="0" w:color="auto"/>
            <w:left w:val="none" w:sz="0" w:space="0" w:color="auto"/>
            <w:bottom w:val="none" w:sz="0" w:space="0" w:color="auto"/>
            <w:right w:val="none" w:sz="0" w:space="0" w:color="auto"/>
          </w:divBdr>
        </w:div>
        <w:div w:id="300766941">
          <w:marLeft w:val="1310"/>
          <w:marRight w:val="0"/>
          <w:marTop w:val="67"/>
          <w:marBottom w:val="0"/>
          <w:divBdr>
            <w:top w:val="none" w:sz="0" w:space="0" w:color="auto"/>
            <w:left w:val="none" w:sz="0" w:space="0" w:color="auto"/>
            <w:bottom w:val="none" w:sz="0" w:space="0" w:color="auto"/>
            <w:right w:val="none" w:sz="0" w:space="0" w:color="auto"/>
          </w:divBdr>
        </w:div>
        <w:div w:id="1751271988">
          <w:marLeft w:val="1310"/>
          <w:marRight w:val="0"/>
          <w:marTop w:val="67"/>
          <w:marBottom w:val="0"/>
          <w:divBdr>
            <w:top w:val="none" w:sz="0" w:space="0" w:color="auto"/>
            <w:left w:val="none" w:sz="0" w:space="0" w:color="auto"/>
            <w:bottom w:val="none" w:sz="0" w:space="0" w:color="auto"/>
            <w:right w:val="none" w:sz="0" w:space="0" w:color="auto"/>
          </w:divBdr>
        </w:div>
        <w:div w:id="815341430">
          <w:marLeft w:val="1685"/>
          <w:marRight w:val="0"/>
          <w:marTop w:val="67"/>
          <w:marBottom w:val="0"/>
          <w:divBdr>
            <w:top w:val="none" w:sz="0" w:space="0" w:color="auto"/>
            <w:left w:val="none" w:sz="0" w:space="0" w:color="auto"/>
            <w:bottom w:val="none" w:sz="0" w:space="0" w:color="auto"/>
            <w:right w:val="none" w:sz="0" w:space="0" w:color="auto"/>
          </w:divBdr>
        </w:div>
        <w:div w:id="1563758225">
          <w:marLeft w:val="1685"/>
          <w:marRight w:val="0"/>
          <w:marTop w:val="67"/>
          <w:marBottom w:val="0"/>
          <w:divBdr>
            <w:top w:val="none" w:sz="0" w:space="0" w:color="auto"/>
            <w:left w:val="none" w:sz="0" w:space="0" w:color="auto"/>
            <w:bottom w:val="none" w:sz="0" w:space="0" w:color="auto"/>
            <w:right w:val="none" w:sz="0" w:space="0" w:color="auto"/>
          </w:divBdr>
        </w:div>
        <w:div w:id="882333191">
          <w:marLeft w:val="2059"/>
          <w:marRight w:val="0"/>
          <w:marTop w:val="58"/>
          <w:marBottom w:val="0"/>
          <w:divBdr>
            <w:top w:val="none" w:sz="0" w:space="0" w:color="auto"/>
            <w:left w:val="none" w:sz="0" w:space="0" w:color="auto"/>
            <w:bottom w:val="none" w:sz="0" w:space="0" w:color="auto"/>
            <w:right w:val="none" w:sz="0" w:space="0" w:color="auto"/>
          </w:divBdr>
        </w:div>
        <w:div w:id="1576821944">
          <w:marLeft w:val="2059"/>
          <w:marRight w:val="0"/>
          <w:marTop w:val="58"/>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1085">
      <w:bodyDiv w:val="1"/>
      <w:marLeft w:val="0"/>
      <w:marRight w:val="0"/>
      <w:marTop w:val="0"/>
      <w:marBottom w:val="0"/>
      <w:divBdr>
        <w:top w:val="none" w:sz="0" w:space="0" w:color="auto"/>
        <w:left w:val="none" w:sz="0" w:space="0" w:color="auto"/>
        <w:bottom w:val="none" w:sz="0" w:space="0" w:color="auto"/>
        <w:right w:val="none" w:sz="0" w:space="0" w:color="auto"/>
      </w:divBdr>
      <w:divsChild>
        <w:div w:id="1012534871">
          <w:marLeft w:val="979"/>
          <w:marRight w:val="0"/>
          <w:marTop w:val="58"/>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7799711">
      <w:bodyDiv w:val="1"/>
      <w:marLeft w:val="0"/>
      <w:marRight w:val="0"/>
      <w:marTop w:val="0"/>
      <w:marBottom w:val="0"/>
      <w:divBdr>
        <w:top w:val="none" w:sz="0" w:space="0" w:color="auto"/>
        <w:left w:val="none" w:sz="0" w:space="0" w:color="auto"/>
        <w:bottom w:val="none" w:sz="0" w:space="0" w:color="auto"/>
        <w:right w:val="none" w:sz="0" w:space="0" w:color="auto"/>
      </w:divBdr>
      <w:divsChild>
        <w:div w:id="1260798234">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122788">
      <w:bodyDiv w:val="1"/>
      <w:marLeft w:val="0"/>
      <w:marRight w:val="0"/>
      <w:marTop w:val="0"/>
      <w:marBottom w:val="0"/>
      <w:divBdr>
        <w:top w:val="none" w:sz="0" w:space="0" w:color="auto"/>
        <w:left w:val="none" w:sz="0" w:space="0" w:color="auto"/>
        <w:bottom w:val="none" w:sz="0" w:space="0" w:color="auto"/>
        <w:right w:val="none" w:sz="0" w:space="0" w:color="auto"/>
      </w:divBdr>
      <w:divsChild>
        <w:div w:id="178397069">
          <w:marLeft w:val="1541"/>
          <w:marRight w:val="0"/>
          <w:marTop w:val="50"/>
          <w:marBottom w:val="0"/>
          <w:divBdr>
            <w:top w:val="none" w:sz="0" w:space="0" w:color="auto"/>
            <w:left w:val="none" w:sz="0" w:space="0" w:color="auto"/>
            <w:bottom w:val="none" w:sz="0" w:space="0" w:color="auto"/>
            <w:right w:val="none" w:sz="0" w:space="0" w:color="auto"/>
          </w:divBdr>
        </w:div>
        <w:div w:id="737871337">
          <w:marLeft w:val="1541"/>
          <w:marRight w:val="0"/>
          <w:marTop w:val="50"/>
          <w:marBottom w:val="0"/>
          <w:divBdr>
            <w:top w:val="none" w:sz="0" w:space="0" w:color="auto"/>
            <w:left w:val="none" w:sz="0" w:space="0" w:color="auto"/>
            <w:bottom w:val="none" w:sz="0" w:space="0" w:color="auto"/>
            <w:right w:val="none" w:sz="0" w:space="0" w:color="auto"/>
          </w:divBdr>
        </w:div>
        <w:div w:id="1663969917">
          <w:marLeft w:val="1541"/>
          <w:marRight w:val="0"/>
          <w:marTop w:val="50"/>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0706513">
      <w:bodyDiv w:val="1"/>
      <w:marLeft w:val="0"/>
      <w:marRight w:val="0"/>
      <w:marTop w:val="0"/>
      <w:marBottom w:val="0"/>
      <w:divBdr>
        <w:top w:val="none" w:sz="0" w:space="0" w:color="auto"/>
        <w:left w:val="none" w:sz="0" w:space="0" w:color="auto"/>
        <w:bottom w:val="none" w:sz="0" w:space="0" w:color="auto"/>
        <w:right w:val="none" w:sz="0" w:space="0" w:color="auto"/>
      </w:divBdr>
      <w:divsChild>
        <w:div w:id="1771970954">
          <w:marLeft w:val="1685"/>
          <w:marRight w:val="0"/>
          <w:marTop w:val="58"/>
          <w:marBottom w:val="0"/>
          <w:divBdr>
            <w:top w:val="none" w:sz="0" w:space="0" w:color="auto"/>
            <w:left w:val="none" w:sz="0" w:space="0" w:color="auto"/>
            <w:bottom w:val="none" w:sz="0" w:space="0" w:color="auto"/>
            <w:right w:val="none" w:sz="0" w:space="0" w:color="auto"/>
          </w:divBdr>
        </w:div>
        <w:div w:id="473330343">
          <w:marLeft w:val="1685"/>
          <w:marRight w:val="0"/>
          <w:marTop w:val="58"/>
          <w:marBottom w:val="0"/>
          <w:divBdr>
            <w:top w:val="none" w:sz="0" w:space="0" w:color="auto"/>
            <w:left w:val="none" w:sz="0" w:space="0" w:color="auto"/>
            <w:bottom w:val="none" w:sz="0" w:space="0" w:color="auto"/>
            <w:right w:val="none" w:sz="0" w:space="0" w:color="auto"/>
          </w:divBdr>
        </w:div>
        <w:div w:id="1253590508">
          <w:marLeft w:val="1685"/>
          <w:marRight w:val="0"/>
          <w:marTop w:val="58"/>
          <w:marBottom w:val="0"/>
          <w:divBdr>
            <w:top w:val="none" w:sz="0" w:space="0" w:color="auto"/>
            <w:left w:val="none" w:sz="0" w:space="0" w:color="auto"/>
            <w:bottom w:val="none" w:sz="0" w:space="0" w:color="auto"/>
            <w:right w:val="none" w:sz="0" w:space="0" w:color="auto"/>
          </w:divBdr>
        </w:div>
        <w:div w:id="2133817046">
          <w:marLeft w:val="1685"/>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4245887">
      <w:bodyDiv w:val="1"/>
      <w:marLeft w:val="0"/>
      <w:marRight w:val="0"/>
      <w:marTop w:val="0"/>
      <w:marBottom w:val="0"/>
      <w:divBdr>
        <w:top w:val="none" w:sz="0" w:space="0" w:color="auto"/>
        <w:left w:val="none" w:sz="0" w:space="0" w:color="auto"/>
        <w:bottom w:val="none" w:sz="0" w:space="0" w:color="auto"/>
        <w:right w:val="none" w:sz="0" w:space="0" w:color="auto"/>
      </w:divBdr>
      <w:divsChild>
        <w:div w:id="1814132248">
          <w:marLeft w:val="1310"/>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306730">
      <w:bodyDiv w:val="1"/>
      <w:marLeft w:val="0"/>
      <w:marRight w:val="0"/>
      <w:marTop w:val="0"/>
      <w:marBottom w:val="0"/>
      <w:divBdr>
        <w:top w:val="none" w:sz="0" w:space="0" w:color="auto"/>
        <w:left w:val="none" w:sz="0" w:space="0" w:color="auto"/>
        <w:bottom w:val="none" w:sz="0" w:space="0" w:color="auto"/>
        <w:right w:val="none" w:sz="0" w:space="0" w:color="auto"/>
      </w:divBdr>
      <w:divsChild>
        <w:div w:id="23947122">
          <w:marLeft w:val="1310"/>
          <w:marRight w:val="0"/>
          <w:marTop w:val="67"/>
          <w:marBottom w:val="0"/>
          <w:divBdr>
            <w:top w:val="none" w:sz="0" w:space="0" w:color="auto"/>
            <w:left w:val="none" w:sz="0" w:space="0" w:color="auto"/>
            <w:bottom w:val="none" w:sz="0" w:space="0" w:color="auto"/>
            <w:right w:val="none" w:sz="0" w:space="0" w:color="auto"/>
          </w:divBdr>
        </w:div>
      </w:divsChild>
    </w:div>
    <w:div w:id="506864423">
      <w:bodyDiv w:val="1"/>
      <w:marLeft w:val="0"/>
      <w:marRight w:val="0"/>
      <w:marTop w:val="0"/>
      <w:marBottom w:val="0"/>
      <w:divBdr>
        <w:top w:val="none" w:sz="0" w:space="0" w:color="auto"/>
        <w:left w:val="none" w:sz="0" w:space="0" w:color="auto"/>
        <w:bottom w:val="none" w:sz="0" w:space="0" w:color="auto"/>
        <w:right w:val="none" w:sz="0" w:space="0" w:color="auto"/>
      </w:divBdr>
      <w:divsChild>
        <w:div w:id="233008579">
          <w:marLeft w:val="1310"/>
          <w:marRight w:val="0"/>
          <w:marTop w:val="67"/>
          <w:marBottom w:val="0"/>
          <w:divBdr>
            <w:top w:val="none" w:sz="0" w:space="0" w:color="auto"/>
            <w:left w:val="none" w:sz="0" w:space="0" w:color="auto"/>
            <w:bottom w:val="none" w:sz="0" w:space="0" w:color="auto"/>
            <w:right w:val="none" w:sz="0" w:space="0" w:color="auto"/>
          </w:divBdr>
        </w:div>
        <w:div w:id="1595092262">
          <w:marLeft w:val="1685"/>
          <w:marRight w:val="0"/>
          <w:marTop w:val="58"/>
          <w:marBottom w:val="0"/>
          <w:divBdr>
            <w:top w:val="none" w:sz="0" w:space="0" w:color="auto"/>
            <w:left w:val="none" w:sz="0" w:space="0" w:color="auto"/>
            <w:bottom w:val="none" w:sz="0" w:space="0" w:color="auto"/>
            <w:right w:val="none" w:sz="0" w:space="0" w:color="auto"/>
          </w:divBdr>
        </w:div>
      </w:divsChild>
    </w:div>
    <w:div w:id="514616905">
      <w:bodyDiv w:val="1"/>
      <w:marLeft w:val="0"/>
      <w:marRight w:val="0"/>
      <w:marTop w:val="0"/>
      <w:marBottom w:val="0"/>
      <w:divBdr>
        <w:top w:val="none" w:sz="0" w:space="0" w:color="auto"/>
        <w:left w:val="none" w:sz="0" w:space="0" w:color="auto"/>
        <w:bottom w:val="none" w:sz="0" w:space="0" w:color="auto"/>
        <w:right w:val="none" w:sz="0" w:space="0" w:color="auto"/>
      </w:divBdr>
      <w:divsChild>
        <w:div w:id="444887238">
          <w:marLeft w:val="936"/>
          <w:marRight w:val="0"/>
          <w:marTop w:val="58"/>
          <w:marBottom w:val="0"/>
          <w:divBdr>
            <w:top w:val="none" w:sz="0" w:space="0" w:color="auto"/>
            <w:left w:val="none" w:sz="0" w:space="0" w:color="auto"/>
            <w:bottom w:val="none" w:sz="0" w:space="0" w:color="auto"/>
            <w:right w:val="none" w:sz="0" w:space="0" w:color="auto"/>
          </w:divBdr>
        </w:div>
        <w:div w:id="1004212549">
          <w:marLeft w:val="936"/>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6987059">
      <w:bodyDiv w:val="1"/>
      <w:marLeft w:val="0"/>
      <w:marRight w:val="0"/>
      <w:marTop w:val="0"/>
      <w:marBottom w:val="0"/>
      <w:divBdr>
        <w:top w:val="none" w:sz="0" w:space="0" w:color="auto"/>
        <w:left w:val="none" w:sz="0" w:space="0" w:color="auto"/>
        <w:bottom w:val="none" w:sz="0" w:space="0" w:color="auto"/>
        <w:right w:val="none" w:sz="0" w:space="0" w:color="auto"/>
      </w:divBdr>
      <w:divsChild>
        <w:div w:id="1552038093">
          <w:marLeft w:val="1685"/>
          <w:marRight w:val="0"/>
          <w:marTop w:val="58"/>
          <w:marBottom w:val="0"/>
          <w:divBdr>
            <w:top w:val="none" w:sz="0" w:space="0" w:color="auto"/>
            <w:left w:val="none" w:sz="0" w:space="0" w:color="auto"/>
            <w:bottom w:val="none" w:sz="0" w:space="0" w:color="auto"/>
            <w:right w:val="none" w:sz="0" w:space="0" w:color="auto"/>
          </w:divBdr>
        </w:div>
        <w:div w:id="1239048983">
          <w:marLeft w:val="1685"/>
          <w:marRight w:val="0"/>
          <w:marTop w:val="58"/>
          <w:marBottom w:val="0"/>
          <w:divBdr>
            <w:top w:val="none" w:sz="0" w:space="0" w:color="auto"/>
            <w:left w:val="none" w:sz="0" w:space="0" w:color="auto"/>
            <w:bottom w:val="none" w:sz="0" w:space="0" w:color="auto"/>
            <w:right w:val="none" w:sz="0" w:space="0" w:color="auto"/>
          </w:divBdr>
        </w:div>
      </w:divsChild>
    </w:div>
    <w:div w:id="528492411">
      <w:bodyDiv w:val="1"/>
      <w:marLeft w:val="0"/>
      <w:marRight w:val="0"/>
      <w:marTop w:val="0"/>
      <w:marBottom w:val="0"/>
      <w:divBdr>
        <w:top w:val="none" w:sz="0" w:space="0" w:color="auto"/>
        <w:left w:val="none" w:sz="0" w:space="0" w:color="auto"/>
        <w:bottom w:val="none" w:sz="0" w:space="0" w:color="auto"/>
        <w:right w:val="none" w:sz="0" w:space="0" w:color="auto"/>
      </w:divBdr>
      <w:divsChild>
        <w:div w:id="1769813858">
          <w:marLeft w:val="1310"/>
          <w:marRight w:val="0"/>
          <w:marTop w:val="58"/>
          <w:marBottom w:val="0"/>
          <w:divBdr>
            <w:top w:val="none" w:sz="0" w:space="0" w:color="auto"/>
            <w:left w:val="none" w:sz="0" w:space="0" w:color="auto"/>
            <w:bottom w:val="none" w:sz="0" w:space="0" w:color="auto"/>
            <w:right w:val="none" w:sz="0" w:space="0" w:color="auto"/>
          </w:divBdr>
        </w:div>
        <w:div w:id="177544920">
          <w:marLeft w:val="1685"/>
          <w:marRight w:val="0"/>
          <w:marTop w:val="58"/>
          <w:marBottom w:val="0"/>
          <w:divBdr>
            <w:top w:val="none" w:sz="0" w:space="0" w:color="auto"/>
            <w:left w:val="none" w:sz="0" w:space="0" w:color="auto"/>
            <w:bottom w:val="none" w:sz="0" w:space="0" w:color="auto"/>
            <w:right w:val="none" w:sz="0" w:space="0" w:color="auto"/>
          </w:divBdr>
        </w:div>
        <w:div w:id="106396251">
          <w:marLeft w:val="1685"/>
          <w:marRight w:val="0"/>
          <w:marTop w:val="58"/>
          <w:marBottom w:val="0"/>
          <w:divBdr>
            <w:top w:val="none" w:sz="0" w:space="0" w:color="auto"/>
            <w:left w:val="none" w:sz="0" w:space="0" w:color="auto"/>
            <w:bottom w:val="none" w:sz="0" w:space="0" w:color="auto"/>
            <w:right w:val="none" w:sz="0" w:space="0" w:color="auto"/>
          </w:divBdr>
        </w:div>
        <w:div w:id="1515149143">
          <w:marLeft w:val="1310"/>
          <w:marRight w:val="0"/>
          <w:marTop w:val="58"/>
          <w:marBottom w:val="0"/>
          <w:divBdr>
            <w:top w:val="none" w:sz="0" w:space="0" w:color="auto"/>
            <w:left w:val="none" w:sz="0" w:space="0" w:color="auto"/>
            <w:bottom w:val="none" w:sz="0" w:space="0" w:color="auto"/>
            <w:right w:val="none" w:sz="0" w:space="0" w:color="auto"/>
          </w:divBdr>
        </w:div>
        <w:div w:id="636030727">
          <w:marLeft w:val="1685"/>
          <w:marRight w:val="0"/>
          <w:marTop w:val="58"/>
          <w:marBottom w:val="0"/>
          <w:divBdr>
            <w:top w:val="none" w:sz="0" w:space="0" w:color="auto"/>
            <w:left w:val="none" w:sz="0" w:space="0" w:color="auto"/>
            <w:bottom w:val="none" w:sz="0" w:space="0" w:color="auto"/>
            <w:right w:val="none" w:sz="0" w:space="0" w:color="auto"/>
          </w:divBdr>
        </w:div>
        <w:div w:id="538855412">
          <w:marLeft w:val="1685"/>
          <w:marRight w:val="0"/>
          <w:marTop w:val="58"/>
          <w:marBottom w:val="0"/>
          <w:divBdr>
            <w:top w:val="none" w:sz="0" w:space="0" w:color="auto"/>
            <w:left w:val="none" w:sz="0" w:space="0" w:color="auto"/>
            <w:bottom w:val="none" w:sz="0" w:space="0" w:color="auto"/>
            <w:right w:val="none" w:sz="0" w:space="0" w:color="auto"/>
          </w:divBdr>
        </w:div>
        <w:div w:id="805468130">
          <w:marLeft w:val="1310"/>
          <w:marRight w:val="0"/>
          <w:marTop w:val="58"/>
          <w:marBottom w:val="0"/>
          <w:divBdr>
            <w:top w:val="none" w:sz="0" w:space="0" w:color="auto"/>
            <w:left w:val="none" w:sz="0" w:space="0" w:color="auto"/>
            <w:bottom w:val="none" w:sz="0" w:space="0" w:color="auto"/>
            <w:right w:val="none" w:sz="0" w:space="0" w:color="auto"/>
          </w:divBdr>
        </w:div>
        <w:div w:id="1917855567">
          <w:marLeft w:val="1685"/>
          <w:marRight w:val="0"/>
          <w:marTop w:val="58"/>
          <w:marBottom w:val="0"/>
          <w:divBdr>
            <w:top w:val="none" w:sz="0" w:space="0" w:color="auto"/>
            <w:left w:val="none" w:sz="0" w:space="0" w:color="auto"/>
            <w:bottom w:val="none" w:sz="0" w:space="0" w:color="auto"/>
            <w:right w:val="none" w:sz="0" w:space="0" w:color="auto"/>
          </w:divBdr>
        </w:div>
        <w:div w:id="810681148">
          <w:marLeft w:val="1685"/>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0264117">
      <w:bodyDiv w:val="1"/>
      <w:marLeft w:val="0"/>
      <w:marRight w:val="0"/>
      <w:marTop w:val="0"/>
      <w:marBottom w:val="0"/>
      <w:divBdr>
        <w:top w:val="none" w:sz="0" w:space="0" w:color="auto"/>
        <w:left w:val="none" w:sz="0" w:space="0" w:color="auto"/>
        <w:bottom w:val="none" w:sz="0" w:space="0" w:color="auto"/>
        <w:right w:val="none" w:sz="0" w:space="0" w:color="auto"/>
      </w:divBdr>
      <w:divsChild>
        <w:div w:id="1501308324">
          <w:marLeft w:val="979"/>
          <w:marRight w:val="0"/>
          <w:marTop w:val="58"/>
          <w:marBottom w:val="0"/>
          <w:divBdr>
            <w:top w:val="none" w:sz="0" w:space="0" w:color="auto"/>
            <w:left w:val="none" w:sz="0" w:space="0" w:color="auto"/>
            <w:bottom w:val="none" w:sz="0" w:space="0" w:color="auto"/>
            <w:right w:val="none" w:sz="0" w:space="0" w:color="auto"/>
          </w:divBdr>
        </w:div>
      </w:divsChild>
    </w:div>
    <w:div w:id="565264011">
      <w:bodyDiv w:val="1"/>
      <w:marLeft w:val="0"/>
      <w:marRight w:val="0"/>
      <w:marTop w:val="0"/>
      <w:marBottom w:val="0"/>
      <w:divBdr>
        <w:top w:val="none" w:sz="0" w:space="0" w:color="auto"/>
        <w:left w:val="none" w:sz="0" w:space="0" w:color="auto"/>
        <w:bottom w:val="none" w:sz="0" w:space="0" w:color="auto"/>
        <w:right w:val="none" w:sz="0" w:space="0" w:color="auto"/>
      </w:divBdr>
      <w:divsChild>
        <w:div w:id="760561412">
          <w:marLeft w:val="936"/>
          <w:marRight w:val="0"/>
          <w:marTop w:val="77"/>
          <w:marBottom w:val="0"/>
          <w:divBdr>
            <w:top w:val="none" w:sz="0" w:space="0" w:color="auto"/>
            <w:left w:val="none" w:sz="0" w:space="0" w:color="auto"/>
            <w:bottom w:val="none" w:sz="0" w:space="0" w:color="auto"/>
            <w:right w:val="none" w:sz="0" w:space="0" w:color="auto"/>
          </w:divBdr>
        </w:div>
        <w:div w:id="949551382">
          <w:marLeft w:val="1310"/>
          <w:marRight w:val="0"/>
          <w:marTop w:val="67"/>
          <w:marBottom w:val="0"/>
          <w:divBdr>
            <w:top w:val="none" w:sz="0" w:space="0" w:color="auto"/>
            <w:left w:val="none" w:sz="0" w:space="0" w:color="auto"/>
            <w:bottom w:val="none" w:sz="0" w:space="0" w:color="auto"/>
            <w:right w:val="none" w:sz="0" w:space="0" w:color="auto"/>
          </w:divBdr>
        </w:div>
      </w:divsChild>
    </w:div>
    <w:div w:id="567499623">
      <w:bodyDiv w:val="1"/>
      <w:marLeft w:val="0"/>
      <w:marRight w:val="0"/>
      <w:marTop w:val="0"/>
      <w:marBottom w:val="0"/>
      <w:divBdr>
        <w:top w:val="none" w:sz="0" w:space="0" w:color="auto"/>
        <w:left w:val="none" w:sz="0" w:space="0" w:color="auto"/>
        <w:bottom w:val="none" w:sz="0" w:space="0" w:color="auto"/>
        <w:right w:val="none" w:sz="0" w:space="0" w:color="auto"/>
      </w:divBdr>
      <w:divsChild>
        <w:div w:id="1053582618">
          <w:marLeft w:val="1310"/>
          <w:marRight w:val="0"/>
          <w:marTop w:val="67"/>
          <w:marBottom w:val="0"/>
          <w:divBdr>
            <w:top w:val="none" w:sz="0" w:space="0" w:color="auto"/>
            <w:left w:val="none" w:sz="0" w:space="0" w:color="auto"/>
            <w:bottom w:val="none" w:sz="0" w:space="0" w:color="auto"/>
            <w:right w:val="none" w:sz="0" w:space="0" w:color="auto"/>
          </w:divBdr>
        </w:div>
        <w:div w:id="226190789">
          <w:marLeft w:val="1310"/>
          <w:marRight w:val="0"/>
          <w:marTop w:val="67"/>
          <w:marBottom w:val="0"/>
          <w:divBdr>
            <w:top w:val="none" w:sz="0" w:space="0" w:color="auto"/>
            <w:left w:val="none" w:sz="0" w:space="0" w:color="auto"/>
            <w:bottom w:val="none" w:sz="0" w:space="0" w:color="auto"/>
            <w:right w:val="none" w:sz="0" w:space="0" w:color="auto"/>
          </w:divBdr>
        </w:div>
        <w:div w:id="1964186208">
          <w:marLeft w:val="1685"/>
          <w:marRight w:val="0"/>
          <w:marTop w:val="58"/>
          <w:marBottom w:val="0"/>
          <w:divBdr>
            <w:top w:val="none" w:sz="0" w:space="0" w:color="auto"/>
            <w:left w:val="none" w:sz="0" w:space="0" w:color="auto"/>
            <w:bottom w:val="none" w:sz="0" w:space="0" w:color="auto"/>
            <w:right w:val="none" w:sz="0" w:space="0" w:color="auto"/>
          </w:divBdr>
        </w:div>
        <w:div w:id="764883602">
          <w:marLeft w:val="1685"/>
          <w:marRight w:val="0"/>
          <w:marTop w:val="58"/>
          <w:marBottom w:val="0"/>
          <w:divBdr>
            <w:top w:val="none" w:sz="0" w:space="0" w:color="auto"/>
            <w:left w:val="none" w:sz="0" w:space="0" w:color="auto"/>
            <w:bottom w:val="none" w:sz="0" w:space="0" w:color="auto"/>
            <w:right w:val="none" w:sz="0" w:space="0" w:color="auto"/>
          </w:divBdr>
        </w:div>
        <w:div w:id="1702785583">
          <w:marLeft w:val="1310"/>
          <w:marRight w:val="0"/>
          <w:marTop w:val="67"/>
          <w:marBottom w:val="0"/>
          <w:divBdr>
            <w:top w:val="none" w:sz="0" w:space="0" w:color="auto"/>
            <w:left w:val="none" w:sz="0" w:space="0" w:color="auto"/>
            <w:bottom w:val="none" w:sz="0" w:space="0" w:color="auto"/>
            <w:right w:val="none" w:sz="0" w:space="0" w:color="auto"/>
          </w:divBdr>
        </w:div>
        <w:div w:id="1876193665">
          <w:marLeft w:val="1685"/>
          <w:marRight w:val="0"/>
          <w:marTop w:val="58"/>
          <w:marBottom w:val="0"/>
          <w:divBdr>
            <w:top w:val="none" w:sz="0" w:space="0" w:color="auto"/>
            <w:left w:val="none" w:sz="0" w:space="0" w:color="auto"/>
            <w:bottom w:val="none" w:sz="0" w:space="0" w:color="auto"/>
            <w:right w:val="none" w:sz="0" w:space="0" w:color="auto"/>
          </w:divBdr>
        </w:div>
        <w:div w:id="1317567981">
          <w:marLeft w:val="1685"/>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1238915">
      <w:bodyDiv w:val="1"/>
      <w:marLeft w:val="0"/>
      <w:marRight w:val="0"/>
      <w:marTop w:val="0"/>
      <w:marBottom w:val="0"/>
      <w:divBdr>
        <w:top w:val="none" w:sz="0" w:space="0" w:color="auto"/>
        <w:left w:val="none" w:sz="0" w:space="0" w:color="auto"/>
        <w:bottom w:val="none" w:sz="0" w:space="0" w:color="auto"/>
        <w:right w:val="none" w:sz="0" w:space="0" w:color="auto"/>
      </w:divBdr>
      <w:divsChild>
        <w:div w:id="269317792">
          <w:marLeft w:val="1310"/>
          <w:marRight w:val="0"/>
          <w:marTop w:val="58"/>
          <w:marBottom w:val="0"/>
          <w:divBdr>
            <w:top w:val="none" w:sz="0" w:space="0" w:color="auto"/>
            <w:left w:val="none" w:sz="0" w:space="0" w:color="auto"/>
            <w:bottom w:val="none" w:sz="0" w:space="0" w:color="auto"/>
            <w:right w:val="none" w:sz="0" w:space="0" w:color="auto"/>
          </w:divBdr>
        </w:div>
        <w:div w:id="1458528033">
          <w:marLeft w:val="1685"/>
          <w:marRight w:val="0"/>
          <w:marTop w:val="58"/>
          <w:marBottom w:val="0"/>
          <w:divBdr>
            <w:top w:val="none" w:sz="0" w:space="0" w:color="auto"/>
            <w:left w:val="none" w:sz="0" w:space="0" w:color="auto"/>
            <w:bottom w:val="none" w:sz="0" w:space="0" w:color="auto"/>
            <w:right w:val="none" w:sz="0" w:space="0" w:color="auto"/>
          </w:divBdr>
        </w:div>
      </w:divsChild>
    </w:div>
    <w:div w:id="580795988">
      <w:bodyDiv w:val="1"/>
      <w:marLeft w:val="0"/>
      <w:marRight w:val="0"/>
      <w:marTop w:val="0"/>
      <w:marBottom w:val="0"/>
      <w:divBdr>
        <w:top w:val="none" w:sz="0" w:space="0" w:color="auto"/>
        <w:left w:val="none" w:sz="0" w:space="0" w:color="auto"/>
        <w:bottom w:val="none" w:sz="0" w:space="0" w:color="auto"/>
        <w:right w:val="none" w:sz="0" w:space="0" w:color="auto"/>
      </w:divBdr>
      <w:divsChild>
        <w:div w:id="1873879349">
          <w:marLeft w:val="1310"/>
          <w:marRight w:val="0"/>
          <w:marTop w:val="58"/>
          <w:marBottom w:val="0"/>
          <w:divBdr>
            <w:top w:val="none" w:sz="0" w:space="0" w:color="auto"/>
            <w:left w:val="none" w:sz="0" w:space="0" w:color="auto"/>
            <w:bottom w:val="none" w:sz="0" w:space="0" w:color="auto"/>
            <w:right w:val="none" w:sz="0" w:space="0" w:color="auto"/>
          </w:divBdr>
        </w:div>
        <w:div w:id="595753330">
          <w:marLeft w:val="1685"/>
          <w:marRight w:val="0"/>
          <w:marTop w:val="58"/>
          <w:marBottom w:val="0"/>
          <w:divBdr>
            <w:top w:val="none" w:sz="0" w:space="0" w:color="auto"/>
            <w:left w:val="none" w:sz="0" w:space="0" w:color="auto"/>
            <w:bottom w:val="none" w:sz="0" w:space="0" w:color="auto"/>
            <w:right w:val="none" w:sz="0" w:space="0" w:color="auto"/>
          </w:divBdr>
        </w:div>
        <w:div w:id="22637897">
          <w:marLeft w:val="1685"/>
          <w:marRight w:val="0"/>
          <w:marTop w:val="53"/>
          <w:marBottom w:val="0"/>
          <w:divBdr>
            <w:top w:val="none" w:sz="0" w:space="0" w:color="auto"/>
            <w:left w:val="none" w:sz="0" w:space="0" w:color="auto"/>
            <w:bottom w:val="none" w:sz="0" w:space="0" w:color="auto"/>
            <w:right w:val="none" w:sz="0" w:space="0" w:color="auto"/>
          </w:divBdr>
        </w:div>
      </w:divsChild>
    </w:div>
    <w:div w:id="602807350">
      <w:bodyDiv w:val="1"/>
      <w:marLeft w:val="0"/>
      <w:marRight w:val="0"/>
      <w:marTop w:val="0"/>
      <w:marBottom w:val="0"/>
      <w:divBdr>
        <w:top w:val="none" w:sz="0" w:space="0" w:color="auto"/>
        <w:left w:val="none" w:sz="0" w:space="0" w:color="auto"/>
        <w:bottom w:val="none" w:sz="0" w:space="0" w:color="auto"/>
        <w:right w:val="none" w:sz="0" w:space="0" w:color="auto"/>
      </w:divBdr>
      <w:divsChild>
        <w:div w:id="995913293">
          <w:marLeft w:val="2059"/>
          <w:marRight w:val="0"/>
          <w:marTop w:val="48"/>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5871753">
      <w:bodyDiv w:val="1"/>
      <w:marLeft w:val="0"/>
      <w:marRight w:val="0"/>
      <w:marTop w:val="0"/>
      <w:marBottom w:val="0"/>
      <w:divBdr>
        <w:top w:val="none" w:sz="0" w:space="0" w:color="auto"/>
        <w:left w:val="none" w:sz="0" w:space="0" w:color="auto"/>
        <w:bottom w:val="none" w:sz="0" w:space="0" w:color="auto"/>
        <w:right w:val="none" w:sz="0" w:space="0" w:color="auto"/>
      </w:divBdr>
      <w:divsChild>
        <w:div w:id="1570073098">
          <w:marLeft w:val="936"/>
          <w:marRight w:val="0"/>
          <w:marTop w:val="77"/>
          <w:marBottom w:val="0"/>
          <w:divBdr>
            <w:top w:val="none" w:sz="0" w:space="0" w:color="auto"/>
            <w:left w:val="none" w:sz="0" w:space="0" w:color="auto"/>
            <w:bottom w:val="none" w:sz="0" w:space="0" w:color="auto"/>
            <w:right w:val="none" w:sz="0" w:space="0" w:color="auto"/>
          </w:divBdr>
        </w:div>
        <w:div w:id="914555996">
          <w:marLeft w:val="1310"/>
          <w:marRight w:val="0"/>
          <w:marTop w:val="67"/>
          <w:marBottom w:val="0"/>
          <w:divBdr>
            <w:top w:val="none" w:sz="0" w:space="0" w:color="auto"/>
            <w:left w:val="none" w:sz="0" w:space="0" w:color="auto"/>
            <w:bottom w:val="none" w:sz="0" w:space="0" w:color="auto"/>
            <w:right w:val="none" w:sz="0" w:space="0" w:color="auto"/>
          </w:divBdr>
        </w:div>
        <w:div w:id="1548567374">
          <w:marLeft w:val="1310"/>
          <w:marRight w:val="0"/>
          <w:marTop w:val="67"/>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2856136">
      <w:bodyDiv w:val="1"/>
      <w:marLeft w:val="0"/>
      <w:marRight w:val="0"/>
      <w:marTop w:val="0"/>
      <w:marBottom w:val="0"/>
      <w:divBdr>
        <w:top w:val="none" w:sz="0" w:space="0" w:color="auto"/>
        <w:left w:val="none" w:sz="0" w:space="0" w:color="auto"/>
        <w:bottom w:val="none" w:sz="0" w:space="0" w:color="auto"/>
        <w:right w:val="none" w:sz="0" w:space="0" w:color="auto"/>
      </w:divBdr>
      <w:divsChild>
        <w:div w:id="1190488025">
          <w:marLeft w:val="1310"/>
          <w:marRight w:val="0"/>
          <w:marTop w:val="58"/>
          <w:marBottom w:val="0"/>
          <w:divBdr>
            <w:top w:val="none" w:sz="0" w:space="0" w:color="auto"/>
            <w:left w:val="none" w:sz="0" w:space="0" w:color="auto"/>
            <w:bottom w:val="none" w:sz="0" w:space="0" w:color="auto"/>
            <w:right w:val="none" w:sz="0" w:space="0" w:color="auto"/>
          </w:divBdr>
        </w:div>
        <w:div w:id="944265694">
          <w:marLeft w:val="1685"/>
          <w:marRight w:val="0"/>
          <w:marTop w:val="58"/>
          <w:marBottom w:val="0"/>
          <w:divBdr>
            <w:top w:val="none" w:sz="0" w:space="0" w:color="auto"/>
            <w:left w:val="none" w:sz="0" w:space="0" w:color="auto"/>
            <w:bottom w:val="none" w:sz="0" w:space="0" w:color="auto"/>
            <w:right w:val="none" w:sz="0" w:space="0" w:color="auto"/>
          </w:divBdr>
        </w:div>
        <w:div w:id="2060663184">
          <w:marLeft w:val="1685"/>
          <w:marRight w:val="0"/>
          <w:marTop w:val="58"/>
          <w:marBottom w:val="0"/>
          <w:divBdr>
            <w:top w:val="none" w:sz="0" w:space="0" w:color="auto"/>
            <w:left w:val="none" w:sz="0" w:space="0" w:color="auto"/>
            <w:bottom w:val="none" w:sz="0" w:space="0" w:color="auto"/>
            <w:right w:val="none" w:sz="0" w:space="0" w:color="auto"/>
          </w:divBdr>
        </w:div>
        <w:div w:id="684477617">
          <w:marLeft w:val="1685"/>
          <w:marRight w:val="0"/>
          <w:marTop w:val="58"/>
          <w:marBottom w:val="0"/>
          <w:divBdr>
            <w:top w:val="none" w:sz="0" w:space="0" w:color="auto"/>
            <w:left w:val="none" w:sz="0" w:space="0" w:color="auto"/>
            <w:bottom w:val="none" w:sz="0" w:space="0" w:color="auto"/>
            <w:right w:val="none" w:sz="0" w:space="0" w:color="auto"/>
          </w:divBdr>
        </w:div>
        <w:div w:id="360669964">
          <w:marLeft w:val="1310"/>
          <w:marRight w:val="0"/>
          <w:marTop w:val="58"/>
          <w:marBottom w:val="0"/>
          <w:divBdr>
            <w:top w:val="none" w:sz="0" w:space="0" w:color="auto"/>
            <w:left w:val="none" w:sz="0" w:space="0" w:color="auto"/>
            <w:bottom w:val="none" w:sz="0" w:space="0" w:color="auto"/>
            <w:right w:val="none" w:sz="0" w:space="0" w:color="auto"/>
          </w:divBdr>
        </w:div>
        <w:div w:id="1268348205">
          <w:marLeft w:val="1685"/>
          <w:marRight w:val="0"/>
          <w:marTop w:val="58"/>
          <w:marBottom w:val="0"/>
          <w:divBdr>
            <w:top w:val="none" w:sz="0" w:space="0" w:color="auto"/>
            <w:left w:val="none" w:sz="0" w:space="0" w:color="auto"/>
            <w:bottom w:val="none" w:sz="0" w:space="0" w:color="auto"/>
            <w:right w:val="none" w:sz="0" w:space="0" w:color="auto"/>
          </w:divBdr>
        </w:div>
        <w:div w:id="1278874932">
          <w:marLeft w:val="1685"/>
          <w:marRight w:val="0"/>
          <w:marTop w:val="58"/>
          <w:marBottom w:val="0"/>
          <w:divBdr>
            <w:top w:val="none" w:sz="0" w:space="0" w:color="auto"/>
            <w:left w:val="none" w:sz="0" w:space="0" w:color="auto"/>
            <w:bottom w:val="none" w:sz="0" w:space="0" w:color="auto"/>
            <w:right w:val="none" w:sz="0" w:space="0" w:color="auto"/>
          </w:divBdr>
        </w:div>
        <w:div w:id="2010981478">
          <w:marLeft w:val="936"/>
          <w:marRight w:val="0"/>
          <w:marTop w:val="77"/>
          <w:marBottom w:val="0"/>
          <w:divBdr>
            <w:top w:val="none" w:sz="0" w:space="0" w:color="auto"/>
            <w:left w:val="none" w:sz="0" w:space="0" w:color="auto"/>
            <w:bottom w:val="none" w:sz="0" w:space="0" w:color="auto"/>
            <w:right w:val="none" w:sz="0" w:space="0" w:color="auto"/>
          </w:divBdr>
        </w:div>
        <w:div w:id="341593614">
          <w:marLeft w:val="1310"/>
          <w:marRight w:val="0"/>
          <w:marTop w:val="58"/>
          <w:marBottom w:val="0"/>
          <w:divBdr>
            <w:top w:val="none" w:sz="0" w:space="0" w:color="auto"/>
            <w:left w:val="none" w:sz="0" w:space="0" w:color="auto"/>
            <w:bottom w:val="none" w:sz="0" w:space="0" w:color="auto"/>
            <w:right w:val="none" w:sz="0" w:space="0" w:color="auto"/>
          </w:divBdr>
        </w:div>
        <w:div w:id="810513520">
          <w:marLeft w:val="1310"/>
          <w:marRight w:val="0"/>
          <w:marTop w:val="58"/>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1718245">
      <w:bodyDiv w:val="1"/>
      <w:marLeft w:val="0"/>
      <w:marRight w:val="0"/>
      <w:marTop w:val="0"/>
      <w:marBottom w:val="0"/>
      <w:divBdr>
        <w:top w:val="none" w:sz="0" w:space="0" w:color="auto"/>
        <w:left w:val="none" w:sz="0" w:space="0" w:color="auto"/>
        <w:bottom w:val="none" w:sz="0" w:space="0" w:color="auto"/>
        <w:right w:val="none" w:sz="0" w:space="0" w:color="auto"/>
      </w:divBdr>
      <w:divsChild>
        <w:div w:id="1631280536">
          <w:marLeft w:val="1685"/>
          <w:marRight w:val="0"/>
          <w:marTop w:val="58"/>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9192123">
      <w:bodyDiv w:val="1"/>
      <w:marLeft w:val="0"/>
      <w:marRight w:val="0"/>
      <w:marTop w:val="0"/>
      <w:marBottom w:val="0"/>
      <w:divBdr>
        <w:top w:val="none" w:sz="0" w:space="0" w:color="auto"/>
        <w:left w:val="none" w:sz="0" w:space="0" w:color="auto"/>
        <w:bottom w:val="none" w:sz="0" w:space="0" w:color="auto"/>
        <w:right w:val="none" w:sz="0" w:space="0" w:color="auto"/>
      </w:divBdr>
      <w:divsChild>
        <w:div w:id="1677804560">
          <w:marLeft w:val="2059"/>
          <w:marRight w:val="0"/>
          <w:marTop w:val="4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1467220">
      <w:bodyDiv w:val="1"/>
      <w:marLeft w:val="0"/>
      <w:marRight w:val="0"/>
      <w:marTop w:val="0"/>
      <w:marBottom w:val="0"/>
      <w:divBdr>
        <w:top w:val="none" w:sz="0" w:space="0" w:color="auto"/>
        <w:left w:val="none" w:sz="0" w:space="0" w:color="auto"/>
        <w:bottom w:val="none" w:sz="0" w:space="0" w:color="auto"/>
        <w:right w:val="none" w:sz="0" w:space="0" w:color="auto"/>
      </w:divBdr>
      <w:divsChild>
        <w:div w:id="1677077184">
          <w:marLeft w:val="1685"/>
          <w:marRight w:val="0"/>
          <w:marTop w:val="48"/>
          <w:marBottom w:val="0"/>
          <w:divBdr>
            <w:top w:val="none" w:sz="0" w:space="0" w:color="auto"/>
            <w:left w:val="none" w:sz="0" w:space="0" w:color="auto"/>
            <w:bottom w:val="none" w:sz="0" w:space="0" w:color="auto"/>
            <w:right w:val="none" w:sz="0" w:space="0" w:color="auto"/>
          </w:divBdr>
        </w:div>
        <w:div w:id="1451588791">
          <w:marLeft w:val="2059"/>
          <w:marRight w:val="0"/>
          <w:marTop w:val="38"/>
          <w:marBottom w:val="0"/>
          <w:divBdr>
            <w:top w:val="none" w:sz="0" w:space="0" w:color="auto"/>
            <w:left w:val="none" w:sz="0" w:space="0" w:color="auto"/>
            <w:bottom w:val="none" w:sz="0" w:space="0" w:color="auto"/>
            <w:right w:val="none" w:sz="0" w:space="0" w:color="auto"/>
          </w:divBdr>
        </w:div>
        <w:div w:id="1239166863">
          <w:marLeft w:val="2059"/>
          <w:marRight w:val="0"/>
          <w:marTop w:val="38"/>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2418823">
      <w:bodyDiv w:val="1"/>
      <w:marLeft w:val="0"/>
      <w:marRight w:val="0"/>
      <w:marTop w:val="0"/>
      <w:marBottom w:val="0"/>
      <w:divBdr>
        <w:top w:val="none" w:sz="0" w:space="0" w:color="auto"/>
        <w:left w:val="none" w:sz="0" w:space="0" w:color="auto"/>
        <w:bottom w:val="none" w:sz="0" w:space="0" w:color="auto"/>
        <w:right w:val="none" w:sz="0" w:space="0" w:color="auto"/>
      </w:divBdr>
      <w:divsChild>
        <w:div w:id="154079139">
          <w:marLeft w:val="1267"/>
          <w:marRight w:val="0"/>
          <w:marTop w:val="53"/>
          <w:marBottom w:val="0"/>
          <w:divBdr>
            <w:top w:val="none" w:sz="0" w:space="0" w:color="auto"/>
            <w:left w:val="none" w:sz="0" w:space="0" w:color="auto"/>
            <w:bottom w:val="none" w:sz="0" w:space="0" w:color="auto"/>
            <w:right w:val="none" w:sz="0" w:space="0" w:color="auto"/>
          </w:divBdr>
        </w:div>
        <w:div w:id="596982699">
          <w:marLeft w:val="1541"/>
          <w:marRight w:val="0"/>
          <w:marTop w:val="50"/>
          <w:marBottom w:val="0"/>
          <w:divBdr>
            <w:top w:val="none" w:sz="0" w:space="0" w:color="auto"/>
            <w:left w:val="none" w:sz="0" w:space="0" w:color="auto"/>
            <w:bottom w:val="none" w:sz="0" w:space="0" w:color="auto"/>
            <w:right w:val="none" w:sz="0" w:space="0" w:color="auto"/>
          </w:divBdr>
        </w:div>
        <w:div w:id="1069231022">
          <w:marLeft w:val="1829"/>
          <w:marRight w:val="0"/>
          <w:marTop w:val="48"/>
          <w:marBottom w:val="0"/>
          <w:divBdr>
            <w:top w:val="none" w:sz="0" w:space="0" w:color="auto"/>
            <w:left w:val="none" w:sz="0" w:space="0" w:color="auto"/>
            <w:bottom w:val="none" w:sz="0" w:space="0" w:color="auto"/>
            <w:right w:val="none" w:sz="0" w:space="0" w:color="auto"/>
          </w:divBdr>
        </w:div>
        <w:div w:id="2108650671">
          <w:marLeft w:val="1829"/>
          <w:marRight w:val="0"/>
          <w:marTop w:val="48"/>
          <w:marBottom w:val="0"/>
          <w:divBdr>
            <w:top w:val="none" w:sz="0" w:space="0" w:color="auto"/>
            <w:left w:val="none" w:sz="0" w:space="0" w:color="auto"/>
            <w:bottom w:val="none" w:sz="0" w:space="0" w:color="auto"/>
            <w:right w:val="none" w:sz="0" w:space="0" w:color="auto"/>
          </w:divBdr>
        </w:div>
        <w:div w:id="57095694">
          <w:marLeft w:val="1541"/>
          <w:marRight w:val="0"/>
          <w:marTop w:val="50"/>
          <w:marBottom w:val="0"/>
          <w:divBdr>
            <w:top w:val="none" w:sz="0" w:space="0" w:color="auto"/>
            <w:left w:val="none" w:sz="0" w:space="0" w:color="auto"/>
            <w:bottom w:val="none" w:sz="0" w:space="0" w:color="auto"/>
            <w:right w:val="none" w:sz="0" w:space="0" w:color="auto"/>
          </w:divBdr>
        </w:div>
        <w:div w:id="983854390">
          <w:marLeft w:val="1829"/>
          <w:marRight w:val="0"/>
          <w:marTop w:val="48"/>
          <w:marBottom w:val="0"/>
          <w:divBdr>
            <w:top w:val="none" w:sz="0" w:space="0" w:color="auto"/>
            <w:left w:val="none" w:sz="0" w:space="0" w:color="auto"/>
            <w:bottom w:val="none" w:sz="0" w:space="0" w:color="auto"/>
            <w:right w:val="none" w:sz="0" w:space="0" w:color="auto"/>
          </w:divBdr>
        </w:div>
        <w:div w:id="1572109068">
          <w:marLeft w:val="1829"/>
          <w:marRight w:val="0"/>
          <w:marTop w:val="48"/>
          <w:marBottom w:val="0"/>
          <w:divBdr>
            <w:top w:val="none" w:sz="0" w:space="0" w:color="auto"/>
            <w:left w:val="none" w:sz="0" w:space="0" w:color="auto"/>
            <w:bottom w:val="none" w:sz="0" w:space="0" w:color="auto"/>
            <w:right w:val="none" w:sz="0" w:space="0" w:color="auto"/>
          </w:divBdr>
        </w:div>
        <w:div w:id="1940872546">
          <w:marLeft w:val="1541"/>
          <w:marRight w:val="0"/>
          <w:marTop w:val="50"/>
          <w:marBottom w:val="0"/>
          <w:divBdr>
            <w:top w:val="none" w:sz="0" w:space="0" w:color="auto"/>
            <w:left w:val="none" w:sz="0" w:space="0" w:color="auto"/>
            <w:bottom w:val="none" w:sz="0" w:space="0" w:color="auto"/>
            <w:right w:val="none" w:sz="0" w:space="0" w:color="auto"/>
          </w:divBdr>
        </w:div>
        <w:div w:id="1422992561">
          <w:marLeft w:val="1829"/>
          <w:marRight w:val="0"/>
          <w:marTop w:val="48"/>
          <w:marBottom w:val="0"/>
          <w:divBdr>
            <w:top w:val="none" w:sz="0" w:space="0" w:color="auto"/>
            <w:left w:val="none" w:sz="0" w:space="0" w:color="auto"/>
            <w:bottom w:val="none" w:sz="0" w:space="0" w:color="auto"/>
            <w:right w:val="none" w:sz="0" w:space="0" w:color="auto"/>
          </w:divBdr>
        </w:div>
        <w:div w:id="213126197">
          <w:marLeft w:val="1829"/>
          <w:marRight w:val="0"/>
          <w:marTop w:val="48"/>
          <w:marBottom w:val="0"/>
          <w:divBdr>
            <w:top w:val="none" w:sz="0" w:space="0" w:color="auto"/>
            <w:left w:val="none" w:sz="0" w:space="0" w:color="auto"/>
            <w:bottom w:val="none" w:sz="0" w:space="0" w:color="auto"/>
            <w:right w:val="none" w:sz="0" w:space="0" w:color="auto"/>
          </w:divBdr>
        </w:div>
        <w:div w:id="811214945">
          <w:marLeft w:val="1541"/>
          <w:marRight w:val="0"/>
          <w:marTop w:val="50"/>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08457084">
      <w:bodyDiv w:val="1"/>
      <w:marLeft w:val="0"/>
      <w:marRight w:val="0"/>
      <w:marTop w:val="0"/>
      <w:marBottom w:val="0"/>
      <w:divBdr>
        <w:top w:val="none" w:sz="0" w:space="0" w:color="auto"/>
        <w:left w:val="none" w:sz="0" w:space="0" w:color="auto"/>
        <w:bottom w:val="none" w:sz="0" w:space="0" w:color="auto"/>
        <w:right w:val="none" w:sz="0" w:space="0" w:color="auto"/>
      </w:divBdr>
      <w:divsChild>
        <w:div w:id="1741899185">
          <w:marLeft w:val="1685"/>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439616">
      <w:bodyDiv w:val="1"/>
      <w:marLeft w:val="0"/>
      <w:marRight w:val="0"/>
      <w:marTop w:val="0"/>
      <w:marBottom w:val="0"/>
      <w:divBdr>
        <w:top w:val="none" w:sz="0" w:space="0" w:color="auto"/>
        <w:left w:val="none" w:sz="0" w:space="0" w:color="auto"/>
        <w:bottom w:val="none" w:sz="0" w:space="0" w:color="auto"/>
        <w:right w:val="none" w:sz="0" w:space="0" w:color="auto"/>
      </w:divBdr>
      <w:divsChild>
        <w:div w:id="1531995958">
          <w:marLeft w:val="1685"/>
          <w:marRight w:val="0"/>
          <w:marTop w:val="58"/>
          <w:marBottom w:val="0"/>
          <w:divBdr>
            <w:top w:val="none" w:sz="0" w:space="0" w:color="auto"/>
            <w:left w:val="none" w:sz="0" w:space="0" w:color="auto"/>
            <w:bottom w:val="none" w:sz="0" w:space="0" w:color="auto"/>
            <w:right w:val="none" w:sz="0" w:space="0" w:color="auto"/>
          </w:divBdr>
        </w:div>
        <w:div w:id="109788331">
          <w:marLeft w:val="2059"/>
          <w:marRight w:val="0"/>
          <w:marTop w:val="58"/>
          <w:marBottom w:val="0"/>
          <w:divBdr>
            <w:top w:val="none" w:sz="0" w:space="0" w:color="auto"/>
            <w:left w:val="none" w:sz="0" w:space="0" w:color="auto"/>
            <w:bottom w:val="none" w:sz="0" w:space="0" w:color="auto"/>
            <w:right w:val="none" w:sz="0" w:space="0" w:color="auto"/>
          </w:divBdr>
        </w:div>
        <w:div w:id="1580869215">
          <w:marLeft w:val="2059"/>
          <w:marRight w:val="0"/>
          <w:marTop w:val="58"/>
          <w:marBottom w:val="0"/>
          <w:divBdr>
            <w:top w:val="none" w:sz="0" w:space="0" w:color="auto"/>
            <w:left w:val="none" w:sz="0" w:space="0" w:color="auto"/>
            <w:bottom w:val="none" w:sz="0" w:space="0" w:color="auto"/>
            <w:right w:val="none" w:sz="0" w:space="0" w:color="auto"/>
          </w:divBdr>
        </w:div>
      </w:divsChild>
    </w:div>
    <w:div w:id="726030801">
      <w:bodyDiv w:val="1"/>
      <w:marLeft w:val="0"/>
      <w:marRight w:val="0"/>
      <w:marTop w:val="0"/>
      <w:marBottom w:val="0"/>
      <w:divBdr>
        <w:top w:val="none" w:sz="0" w:space="0" w:color="auto"/>
        <w:left w:val="none" w:sz="0" w:space="0" w:color="auto"/>
        <w:bottom w:val="none" w:sz="0" w:space="0" w:color="auto"/>
        <w:right w:val="none" w:sz="0" w:space="0" w:color="auto"/>
      </w:divBdr>
      <w:divsChild>
        <w:div w:id="535578850">
          <w:marLeft w:val="562"/>
          <w:marRight w:val="0"/>
          <w:marTop w:val="67"/>
          <w:marBottom w:val="0"/>
          <w:divBdr>
            <w:top w:val="none" w:sz="0" w:space="0" w:color="auto"/>
            <w:left w:val="none" w:sz="0" w:space="0" w:color="auto"/>
            <w:bottom w:val="none" w:sz="0" w:space="0" w:color="auto"/>
            <w:right w:val="none" w:sz="0" w:space="0" w:color="auto"/>
          </w:divBdr>
        </w:div>
      </w:divsChild>
    </w:div>
    <w:div w:id="730422835">
      <w:bodyDiv w:val="1"/>
      <w:marLeft w:val="0"/>
      <w:marRight w:val="0"/>
      <w:marTop w:val="0"/>
      <w:marBottom w:val="0"/>
      <w:divBdr>
        <w:top w:val="none" w:sz="0" w:space="0" w:color="auto"/>
        <w:left w:val="none" w:sz="0" w:space="0" w:color="auto"/>
        <w:bottom w:val="none" w:sz="0" w:space="0" w:color="auto"/>
        <w:right w:val="none" w:sz="0" w:space="0" w:color="auto"/>
      </w:divBdr>
      <w:divsChild>
        <w:div w:id="1362051648">
          <w:marLeft w:val="1541"/>
          <w:marRight w:val="0"/>
          <w:marTop w:val="50"/>
          <w:marBottom w:val="0"/>
          <w:divBdr>
            <w:top w:val="none" w:sz="0" w:space="0" w:color="auto"/>
            <w:left w:val="none" w:sz="0" w:space="0" w:color="auto"/>
            <w:bottom w:val="none" w:sz="0" w:space="0" w:color="auto"/>
            <w:right w:val="none" w:sz="0" w:space="0" w:color="auto"/>
          </w:divBdr>
        </w:div>
      </w:divsChild>
    </w:div>
    <w:div w:id="764304067">
      <w:bodyDiv w:val="1"/>
      <w:marLeft w:val="0"/>
      <w:marRight w:val="0"/>
      <w:marTop w:val="0"/>
      <w:marBottom w:val="0"/>
      <w:divBdr>
        <w:top w:val="none" w:sz="0" w:space="0" w:color="auto"/>
        <w:left w:val="none" w:sz="0" w:space="0" w:color="auto"/>
        <w:bottom w:val="none" w:sz="0" w:space="0" w:color="auto"/>
        <w:right w:val="none" w:sz="0" w:space="0" w:color="auto"/>
      </w:divBdr>
      <w:divsChild>
        <w:div w:id="869149760">
          <w:marLeft w:val="1267"/>
          <w:marRight w:val="0"/>
          <w:marTop w:val="53"/>
          <w:marBottom w:val="0"/>
          <w:divBdr>
            <w:top w:val="none" w:sz="0" w:space="0" w:color="auto"/>
            <w:left w:val="none" w:sz="0" w:space="0" w:color="auto"/>
            <w:bottom w:val="none" w:sz="0" w:space="0" w:color="auto"/>
            <w:right w:val="none" w:sz="0" w:space="0" w:color="auto"/>
          </w:divBdr>
        </w:div>
        <w:div w:id="166867449">
          <w:marLeft w:val="1267"/>
          <w:marRight w:val="0"/>
          <w:marTop w:val="53"/>
          <w:marBottom w:val="0"/>
          <w:divBdr>
            <w:top w:val="none" w:sz="0" w:space="0" w:color="auto"/>
            <w:left w:val="none" w:sz="0" w:space="0" w:color="auto"/>
            <w:bottom w:val="none" w:sz="0" w:space="0" w:color="auto"/>
            <w:right w:val="none" w:sz="0" w:space="0" w:color="auto"/>
          </w:divBdr>
        </w:div>
      </w:divsChild>
    </w:div>
    <w:div w:id="772824317">
      <w:bodyDiv w:val="1"/>
      <w:marLeft w:val="0"/>
      <w:marRight w:val="0"/>
      <w:marTop w:val="0"/>
      <w:marBottom w:val="0"/>
      <w:divBdr>
        <w:top w:val="none" w:sz="0" w:space="0" w:color="auto"/>
        <w:left w:val="none" w:sz="0" w:space="0" w:color="auto"/>
        <w:bottom w:val="none" w:sz="0" w:space="0" w:color="auto"/>
        <w:right w:val="none" w:sz="0" w:space="0" w:color="auto"/>
      </w:divBdr>
      <w:divsChild>
        <w:div w:id="1683509949">
          <w:marLeft w:val="562"/>
          <w:marRight w:val="0"/>
          <w:marTop w:val="67"/>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4756563">
      <w:bodyDiv w:val="1"/>
      <w:marLeft w:val="0"/>
      <w:marRight w:val="0"/>
      <w:marTop w:val="0"/>
      <w:marBottom w:val="0"/>
      <w:divBdr>
        <w:top w:val="none" w:sz="0" w:space="0" w:color="auto"/>
        <w:left w:val="none" w:sz="0" w:space="0" w:color="auto"/>
        <w:bottom w:val="none" w:sz="0" w:space="0" w:color="auto"/>
        <w:right w:val="none" w:sz="0" w:space="0" w:color="auto"/>
      </w:divBdr>
      <w:divsChild>
        <w:div w:id="2051418922">
          <w:marLeft w:val="1310"/>
          <w:marRight w:val="0"/>
          <w:marTop w:val="58"/>
          <w:marBottom w:val="0"/>
          <w:divBdr>
            <w:top w:val="none" w:sz="0" w:space="0" w:color="auto"/>
            <w:left w:val="none" w:sz="0" w:space="0" w:color="auto"/>
            <w:bottom w:val="none" w:sz="0" w:space="0" w:color="auto"/>
            <w:right w:val="none" w:sz="0" w:space="0" w:color="auto"/>
          </w:divBdr>
        </w:div>
        <w:div w:id="1217669016">
          <w:marLeft w:val="1310"/>
          <w:marRight w:val="0"/>
          <w:marTop w:val="58"/>
          <w:marBottom w:val="0"/>
          <w:divBdr>
            <w:top w:val="none" w:sz="0" w:space="0" w:color="auto"/>
            <w:left w:val="none" w:sz="0" w:space="0" w:color="auto"/>
            <w:bottom w:val="none" w:sz="0" w:space="0" w:color="auto"/>
            <w:right w:val="none" w:sz="0" w:space="0" w:color="auto"/>
          </w:divBdr>
        </w:div>
        <w:div w:id="903377148">
          <w:marLeft w:val="1685"/>
          <w:marRight w:val="0"/>
          <w:marTop w:val="58"/>
          <w:marBottom w:val="0"/>
          <w:divBdr>
            <w:top w:val="none" w:sz="0" w:space="0" w:color="auto"/>
            <w:left w:val="none" w:sz="0" w:space="0" w:color="auto"/>
            <w:bottom w:val="none" w:sz="0" w:space="0" w:color="auto"/>
            <w:right w:val="none" w:sz="0" w:space="0" w:color="auto"/>
          </w:divBdr>
        </w:div>
      </w:divsChild>
    </w:div>
    <w:div w:id="796262509">
      <w:bodyDiv w:val="1"/>
      <w:marLeft w:val="0"/>
      <w:marRight w:val="0"/>
      <w:marTop w:val="0"/>
      <w:marBottom w:val="0"/>
      <w:divBdr>
        <w:top w:val="none" w:sz="0" w:space="0" w:color="auto"/>
        <w:left w:val="none" w:sz="0" w:space="0" w:color="auto"/>
        <w:bottom w:val="none" w:sz="0" w:space="0" w:color="auto"/>
        <w:right w:val="none" w:sz="0" w:space="0" w:color="auto"/>
      </w:divBdr>
      <w:divsChild>
        <w:div w:id="802577919">
          <w:marLeft w:val="1685"/>
          <w:marRight w:val="0"/>
          <w:marTop w:val="48"/>
          <w:marBottom w:val="0"/>
          <w:divBdr>
            <w:top w:val="none" w:sz="0" w:space="0" w:color="auto"/>
            <w:left w:val="none" w:sz="0" w:space="0" w:color="auto"/>
            <w:bottom w:val="none" w:sz="0" w:space="0" w:color="auto"/>
            <w:right w:val="none" w:sz="0" w:space="0" w:color="auto"/>
          </w:divBdr>
        </w:div>
        <w:div w:id="988751162">
          <w:marLeft w:val="2059"/>
          <w:marRight w:val="0"/>
          <w:marTop w:val="48"/>
          <w:marBottom w:val="0"/>
          <w:divBdr>
            <w:top w:val="none" w:sz="0" w:space="0" w:color="auto"/>
            <w:left w:val="none" w:sz="0" w:space="0" w:color="auto"/>
            <w:bottom w:val="none" w:sz="0" w:space="0" w:color="auto"/>
            <w:right w:val="none" w:sz="0" w:space="0" w:color="auto"/>
          </w:divBdr>
        </w:div>
      </w:divsChild>
    </w:div>
    <w:div w:id="796487059">
      <w:bodyDiv w:val="1"/>
      <w:marLeft w:val="0"/>
      <w:marRight w:val="0"/>
      <w:marTop w:val="0"/>
      <w:marBottom w:val="0"/>
      <w:divBdr>
        <w:top w:val="none" w:sz="0" w:space="0" w:color="auto"/>
        <w:left w:val="none" w:sz="0" w:space="0" w:color="auto"/>
        <w:bottom w:val="none" w:sz="0" w:space="0" w:color="auto"/>
        <w:right w:val="none" w:sz="0" w:space="0" w:color="auto"/>
      </w:divBdr>
      <w:divsChild>
        <w:div w:id="130368454">
          <w:marLeft w:val="2059"/>
          <w:marRight w:val="0"/>
          <w:marTop w:val="48"/>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3763832">
      <w:bodyDiv w:val="1"/>
      <w:marLeft w:val="0"/>
      <w:marRight w:val="0"/>
      <w:marTop w:val="0"/>
      <w:marBottom w:val="0"/>
      <w:divBdr>
        <w:top w:val="none" w:sz="0" w:space="0" w:color="auto"/>
        <w:left w:val="none" w:sz="0" w:space="0" w:color="auto"/>
        <w:bottom w:val="none" w:sz="0" w:space="0" w:color="auto"/>
        <w:right w:val="none" w:sz="0" w:space="0" w:color="auto"/>
      </w:divBdr>
      <w:divsChild>
        <w:div w:id="2074621888">
          <w:marLeft w:val="1685"/>
          <w:marRight w:val="0"/>
          <w:marTop w:val="58"/>
          <w:marBottom w:val="0"/>
          <w:divBdr>
            <w:top w:val="none" w:sz="0" w:space="0" w:color="auto"/>
            <w:left w:val="none" w:sz="0" w:space="0" w:color="auto"/>
            <w:bottom w:val="none" w:sz="0" w:space="0" w:color="auto"/>
            <w:right w:val="none" w:sz="0" w:space="0" w:color="auto"/>
          </w:divBdr>
        </w:div>
        <w:div w:id="91902653">
          <w:marLeft w:val="1685"/>
          <w:marRight w:val="0"/>
          <w:marTop w:val="5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63293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3275480">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2215">
      <w:bodyDiv w:val="1"/>
      <w:marLeft w:val="0"/>
      <w:marRight w:val="0"/>
      <w:marTop w:val="0"/>
      <w:marBottom w:val="0"/>
      <w:divBdr>
        <w:top w:val="none" w:sz="0" w:space="0" w:color="auto"/>
        <w:left w:val="none" w:sz="0" w:space="0" w:color="auto"/>
        <w:bottom w:val="none" w:sz="0" w:space="0" w:color="auto"/>
        <w:right w:val="none" w:sz="0" w:space="0" w:color="auto"/>
      </w:divBdr>
      <w:divsChild>
        <w:div w:id="2064405548">
          <w:marLeft w:val="979"/>
          <w:marRight w:val="0"/>
          <w:marTop w:val="67"/>
          <w:marBottom w:val="0"/>
          <w:divBdr>
            <w:top w:val="none" w:sz="0" w:space="0" w:color="auto"/>
            <w:left w:val="none" w:sz="0" w:space="0" w:color="auto"/>
            <w:bottom w:val="none" w:sz="0" w:space="0" w:color="auto"/>
            <w:right w:val="none" w:sz="0" w:space="0" w:color="auto"/>
          </w:divBdr>
        </w:div>
        <w:div w:id="962660217">
          <w:marLeft w:val="979"/>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957245">
      <w:bodyDiv w:val="1"/>
      <w:marLeft w:val="0"/>
      <w:marRight w:val="0"/>
      <w:marTop w:val="0"/>
      <w:marBottom w:val="0"/>
      <w:divBdr>
        <w:top w:val="none" w:sz="0" w:space="0" w:color="auto"/>
        <w:left w:val="none" w:sz="0" w:space="0" w:color="auto"/>
        <w:bottom w:val="none" w:sz="0" w:space="0" w:color="auto"/>
        <w:right w:val="none" w:sz="0" w:space="0" w:color="auto"/>
      </w:divBdr>
      <w:divsChild>
        <w:div w:id="832797668">
          <w:marLeft w:val="1685"/>
          <w:marRight w:val="0"/>
          <w:marTop w:val="58"/>
          <w:marBottom w:val="0"/>
          <w:divBdr>
            <w:top w:val="none" w:sz="0" w:space="0" w:color="auto"/>
            <w:left w:val="none" w:sz="0" w:space="0" w:color="auto"/>
            <w:bottom w:val="none" w:sz="0" w:space="0" w:color="auto"/>
            <w:right w:val="none" w:sz="0" w:space="0" w:color="auto"/>
          </w:divBdr>
        </w:div>
        <w:div w:id="1903903942">
          <w:marLeft w:val="2059"/>
          <w:marRight w:val="0"/>
          <w:marTop w:val="58"/>
          <w:marBottom w:val="0"/>
          <w:divBdr>
            <w:top w:val="none" w:sz="0" w:space="0" w:color="auto"/>
            <w:left w:val="none" w:sz="0" w:space="0" w:color="auto"/>
            <w:bottom w:val="none" w:sz="0" w:space="0" w:color="auto"/>
            <w:right w:val="none" w:sz="0" w:space="0" w:color="auto"/>
          </w:divBdr>
        </w:div>
        <w:div w:id="43334158">
          <w:marLeft w:val="2059"/>
          <w:marRight w:val="0"/>
          <w:marTop w:val="58"/>
          <w:marBottom w:val="0"/>
          <w:divBdr>
            <w:top w:val="none" w:sz="0" w:space="0" w:color="auto"/>
            <w:left w:val="none" w:sz="0" w:space="0" w:color="auto"/>
            <w:bottom w:val="none" w:sz="0" w:space="0" w:color="auto"/>
            <w:right w:val="none" w:sz="0" w:space="0" w:color="auto"/>
          </w:divBdr>
        </w:div>
        <w:div w:id="1328557533">
          <w:marLeft w:val="1685"/>
          <w:marRight w:val="0"/>
          <w:marTop w:val="58"/>
          <w:marBottom w:val="0"/>
          <w:divBdr>
            <w:top w:val="none" w:sz="0" w:space="0" w:color="auto"/>
            <w:left w:val="none" w:sz="0" w:space="0" w:color="auto"/>
            <w:bottom w:val="none" w:sz="0" w:space="0" w:color="auto"/>
            <w:right w:val="none" w:sz="0" w:space="0" w:color="auto"/>
          </w:divBdr>
        </w:div>
        <w:div w:id="833909181">
          <w:marLeft w:val="2059"/>
          <w:marRight w:val="0"/>
          <w:marTop w:val="58"/>
          <w:marBottom w:val="0"/>
          <w:divBdr>
            <w:top w:val="none" w:sz="0" w:space="0" w:color="auto"/>
            <w:left w:val="none" w:sz="0" w:space="0" w:color="auto"/>
            <w:bottom w:val="none" w:sz="0" w:space="0" w:color="auto"/>
            <w:right w:val="none" w:sz="0" w:space="0" w:color="auto"/>
          </w:divBdr>
        </w:div>
        <w:div w:id="524910098">
          <w:marLeft w:val="2059"/>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4782643">
      <w:bodyDiv w:val="1"/>
      <w:marLeft w:val="0"/>
      <w:marRight w:val="0"/>
      <w:marTop w:val="0"/>
      <w:marBottom w:val="0"/>
      <w:divBdr>
        <w:top w:val="none" w:sz="0" w:space="0" w:color="auto"/>
        <w:left w:val="none" w:sz="0" w:space="0" w:color="auto"/>
        <w:bottom w:val="none" w:sz="0" w:space="0" w:color="auto"/>
        <w:right w:val="none" w:sz="0" w:space="0" w:color="auto"/>
      </w:divBdr>
      <w:divsChild>
        <w:div w:id="1636064183">
          <w:marLeft w:val="1310"/>
          <w:marRight w:val="0"/>
          <w:marTop w:val="67"/>
          <w:marBottom w:val="0"/>
          <w:divBdr>
            <w:top w:val="none" w:sz="0" w:space="0" w:color="auto"/>
            <w:left w:val="none" w:sz="0" w:space="0" w:color="auto"/>
            <w:bottom w:val="none" w:sz="0" w:space="0" w:color="auto"/>
            <w:right w:val="none" w:sz="0" w:space="0" w:color="auto"/>
          </w:divBdr>
        </w:div>
        <w:div w:id="1222864502">
          <w:marLeft w:val="1310"/>
          <w:marRight w:val="0"/>
          <w:marTop w:val="67"/>
          <w:marBottom w:val="0"/>
          <w:divBdr>
            <w:top w:val="none" w:sz="0" w:space="0" w:color="auto"/>
            <w:left w:val="none" w:sz="0" w:space="0" w:color="auto"/>
            <w:bottom w:val="none" w:sz="0" w:space="0" w:color="auto"/>
            <w:right w:val="none" w:sz="0" w:space="0" w:color="auto"/>
          </w:divBdr>
        </w:div>
        <w:div w:id="344405116">
          <w:marLeft w:val="1685"/>
          <w:marRight w:val="0"/>
          <w:marTop w:val="67"/>
          <w:marBottom w:val="0"/>
          <w:divBdr>
            <w:top w:val="none" w:sz="0" w:space="0" w:color="auto"/>
            <w:left w:val="none" w:sz="0" w:space="0" w:color="auto"/>
            <w:bottom w:val="none" w:sz="0" w:space="0" w:color="auto"/>
            <w:right w:val="none" w:sz="0" w:space="0" w:color="auto"/>
          </w:divBdr>
        </w:div>
        <w:div w:id="1076972651">
          <w:marLeft w:val="1310"/>
          <w:marRight w:val="0"/>
          <w:marTop w:val="67"/>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32544453">
      <w:bodyDiv w:val="1"/>
      <w:marLeft w:val="0"/>
      <w:marRight w:val="0"/>
      <w:marTop w:val="0"/>
      <w:marBottom w:val="0"/>
      <w:divBdr>
        <w:top w:val="none" w:sz="0" w:space="0" w:color="auto"/>
        <w:left w:val="none" w:sz="0" w:space="0" w:color="auto"/>
        <w:bottom w:val="none" w:sz="0" w:space="0" w:color="auto"/>
        <w:right w:val="none" w:sz="0" w:space="0" w:color="auto"/>
      </w:divBdr>
      <w:divsChild>
        <w:div w:id="1532954952">
          <w:marLeft w:val="274"/>
          <w:marRight w:val="0"/>
          <w:marTop w:val="0"/>
          <w:marBottom w:val="0"/>
          <w:divBdr>
            <w:top w:val="none" w:sz="0" w:space="0" w:color="auto"/>
            <w:left w:val="none" w:sz="0" w:space="0" w:color="auto"/>
            <w:bottom w:val="none" w:sz="0" w:space="0" w:color="auto"/>
            <w:right w:val="none" w:sz="0" w:space="0" w:color="auto"/>
          </w:divBdr>
        </w:div>
        <w:div w:id="2043508406">
          <w:marLeft w:val="274"/>
          <w:marRight w:val="0"/>
          <w:marTop w:val="0"/>
          <w:marBottom w:val="0"/>
          <w:divBdr>
            <w:top w:val="none" w:sz="0" w:space="0" w:color="auto"/>
            <w:left w:val="none" w:sz="0" w:space="0" w:color="auto"/>
            <w:bottom w:val="none" w:sz="0" w:space="0" w:color="auto"/>
            <w:right w:val="none" w:sz="0" w:space="0" w:color="auto"/>
          </w:divBdr>
        </w:div>
        <w:div w:id="1179391596">
          <w:marLeft w:val="274"/>
          <w:marRight w:val="0"/>
          <w:marTop w:val="0"/>
          <w:marBottom w:val="0"/>
          <w:divBdr>
            <w:top w:val="none" w:sz="0" w:space="0" w:color="auto"/>
            <w:left w:val="none" w:sz="0" w:space="0" w:color="auto"/>
            <w:bottom w:val="none" w:sz="0" w:space="0" w:color="auto"/>
            <w:right w:val="none" w:sz="0" w:space="0" w:color="auto"/>
          </w:divBdr>
        </w:div>
        <w:div w:id="1711296747">
          <w:marLeft w:val="274"/>
          <w:marRight w:val="0"/>
          <w:marTop w:val="0"/>
          <w:marBottom w:val="0"/>
          <w:divBdr>
            <w:top w:val="none" w:sz="0" w:space="0" w:color="auto"/>
            <w:left w:val="none" w:sz="0" w:space="0" w:color="auto"/>
            <w:bottom w:val="none" w:sz="0" w:space="0" w:color="auto"/>
            <w:right w:val="none" w:sz="0" w:space="0" w:color="auto"/>
          </w:divBdr>
        </w:div>
        <w:div w:id="1047410599">
          <w:marLeft w:val="274"/>
          <w:marRight w:val="0"/>
          <w:marTop w:val="0"/>
          <w:marBottom w:val="0"/>
          <w:divBdr>
            <w:top w:val="none" w:sz="0" w:space="0" w:color="auto"/>
            <w:left w:val="none" w:sz="0" w:space="0" w:color="auto"/>
            <w:bottom w:val="none" w:sz="0" w:space="0" w:color="auto"/>
            <w:right w:val="none" w:sz="0" w:space="0" w:color="auto"/>
          </w:divBdr>
        </w:div>
        <w:div w:id="360396193">
          <w:marLeft w:val="274"/>
          <w:marRight w:val="0"/>
          <w:marTop w:val="0"/>
          <w:marBottom w:val="0"/>
          <w:divBdr>
            <w:top w:val="none" w:sz="0" w:space="0" w:color="auto"/>
            <w:left w:val="none" w:sz="0" w:space="0" w:color="auto"/>
            <w:bottom w:val="none" w:sz="0" w:space="0" w:color="auto"/>
            <w:right w:val="none" w:sz="0" w:space="0" w:color="auto"/>
          </w:divBdr>
        </w:div>
        <w:div w:id="179859224">
          <w:marLeft w:val="274"/>
          <w:marRight w:val="0"/>
          <w:marTop w:val="0"/>
          <w:marBottom w:val="0"/>
          <w:divBdr>
            <w:top w:val="none" w:sz="0" w:space="0" w:color="auto"/>
            <w:left w:val="none" w:sz="0" w:space="0" w:color="auto"/>
            <w:bottom w:val="none" w:sz="0" w:space="0" w:color="auto"/>
            <w:right w:val="none" w:sz="0" w:space="0" w:color="auto"/>
          </w:divBdr>
        </w:div>
        <w:div w:id="725375681">
          <w:marLeft w:val="274"/>
          <w:marRight w:val="0"/>
          <w:marTop w:val="0"/>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5575777">
      <w:bodyDiv w:val="1"/>
      <w:marLeft w:val="0"/>
      <w:marRight w:val="0"/>
      <w:marTop w:val="0"/>
      <w:marBottom w:val="0"/>
      <w:divBdr>
        <w:top w:val="none" w:sz="0" w:space="0" w:color="auto"/>
        <w:left w:val="none" w:sz="0" w:space="0" w:color="auto"/>
        <w:bottom w:val="none" w:sz="0" w:space="0" w:color="auto"/>
        <w:right w:val="none" w:sz="0" w:space="0" w:color="auto"/>
      </w:divBdr>
      <w:divsChild>
        <w:div w:id="1399590284">
          <w:marLeft w:val="1310"/>
          <w:marRight w:val="0"/>
          <w:marTop w:val="58"/>
          <w:marBottom w:val="0"/>
          <w:divBdr>
            <w:top w:val="none" w:sz="0" w:space="0" w:color="auto"/>
            <w:left w:val="none" w:sz="0" w:space="0" w:color="auto"/>
            <w:bottom w:val="none" w:sz="0" w:space="0" w:color="auto"/>
            <w:right w:val="none" w:sz="0" w:space="0" w:color="auto"/>
          </w:divBdr>
        </w:div>
        <w:div w:id="1053582889">
          <w:marLeft w:val="1685"/>
          <w:marRight w:val="0"/>
          <w:marTop w:val="58"/>
          <w:marBottom w:val="0"/>
          <w:divBdr>
            <w:top w:val="none" w:sz="0" w:space="0" w:color="auto"/>
            <w:left w:val="none" w:sz="0" w:space="0" w:color="auto"/>
            <w:bottom w:val="none" w:sz="0" w:space="0" w:color="auto"/>
            <w:right w:val="none" w:sz="0" w:space="0" w:color="auto"/>
          </w:divBdr>
        </w:div>
        <w:div w:id="196048075">
          <w:marLeft w:val="1685"/>
          <w:marRight w:val="0"/>
          <w:marTop w:val="58"/>
          <w:marBottom w:val="0"/>
          <w:divBdr>
            <w:top w:val="none" w:sz="0" w:space="0" w:color="auto"/>
            <w:left w:val="none" w:sz="0" w:space="0" w:color="auto"/>
            <w:bottom w:val="none" w:sz="0" w:space="0" w:color="auto"/>
            <w:right w:val="none" w:sz="0" w:space="0" w:color="auto"/>
          </w:divBdr>
        </w:div>
      </w:divsChild>
    </w:div>
    <w:div w:id="947809550">
      <w:bodyDiv w:val="1"/>
      <w:marLeft w:val="0"/>
      <w:marRight w:val="0"/>
      <w:marTop w:val="0"/>
      <w:marBottom w:val="0"/>
      <w:divBdr>
        <w:top w:val="none" w:sz="0" w:space="0" w:color="auto"/>
        <w:left w:val="none" w:sz="0" w:space="0" w:color="auto"/>
        <w:bottom w:val="none" w:sz="0" w:space="0" w:color="auto"/>
        <w:right w:val="none" w:sz="0" w:space="0" w:color="auto"/>
      </w:divBdr>
      <w:divsChild>
        <w:div w:id="15890368">
          <w:marLeft w:val="1310"/>
          <w:marRight w:val="0"/>
          <w:marTop w:val="58"/>
          <w:marBottom w:val="0"/>
          <w:divBdr>
            <w:top w:val="none" w:sz="0" w:space="0" w:color="auto"/>
            <w:left w:val="none" w:sz="0" w:space="0" w:color="auto"/>
            <w:bottom w:val="none" w:sz="0" w:space="0" w:color="auto"/>
            <w:right w:val="none" w:sz="0" w:space="0" w:color="auto"/>
          </w:divBdr>
        </w:div>
      </w:divsChild>
    </w:div>
    <w:div w:id="970205967">
      <w:bodyDiv w:val="1"/>
      <w:marLeft w:val="0"/>
      <w:marRight w:val="0"/>
      <w:marTop w:val="0"/>
      <w:marBottom w:val="0"/>
      <w:divBdr>
        <w:top w:val="none" w:sz="0" w:space="0" w:color="auto"/>
        <w:left w:val="none" w:sz="0" w:space="0" w:color="auto"/>
        <w:bottom w:val="none" w:sz="0" w:space="0" w:color="auto"/>
        <w:right w:val="none" w:sz="0" w:space="0" w:color="auto"/>
      </w:divBdr>
      <w:divsChild>
        <w:div w:id="2122459220">
          <w:marLeft w:val="1310"/>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847462">
      <w:bodyDiv w:val="1"/>
      <w:marLeft w:val="0"/>
      <w:marRight w:val="0"/>
      <w:marTop w:val="0"/>
      <w:marBottom w:val="0"/>
      <w:divBdr>
        <w:top w:val="none" w:sz="0" w:space="0" w:color="auto"/>
        <w:left w:val="none" w:sz="0" w:space="0" w:color="auto"/>
        <w:bottom w:val="none" w:sz="0" w:space="0" w:color="auto"/>
        <w:right w:val="none" w:sz="0" w:space="0" w:color="auto"/>
      </w:divBdr>
      <w:divsChild>
        <w:div w:id="1631353419">
          <w:marLeft w:val="936"/>
          <w:marRight w:val="0"/>
          <w:marTop w:val="77"/>
          <w:marBottom w:val="0"/>
          <w:divBdr>
            <w:top w:val="none" w:sz="0" w:space="0" w:color="auto"/>
            <w:left w:val="none" w:sz="0" w:space="0" w:color="auto"/>
            <w:bottom w:val="none" w:sz="0" w:space="0" w:color="auto"/>
            <w:right w:val="none" w:sz="0" w:space="0" w:color="auto"/>
          </w:divBdr>
        </w:div>
        <w:div w:id="509680332">
          <w:marLeft w:val="1310"/>
          <w:marRight w:val="0"/>
          <w:marTop w:val="58"/>
          <w:marBottom w:val="0"/>
          <w:divBdr>
            <w:top w:val="none" w:sz="0" w:space="0" w:color="auto"/>
            <w:left w:val="none" w:sz="0" w:space="0" w:color="auto"/>
            <w:bottom w:val="none" w:sz="0" w:space="0" w:color="auto"/>
            <w:right w:val="none" w:sz="0" w:space="0" w:color="auto"/>
          </w:divBdr>
        </w:div>
        <w:div w:id="345641790">
          <w:marLeft w:val="1310"/>
          <w:marRight w:val="0"/>
          <w:marTop w:val="58"/>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204201">
      <w:bodyDiv w:val="1"/>
      <w:marLeft w:val="0"/>
      <w:marRight w:val="0"/>
      <w:marTop w:val="0"/>
      <w:marBottom w:val="0"/>
      <w:divBdr>
        <w:top w:val="none" w:sz="0" w:space="0" w:color="auto"/>
        <w:left w:val="none" w:sz="0" w:space="0" w:color="auto"/>
        <w:bottom w:val="none" w:sz="0" w:space="0" w:color="auto"/>
        <w:right w:val="none" w:sz="0" w:space="0" w:color="auto"/>
      </w:divBdr>
      <w:divsChild>
        <w:div w:id="65617938">
          <w:marLeft w:val="2059"/>
          <w:marRight w:val="0"/>
          <w:marTop w:val="48"/>
          <w:marBottom w:val="0"/>
          <w:divBdr>
            <w:top w:val="none" w:sz="0" w:space="0" w:color="auto"/>
            <w:left w:val="none" w:sz="0" w:space="0" w:color="auto"/>
            <w:bottom w:val="none" w:sz="0" w:space="0" w:color="auto"/>
            <w:right w:val="none" w:sz="0" w:space="0" w:color="auto"/>
          </w:divBdr>
        </w:div>
        <w:div w:id="1551116079">
          <w:marLeft w:val="2059"/>
          <w:marRight w:val="0"/>
          <w:marTop w:val="48"/>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099438">
      <w:bodyDiv w:val="1"/>
      <w:marLeft w:val="0"/>
      <w:marRight w:val="0"/>
      <w:marTop w:val="0"/>
      <w:marBottom w:val="0"/>
      <w:divBdr>
        <w:top w:val="none" w:sz="0" w:space="0" w:color="auto"/>
        <w:left w:val="none" w:sz="0" w:space="0" w:color="auto"/>
        <w:bottom w:val="none" w:sz="0" w:space="0" w:color="auto"/>
        <w:right w:val="none" w:sz="0" w:space="0" w:color="auto"/>
      </w:divBdr>
      <w:divsChild>
        <w:div w:id="377629183">
          <w:marLeft w:val="1310"/>
          <w:marRight w:val="0"/>
          <w:marTop w:val="58"/>
          <w:marBottom w:val="0"/>
          <w:divBdr>
            <w:top w:val="none" w:sz="0" w:space="0" w:color="auto"/>
            <w:left w:val="none" w:sz="0" w:space="0" w:color="auto"/>
            <w:bottom w:val="none" w:sz="0" w:space="0" w:color="auto"/>
            <w:right w:val="none" w:sz="0" w:space="0" w:color="auto"/>
          </w:divBdr>
        </w:div>
        <w:div w:id="1966421674">
          <w:marLeft w:val="1685"/>
          <w:marRight w:val="0"/>
          <w:marTop w:val="58"/>
          <w:marBottom w:val="0"/>
          <w:divBdr>
            <w:top w:val="none" w:sz="0" w:space="0" w:color="auto"/>
            <w:left w:val="none" w:sz="0" w:space="0" w:color="auto"/>
            <w:bottom w:val="none" w:sz="0" w:space="0" w:color="auto"/>
            <w:right w:val="none" w:sz="0" w:space="0" w:color="auto"/>
          </w:divBdr>
        </w:div>
        <w:div w:id="1417095951">
          <w:marLeft w:val="1685"/>
          <w:marRight w:val="0"/>
          <w:marTop w:val="58"/>
          <w:marBottom w:val="0"/>
          <w:divBdr>
            <w:top w:val="none" w:sz="0" w:space="0" w:color="auto"/>
            <w:left w:val="none" w:sz="0" w:space="0" w:color="auto"/>
            <w:bottom w:val="none" w:sz="0" w:space="0" w:color="auto"/>
            <w:right w:val="none" w:sz="0" w:space="0" w:color="auto"/>
          </w:divBdr>
        </w:div>
        <w:div w:id="1037239937">
          <w:marLeft w:val="1310"/>
          <w:marRight w:val="0"/>
          <w:marTop w:val="58"/>
          <w:marBottom w:val="0"/>
          <w:divBdr>
            <w:top w:val="none" w:sz="0" w:space="0" w:color="auto"/>
            <w:left w:val="none" w:sz="0" w:space="0" w:color="auto"/>
            <w:bottom w:val="none" w:sz="0" w:space="0" w:color="auto"/>
            <w:right w:val="none" w:sz="0" w:space="0" w:color="auto"/>
          </w:divBdr>
        </w:div>
        <w:div w:id="1977903679">
          <w:marLeft w:val="1685"/>
          <w:marRight w:val="0"/>
          <w:marTop w:val="58"/>
          <w:marBottom w:val="0"/>
          <w:divBdr>
            <w:top w:val="none" w:sz="0" w:space="0" w:color="auto"/>
            <w:left w:val="none" w:sz="0" w:space="0" w:color="auto"/>
            <w:bottom w:val="none" w:sz="0" w:space="0" w:color="auto"/>
            <w:right w:val="none" w:sz="0" w:space="0" w:color="auto"/>
          </w:divBdr>
        </w:div>
        <w:div w:id="1375885196">
          <w:marLeft w:val="1685"/>
          <w:marRight w:val="0"/>
          <w:marTop w:val="58"/>
          <w:marBottom w:val="0"/>
          <w:divBdr>
            <w:top w:val="none" w:sz="0" w:space="0" w:color="auto"/>
            <w:left w:val="none" w:sz="0" w:space="0" w:color="auto"/>
            <w:bottom w:val="none" w:sz="0" w:space="0" w:color="auto"/>
            <w:right w:val="none" w:sz="0" w:space="0" w:color="auto"/>
          </w:divBdr>
        </w:div>
      </w:divsChild>
    </w:div>
    <w:div w:id="1015690143">
      <w:bodyDiv w:val="1"/>
      <w:marLeft w:val="0"/>
      <w:marRight w:val="0"/>
      <w:marTop w:val="0"/>
      <w:marBottom w:val="0"/>
      <w:divBdr>
        <w:top w:val="none" w:sz="0" w:space="0" w:color="auto"/>
        <w:left w:val="none" w:sz="0" w:space="0" w:color="auto"/>
        <w:bottom w:val="none" w:sz="0" w:space="0" w:color="auto"/>
        <w:right w:val="none" w:sz="0" w:space="0" w:color="auto"/>
      </w:divBdr>
      <w:divsChild>
        <w:div w:id="1102146429">
          <w:marLeft w:val="1310"/>
          <w:marRight w:val="0"/>
          <w:marTop w:val="67"/>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935908">
      <w:bodyDiv w:val="1"/>
      <w:marLeft w:val="0"/>
      <w:marRight w:val="0"/>
      <w:marTop w:val="0"/>
      <w:marBottom w:val="0"/>
      <w:divBdr>
        <w:top w:val="none" w:sz="0" w:space="0" w:color="auto"/>
        <w:left w:val="none" w:sz="0" w:space="0" w:color="auto"/>
        <w:bottom w:val="none" w:sz="0" w:space="0" w:color="auto"/>
        <w:right w:val="none" w:sz="0" w:space="0" w:color="auto"/>
      </w:divBdr>
      <w:divsChild>
        <w:div w:id="1415978848">
          <w:marLeft w:val="979"/>
          <w:marRight w:val="0"/>
          <w:marTop w:val="58"/>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098716">
      <w:bodyDiv w:val="1"/>
      <w:marLeft w:val="0"/>
      <w:marRight w:val="0"/>
      <w:marTop w:val="0"/>
      <w:marBottom w:val="0"/>
      <w:divBdr>
        <w:top w:val="none" w:sz="0" w:space="0" w:color="auto"/>
        <w:left w:val="none" w:sz="0" w:space="0" w:color="auto"/>
        <w:bottom w:val="none" w:sz="0" w:space="0" w:color="auto"/>
        <w:right w:val="none" w:sz="0" w:space="0" w:color="auto"/>
      </w:divBdr>
      <w:divsChild>
        <w:div w:id="1750729318">
          <w:marLeft w:val="1685"/>
          <w:marRight w:val="0"/>
          <w:marTop w:val="58"/>
          <w:marBottom w:val="0"/>
          <w:divBdr>
            <w:top w:val="none" w:sz="0" w:space="0" w:color="auto"/>
            <w:left w:val="none" w:sz="0" w:space="0" w:color="auto"/>
            <w:bottom w:val="none" w:sz="0" w:space="0" w:color="auto"/>
            <w:right w:val="none" w:sz="0" w:space="0" w:color="auto"/>
          </w:divBdr>
        </w:div>
        <w:div w:id="522205913">
          <w:marLeft w:val="1685"/>
          <w:marRight w:val="0"/>
          <w:marTop w:val="58"/>
          <w:marBottom w:val="0"/>
          <w:divBdr>
            <w:top w:val="none" w:sz="0" w:space="0" w:color="auto"/>
            <w:left w:val="none" w:sz="0" w:space="0" w:color="auto"/>
            <w:bottom w:val="none" w:sz="0" w:space="0" w:color="auto"/>
            <w:right w:val="none" w:sz="0" w:space="0" w:color="auto"/>
          </w:divBdr>
        </w:div>
      </w:divsChild>
    </w:div>
    <w:div w:id="1085762483">
      <w:bodyDiv w:val="1"/>
      <w:marLeft w:val="0"/>
      <w:marRight w:val="0"/>
      <w:marTop w:val="0"/>
      <w:marBottom w:val="0"/>
      <w:divBdr>
        <w:top w:val="none" w:sz="0" w:space="0" w:color="auto"/>
        <w:left w:val="none" w:sz="0" w:space="0" w:color="auto"/>
        <w:bottom w:val="none" w:sz="0" w:space="0" w:color="auto"/>
        <w:right w:val="none" w:sz="0" w:space="0" w:color="auto"/>
      </w:divBdr>
      <w:divsChild>
        <w:div w:id="396368278">
          <w:marLeft w:val="1685"/>
          <w:marRight w:val="0"/>
          <w:marTop w:val="58"/>
          <w:marBottom w:val="0"/>
          <w:divBdr>
            <w:top w:val="none" w:sz="0" w:space="0" w:color="auto"/>
            <w:left w:val="none" w:sz="0" w:space="0" w:color="auto"/>
            <w:bottom w:val="none" w:sz="0" w:space="0" w:color="auto"/>
            <w:right w:val="none" w:sz="0" w:space="0" w:color="auto"/>
          </w:divBdr>
        </w:div>
        <w:div w:id="128476494">
          <w:marLeft w:val="2059"/>
          <w:marRight w:val="0"/>
          <w:marTop w:val="48"/>
          <w:marBottom w:val="0"/>
          <w:divBdr>
            <w:top w:val="none" w:sz="0" w:space="0" w:color="auto"/>
            <w:left w:val="none" w:sz="0" w:space="0" w:color="auto"/>
            <w:bottom w:val="none" w:sz="0" w:space="0" w:color="auto"/>
            <w:right w:val="none" w:sz="0" w:space="0" w:color="auto"/>
          </w:divBdr>
        </w:div>
        <w:div w:id="49042722">
          <w:marLeft w:val="2059"/>
          <w:marRight w:val="0"/>
          <w:marTop w:val="48"/>
          <w:marBottom w:val="0"/>
          <w:divBdr>
            <w:top w:val="none" w:sz="0" w:space="0" w:color="auto"/>
            <w:left w:val="none" w:sz="0" w:space="0" w:color="auto"/>
            <w:bottom w:val="none" w:sz="0" w:space="0" w:color="auto"/>
            <w:right w:val="none" w:sz="0" w:space="0" w:color="auto"/>
          </w:divBdr>
        </w:div>
        <w:div w:id="1969893284">
          <w:marLeft w:val="1685"/>
          <w:marRight w:val="0"/>
          <w:marTop w:val="58"/>
          <w:marBottom w:val="0"/>
          <w:divBdr>
            <w:top w:val="none" w:sz="0" w:space="0" w:color="auto"/>
            <w:left w:val="none" w:sz="0" w:space="0" w:color="auto"/>
            <w:bottom w:val="none" w:sz="0" w:space="0" w:color="auto"/>
            <w:right w:val="none" w:sz="0" w:space="0" w:color="auto"/>
          </w:divBdr>
        </w:div>
        <w:div w:id="892231054">
          <w:marLeft w:val="1685"/>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5948964">
      <w:bodyDiv w:val="1"/>
      <w:marLeft w:val="0"/>
      <w:marRight w:val="0"/>
      <w:marTop w:val="0"/>
      <w:marBottom w:val="0"/>
      <w:divBdr>
        <w:top w:val="none" w:sz="0" w:space="0" w:color="auto"/>
        <w:left w:val="none" w:sz="0" w:space="0" w:color="auto"/>
        <w:bottom w:val="none" w:sz="0" w:space="0" w:color="auto"/>
        <w:right w:val="none" w:sz="0" w:space="0" w:color="auto"/>
      </w:divBdr>
      <w:divsChild>
        <w:div w:id="662006060">
          <w:marLeft w:val="2059"/>
          <w:marRight w:val="0"/>
          <w:marTop w:val="48"/>
          <w:marBottom w:val="0"/>
          <w:divBdr>
            <w:top w:val="none" w:sz="0" w:space="0" w:color="auto"/>
            <w:left w:val="none" w:sz="0" w:space="0" w:color="auto"/>
            <w:bottom w:val="none" w:sz="0" w:space="0" w:color="auto"/>
            <w:right w:val="none" w:sz="0" w:space="0" w:color="auto"/>
          </w:divBdr>
        </w:div>
        <w:div w:id="345249733">
          <w:marLeft w:val="2837"/>
          <w:marRight w:val="0"/>
          <w:marTop w:val="48"/>
          <w:marBottom w:val="0"/>
          <w:divBdr>
            <w:top w:val="none" w:sz="0" w:space="0" w:color="auto"/>
            <w:left w:val="none" w:sz="0" w:space="0" w:color="auto"/>
            <w:bottom w:val="none" w:sz="0" w:space="0" w:color="auto"/>
            <w:right w:val="none" w:sz="0" w:space="0" w:color="auto"/>
          </w:divBdr>
        </w:div>
        <w:div w:id="1932422049">
          <w:marLeft w:val="2837"/>
          <w:marRight w:val="0"/>
          <w:marTop w:val="48"/>
          <w:marBottom w:val="0"/>
          <w:divBdr>
            <w:top w:val="none" w:sz="0" w:space="0" w:color="auto"/>
            <w:left w:val="none" w:sz="0" w:space="0" w:color="auto"/>
            <w:bottom w:val="none" w:sz="0" w:space="0" w:color="auto"/>
            <w:right w:val="none" w:sz="0" w:space="0" w:color="auto"/>
          </w:divBdr>
        </w:div>
        <w:div w:id="30999202">
          <w:marLeft w:val="2837"/>
          <w:marRight w:val="0"/>
          <w:marTop w:val="48"/>
          <w:marBottom w:val="0"/>
          <w:divBdr>
            <w:top w:val="none" w:sz="0" w:space="0" w:color="auto"/>
            <w:left w:val="none" w:sz="0" w:space="0" w:color="auto"/>
            <w:bottom w:val="none" w:sz="0" w:space="0" w:color="auto"/>
            <w:right w:val="none" w:sz="0" w:space="0" w:color="auto"/>
          </w:divBdr>
        </w:div>
        <w:div w:id="1267545170">
          <w:marLeft w:val="936"/>
          <w:marRight w:val="0"/>
          <w:marTop w:val="77"/>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5437545">
      <w:bodyDiv w:val="1"/>
      <w:marLeft w:val="0"/>
      <w:marRight w:val="0"/>
      <w:marTop w:val="0"/>
      <w:marBottom w:val="0"/>
      <w:divBdr>
        <w:top w:val="none" w:sz="0" w:space="0" w:color="auto"/>
        <w:left w:val="none" w:sz="0" w:space="0" w:color="auto"/>
        <w:bottom w:val="none" w:sz="0" w:space="0" w:color="auto"/>
        <w:right w:val="none" w:sz="0" w:space="0" w:color="auto"/>
      </w:divBdr>
      <w:divsChild>
        <w:div w:id="1674458339">
          <w:marLeft w:val="274"/>
          <w:marRight w:val="0"/>
          <w:marTop w:val="0"/>
          <w:marBottom w:val="0"/>
          <w:divBdr>
            <w:top w:val="none" w:sz="0" w:space="0" w:color="auto"/>
            <w:left w:val="none" w:sz="0" w:space="0" w:color="auto"/>
            <w:bottom w:val="none" w:sz="0" w:space="0" w:color="auto"/>
            <w:right w:val="none" w:sz="0" w:space="0" w:color="auto"/>
          </w:divBdr>
        </w:div>
        <w:div w:id="348679727">
          <w:marLeft w:val="274"/>
          <w:marRight w:val="0"/>
          <w:marTop w:val="0"/>
          <w:marBottom w:val="0"/>
          <w:divBdr>
            <w:top w:val="none" w:sz="0" w:space="0" w:color="auto"/>
            <w:left w:val="none" w:sz="0" w:space="0" w:color="auto"/>
            <w:bottom w:val="none" w:sz="0" w:space="0" w:color="auto"/>
            <w:right w:val="none" w:sz="0" w:space="0" w:color="auto"/>
          </w:divBdr>
        </w:div>
        <w:div w:id="677465622">
          <w:marLeft w:val="274"/>
          <w:marRight w:val="0"/>
          <w:marTop w:val="0"/>
          <w:marBottom w:val="0"/>
          <w:divBdr>
            <w:top w:val="none" w:sz="0" w:space="0" w:color="auto"/>
            <w:left w:val="none" w:sz="0" w:space="0" w:color="auto"/>
            <w:bottom w:val="none" w:sz="0" w:space="0" w:color="auto"/>
            <w:right w:val="none" w:sz="0" w:space="0" w:color="auto"/>
          </w:divBdr>
        </w:div>
      </w:divsChild>
    </w:div>
    <w:div w:id="1197232757">
      <w:bodyDiv w:val="1"/>
      <w:marLeft w:val="0"/>
      <w:marRight w:val="0"/>
      <w:marTop w:val="0"/>
      <w:marBottom w:val="0"/>
      <w:divBdr>
        <w:top w:val="none" w:sz="0" w:space="0" w:color="auto"/>
        <w:left w:val="none" w:sz="0" w:space="0" w:color="auto"/>
        <w:bottom w:val="none" w:sz="0" w:space="0" w:color="auto"/>
        <w:right w:val="none" w:sz="0" w:space="0" w:color="auto"/>
      </w:divBdr>
      <w:divsChild>
        <w:div w:id="1846091606">
          <w:marLeft w:val="1310"/>
          <w:marRight w:val="0"/>
          <w:marTop w:val="67"/>
          <w:marBottom w:val="0"/>
          <w:divBdr>
            <w:top w:val="none" w:sz="0" w:space="0" w:color="auto"/>
            <w:left w:val="none" w:sz="0" w:space="0" w:color="auto"/>
            <w:bottom w:val="none" w:sz="0" w:space="0" w:color="auto"/>
            <w:right w:val="none" w:sz="0" w:space="0" w:color="auto"/>
          </w:divBdr>
        </w:div>
        <w:div w:id="1842355990">
          <w:marLeft w:val="1685"/>
          <w:marRight w:val="0"/>
          <w:marTop w:val="58"/>
          <w:marBottom w:val="0"/>
          <w:divBdr>
            <w:top w:val="none" w:sz="0" w:space="0" w:color="auto"/>
            <w:left w:val="none" w:sz="0" w:space="0" w:color="auto"/>
            <w:bottom w:val="none" w:sz="0" w:space="0" w:color="auto"/>
            <w:right w:val="none" w:sz="0" w:space="0" w:color="auto"/>
          </w:divBdr>
        </w:div>
        <w:div w:id="1666281252">
          <w:marLeft w:val="1685"/>
          <w:marRight w:val="0"/>
          <w:marTop w:val="58"/>
          <w:marBottom w:val="0"/>
          <w:divBdr>
            <w:top w:val="none" w:sz="0" w:space="0" w:color="auto"/>
            <w:left w:val="none" w:sz="0" w:space="0" w:color="auto"/>
            <w:bottom w:val="none" w:sz="0" w:space="0" w:color="auto"/>
            <w:right w:val="none" w:sz="0" w:space="0" w:color="auto"/>
          </w:divBdr>
        </w:div>
        <w:div w:id="503932054">
          <w:marLeft w:val="2059"/>
          <w:marRight w:val="0"/>
          <w:marTop w:val="58"/>
          <w:marBottom w:val="0"/>
          <w:divBdr>
            <w:top w:val="none" w:sz="0" w:space="0" w:color="auto"/>
            <w:left w:val="none" w:sz="0" w:space="0" w:color="auto"/>
            <w:bottom w:val="none" w:sz="0" w:space="0" w:color="auto"/>
            <w:right w:val="none" w:sz="0" w:space="0" w:color="auto"/>
          </w:divBdr>
        </w:div>
        <w:div w:id="75518823">
          <w:marLeft w:val="2059"/>
          <w:marRight w:val="0"/>
          <w:marTop w:val="58"/>
          <w:marBottom w:val="0"/>
          <w:divBdr>
            <w:top w:val="none" w:sz="0" w:space="0" w:color="auto"/>
            <w:left w:val="none" w:sz="0" w:space="0" w:color="auto"/>
            <w:bottom w:val="none" w:sz="0" w:space="0" w:color="auto"/>
            <w:right w:val="none" w:sz="0" w:space="0" w:color="auto"/>
          </w:divBdr>
        </w:div>
        <w:div w:id="847019182">
          <w:marLeft w:val="2059"/>
          <w:marRight w:val="0"/>
          <w:marTop w:val="58"/>
          <w:marBottom w:val="0"/>
          <w:divBdr>
            <w:top w:val="none" w:sz="0" w:space="0" w:color="auto"/>
            <w:left w:val="none" w:sz="0" w:space="0" w:color="auto"/>
            <w:bottom w:val="none" w:sz="0" w:space="0" w:color="auto"/>
            <w:right w:val="none" w:sz="0" w:space="0" w:color="auto"/>
          </w:divBdr>
        </w:div>
      </w:divsChild>
    </w:div>
    <w:div w:id="1203060681">
      <w:bodyDiv w:val="1"/>
      <w:marLeft w:val="0"/>
      <w:marRight w:val="0"/>
      <w:marTop w:val="0"/>
      <w:marBottom w:val="0"/>
      <w:divBdr>
        <w:top w:val="none" w:sz="0" w:space="0" w:color="auto"/>
        <w:left w:val="none" w:sz="0" w:space="0" w:color="auto"/>
        <w:bottom w:val="none" w:sz="0" w:space="0" w:color="auto"/>
        <w:right w:val="none" w:sz="0" w:space="0" w:color="auto"/>
      </w:divBdr>
      <w:divsChild>
        <w:div w:id="1691906010">
          <w:marLeft w:val="1685"/>
          <w:marRight w:val="0"/>
          <w:marTop w:val="58"/>
          <w:marBottom w:val="0"/>
          <w:divBdr>
            <w:top w:val="none" w:sz="0" w:space="0" w:color="auto"/>
            <w:left w:val="none" w:sz="0" w:space="0" w:color="auto"/>
            <w:bottom w:val="none" w:sz="0" w:space="0" w:color="auto"/>
            <w:right w:val="none" w:sz="0" w:space="0" w:color="auto"/>
          </w:divBdr>
        </w:div>
        <w:div w:id="615912304">
          <w:marLeft w:val="1685"/>
          <w:marRight w:val="0"/>
          <w:marTop w:val="58"/>
          <w:marBottom w:val="0"/>
          <w:divBdr>
            <w:top w:val="none" w:sz="0" w:space="0" w:color="auto"/>
            <w:left w:val="none" w:sz="0" w:space="0" w:color="auto"/>
            <w:bottom w:val="none" w:sz="0" w:space="0" w:color="auto"/>
            <w:right w:val="none" w:sz="0" w:space="0" w:color="auto"/>
          </w:divBdr>
        </w:div>
      </w:divsChild>
    </w:div>
    <w:div w:id="1213080083">
      <w:bodyDiv w:val="1"/>
      <w:marLeft w:val="0"/>
      <w:marRight w:val="0"/>
      <w:marTop w:val="0"/>
      <w:marBottom w:val="0"/>
      <w:divBdr>
        <w:top w:val="none" w:sz="0" w:space="0" w:color="auto"/>
        <w:left w:val="none" w:sz="0" w:space="0" w:color="auto"/>
        <w:bottom w:val="none" w:sz="0" w:space="0" w:color="auto"/>
        <w:right w:val="none" w:sz="0" w:space="0" w:color="auto"/>
      </w:divBdr>
      <w:divsChild>
        <w:div w:id="1623071911">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54121">
      <w:bodyDiv w:val="1"/>
      <w:marLeft w:val="0"/>
      <w:marRight w:val="0"/>
      <w:marTop w:val="0"/>
      <w:marBottom w:val="0"/>
      <w:divBdr>
        <w:top w:val="none" w:sz="0" w:space="0" w:color="auto"/>
        <w:left w:val="none" w:sz="0" w:space="0" w:color="auto"/>
        <w:bottom w:val="none" w:sz="0" w:space="0" w:color="auto"/>
        <w:right w:val="none" w:sz="0" w:space="0" w:color="auto"/>
      </w:divBdr>
      <w:divsChild>
        <w:div w:id="1397361631">
          <w:marLeft w:val="2059"/>
          <w:marRight w:val="0"/>
          <w:marTop w:val="48"/>
          <w:marBottom w:val="0"/>
          <w:divBdr>
            <w:top w:val="none" w:sz="0" w:space="0" w:color="auto"/>
            <w:left w:val="none" w:sz="0" w:space="0" w:color="auto"/>
            <w:bottom w:val="none" w:sz="0" w:space="0" w:color="auto"/>
            <w:right w:val="none" w:sz="0" w:space="0" w:color="auto"/>
          </w:divBdr>
        </w:div>
        <w:div w:id="1620331814">
          <w:marLeft w:val="2059"/>
          <w:marRight w:val="0"/>
          <w:marTop w:val="48"/>
          <w:marBottom w:val="0"/>
          <w:divBdr>
            <w:top w:val="none" w:sz="0" w:space="0" w:color="auto"/>
            <w:left w:val="none" w:sz="0" w:space="0" w:color="auto"/>
            <w:bottom w:val="none" w:sz="0" w:space="0" w:color="auto"/>
            <w:right w:val="none" w:sz="0" w:space="0" w:color="auto"/>
          </w:divBdr>
        </w:div>
        <w:div w:id="617564654">
          <w:marLeft w:val="2059"/>
          <w:marRight w:val="0"/>
          <w:marTop w:val="48"/>
          <w:marBottom w:val="0"/>
          <w:divBdr>
            <w:top w:val="none" w:sz="0" w:space="0" w:color="auto"/>
            <w:left w:val="none" w:sz="0" w:space="0" w:color="auto"/>
            <w:bottom w:val="none" w:sz="0" w:space="0" w:color="auto"/>
            <w:right w:val="none" w:sz="0" w:space="0" w:color="auto"/>
          </w:divBdr>
        </w:div>
      </w:divsChild>
    </w:div>
    <w:div w:id="1245992699">
      <w:bodyDiv w:val="1"/>
      <w:marLeft w:val="0"/>
      <w:marRight w:val="0"/>
      <w:marTop w:val="0"/>
      <w:marBottom w:val="0"/>
      <w:divBdr>
        <w:top w:val="none" w:sz="0" w:space="0" w:color="auto"/>
        <w:left w:val="none" w:sz="0" w:space="0" w:color="auto"/>
        <w:bottom w:val="none" w:sz="0" w:space="0" w:color="auto"/>
        <w:right w:val="none" w:sz="0" w:space="0" w:color="auto"/>
      </w:divBdr>
      <w:divsChild>
        <w:div w:id="1390113618">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654354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82754">
      <w:bodyDiv w:val="1"/>
      <w:marLeft w:val="0"/>
      <w:marRight w:val="0"/>
      <w:marTop w:val="0"/>
      <w:marBottom w:val="0"/>
      <w:divBdr>
        <w:top w:val="none" w:sz="0" w:space="0" w:color="auto"/>
        <w:left w:val="none" w:sz="0" w:space="0" w:color="auto"/>
        <w:bottom w:val="none" w:sz="0" w:space="0" w:color="auto"/>
        <w:right w:val="none" w:sz="0" w:space="0" w:color="auto"/>
      </w:divBdr>
      <w:divsChild>
        <w:div w:id="587349335">
          <w:marLeft w:val="1685"/>
          <w:marRight w:val="0"/>
          <w:marTop w:val="48"/>
          <w:marBottom w:val="0"/>
          <w:divBdr>
            <w:top w:val="none" w:sz="0" w:space="0" w:color="auto"/>
            <w:left w:val="none" w:sz="0" w:space="0" w:color="auto"/>
            <w:bottom w:val="none" w:sz="0" w:space="0" w:color="auto"/>
            <w:right w:val="none" w:sz="0" w:space="0" w:color="auto"/>
          </w:divBdr>
        </w:div>
      </w:divsChild>
    </w:div>
    <w:div w:id="1322810039">
      <w:bodyDiv w:val="1"/>
      <w:marLeft w:val="0"/>
      <w:marRight w:val="0"/>
      <w:marTop w:val="0"/>
      <w:marBottom w:val="0"/>
      <w:divBdr>
        <w:top w:val="none" w:sz="0" w:space="0" w:color="auto"/>
        <w:left w:val="none" w:sz="0" w:space="0" w:color="auto"/>
        <w:bottom w:val="none" w:sz="0" w:space="0" w:color="auto"/>
        <w:right w:val="none" w:sz="0" w:space="0" w:color="auto"/>
      </w:divBdr>
      <w:divsChild>
        <w:div w:id="955479322">
          <w:marLeft w:val="1310"/>
          <w:marRight w:val="0"/>
          <w:marTop w:val="58"/>
          <w:marBottom w:val="0"/>
          <w:divBdr>
            <w:top w:val="none" w:sz="0" w:space="0" w:color="auto"/>
            <w:left w:val="none" w:sz="0" w:space="0" w:color="auto"/>
            <w:bottom w:val="none" w:sz="0" w:space="0" w:color="auto"/>
            <w:right w:val="none" w:sz="0" w:space="0" w:color="auto"/>
          </w:divBdr>
        </w:div>
        <w:div w:id="1213662332">
          <w:marLeft w:val="1310"/>
          <w:marRight w:val="0"/>
          <w:marTop w:val="58"/>
          <w:marBottom w:val="0"/>
          <w:divBdr>
            <w:top w:val="none" w:sz="0" w:space="0" w:color="auto"/>
            <w:left w:val="none" w:sz="0" w:space="0" w:color="auto"/>
            <w:bottom w:val="none" w:sz="0" w:space="0" w:color="auto"/>
            <w:right w:val="none" w:sz="0" w:space="0" w:color="auto"/>
          </w:divBdr>
        </w:div>
        <w:div w:id="201791328">
          <w:marLeft w:val="1310"/>
          <w:marRight w:val="0"/>
          <w:marTop w:val="58"/>
          <w:marBottom w:val="0"/>
          <w:divBdr>
            <w:top w:val="none" w:sz="0" w:space="0" w:color="auto"/>
            <w:left w:val="none" w:sz="0" w:space="0" w:color="auto"/>
            <w:bottom w:val="none" w:sz="0" w:space="0" w:color="auto"/>
            <w:right w:val="none" w:sz="0" w:space="0" w:color="auto"/>
          </w:divBdr>
        </w:div>
      </w:divsChild>
    </w:div>
    <w:div w:id="1329290311">
      <w:bodyDiv w:val="1"/>
      <w:marLeft w:val="0"/>
      <w:marRight w:val="0"/>
      <w:marTop w:val="0"/>
      <w:marBottom w:val="0"/>
      <w:divBdr>
        <w:top w:val="none" w:sz="0" w:space="0" w:color="auto"/>
        <w:left w:val="none" w:sz="0" w:space="0" w:color="auto"/>
        <w:bottom w:val="none" w:sz="0" w:space="0" w:color="auto"/>
        <w:right w:val="none" w:sz="0" w:space="0" w:color="auto"/>
      </w:divBdr>
      <w:divsChild>
        <w:div w:id="1458452721">
          <w:marLeft w:val="979"/>
          <w:marRight w:val="0"/>
          <w:marTop w:val="58"/>
          <w:marBottom w:val="0"/>
          <w:divBdr>
            <w:top w:val="none" w:sz="0" w:space="0" w:color="auto"/>
            <w:left w:val="none" w:sz="0" w:space="0" w:color="auto"/>
            <w:bottom w:val="none" w:sz="0" w:space="0" w:color="auto"/>
            <w:right w:val="none" w:sz="0" w:space="0" w:color="auto"/>
          </w:divBdr>
        </w:div>
        <w:div w:id="2072270819">
          <w:marLeft w:val="979"/>
          <w:marRight w:val="0"/>
          <w:marTop w:val="58"/>
          <w:marBottom w:val="0"/>
          <w:divBdr>
            <w:top w:val="none" w:sz="0" w:space="0" w:color="auto"/>
            <w:left w:val="none" w:sz="0" w:space="0" w:color="auto"/>
            <w:bottom w:val="none" w:sz="0" w:space="0" w:color="auto"/>
            <w:right w:val="none" w:sz="0" w:space="0" w:color="auto"/>
          </w:divBdr>
        </w:div>
        <w:div w:id="1711146294">
          <w:marLeft w:val="1267"/>
          <w:marRight w:val="0"/>
          <w:marTop w:val="53"/>
          <w:marBottom w:val="0"/>
          <w:divBdr>
            <w:top w:val="none" w:sz="0" w:space="0" w:color="auto"/>
            <w:left w:val="none" w:sz="0" w:space="0" w:color="auto"/>
            <w:bottom w:val="none" w:sz="0" w:space="0" w:color="auto"/>
            <w:right w:val="none" w:sz="0" w:space="0" w:color="auto"/>
          </w:divBdr>
        </w:div>
        <w:div w:id="1845196772">
          <w:marLeft w:val="1267"/>
          <w:marRight w:val="0"/>
          <w:marTop w:val="53"/>
          <w:marBottom w:val="0"/>
          <w:divBdr>
            <w:top w:val="none" w:sz="0" w:space="0" w:color="auto"/>
            <w:left w:val="none" w:sz="0" w:space="0" w:color="auto"/>
            <w:bottom w:val="none" w:sz="0" w:space="0" w:color="auto"/>
            <w:right w:val="none" w:sz="0" w:space="0" w:color="auto"/>
          </w:divBdr>
        </w:div>
        <w:div w:id="1539778666">
          <w:marLeft w:val="979"/>
          <w:marRight w:val="0"/>
          <w:marTop w:val="58"/>
          <w:marBottom w:val="0"/>
          <w:divBdr>
            <w:top w:val="none" w:sz="0" w:space="0" w:color="auto"/>
            <w:left w:val="none" w:sz="0" w:space="0" w:color="auto"/>
            <w:bottom w:val="none" w:sz="0" w:space="0" w:color="auto"/>
            <w:right w:val="none" w:sz="0" w:space="0" w:color="auto"/>
          </w:divBdr>
        </w:div>
        <w:div w:id="13963272">
          <w:marLeft w:val="1267"/>
          <w:marRight w:val="0"/>
          <w:marTop w:val="53"/>
          <w:marBottom w:val="0"/>
          <w:divBdr>
            <w:top w:val="none" w:sz="0" w:space="0" w:color="auto"/>
            <w:left w:val="none" w:sz="0" w:space="0" w:color="auto"/>
            <w:bottom w:val="none" w:sz="0" w:space="0" w:color="auto"/>
            <w:right w:val="none" w:sz="0" w:space="0" w:color="auto"/>
          </w:divBdr>
        </w:div>
        <w:div w:id="1077632051">
          <w:marLeft w:val="1541"/>
          <w:marRight w:val="0"/>
          <w:marTop w:val="50"/>
          <w:marBottom w:val="0"/>
          <w:divBdr>
            <w:top w:val="none" w:sz="0" w:space="0" w:color="auto"/>
            <w:left w:val="none" w:sz="0" w:space="0" w:color="auto"/>
            <w:bottom w:val="none" w:sz="0" w:space="0" w:color="auto"/>
            <w:right w:val="none" w:sz="0" w:space="0" w:color="auto"/>
          </w:divBdr>
        </w:div>
        <w:div w:id="1526165584">
          <w:marLeft w:val="1541"/>
          <w:marRight w:val="0"/>
          <w:marTop w:val="50"/>
          <w:marBottom w:val="0"/>
          <w:divBdr>
            <w:top w:val="none" w:sz="0" w:space="0" w:color="auto"/>
            <w:left w:val="none" w:sz="0" w:space="0" w:color="auto"/>
            <w:bottom w:val="none" w:sz="0" w:space="0" w:color="auto"/>
            <w:right w:val="none" w:sz="0" w:space="0" w:color="auto"/>
          </w:divBdr>
        </w:div>
        <w:div w:id="1888225579">
          <w:marLeft w:val="1541"/>
          <w:marRight w:val="0"/>
          <w:marTop w:val="50"/>
          <w:marBottom w:val="0"/>
          <w:divBdr>
            <w:top w:val="none" w:sz="0" w:space="0" w:color="auto"/>
            <w:left w:val="none" w:sz="0" w:space="0" w:color="auto"/>
            <w:bottom w:val="none" w:sz="0" w:space="0" w:color="auto"/>
            <w:right w:val="none" w:sz="0" w:space="0" w:color="auto"/>
          </w:divBdr>
        </w:div>
        <w:div w:id="870653127">
          <w:marLeft w:val="1541"/>
          <w:marRight w:val="0"/>
          <w:marTop w:val="50"/>
          <w:marBottom w:val="0"/>
          <w:divBdr>
            <w:top w:val="none" w:sz="0" w:space="0" w:color="auto"/>
            <w:left w:val="none" w:sz="0" w:space="0" w:color="auto"/>
            <w:bottom w:val="none" w:sz="0" w:space="0" w:color="auto"/>
            <w:right w:val="none" w:sz="0" w:space="0" w:color="auto"/>
          </w:divBdr>
        </w:div>
        <w:div w:id="1688099089">
          <w:marLeft w:val="1267"/>
          <w:marRight w:val="0"/>
          <w:marTop w:val="53"/>
          <w:marBottom w:val="0"/>
          <w:divBdr>
            <w:top w:val="none" w:sz="0" w:space="0" w:color="auto"/>
            <w:left w:val="none" w:sz="0" w:space="0" w:color="auto"/>
            <w:bottom w:val="none" w:sz="0" w:space="0" w:color="auto"/>
            <w:right w:val="none" w:sz="0" w:space="0" w:color="auto"/>
          </w:divBdr>
        </w:div>
        <w:div w:id="1724866986">
          <w:marLeft w:val="1541"/>
          <w:marRight w:val="0"/>
          <w:marTop w:val="50"/>
          <w:marBottom w:val="0"/>
          <w:divBdr>
            <w:top w:val="none" w:sz="0" w:space="0" w:color="auto"/>
            <w:left w:val="none" w:sz="0" w:space="0" w:color="auto"/>
            <w:bottom w:val="none" w:sz="0" w:space="0" w:color="auto"/>
            <w:right w:val="none" w:sz="0" w:space="0" w:color="auto"/>
          </w:divBdr>
        </w:div>
      </w:divsChild>
    </w:div>
    <w:div w:id="1333606699">
      <w:bodyDiv w:val="1"/>
      <w:marLeft w:val="0"/>
      <w:marRight w:val="0"/>
      <w:marTop w:val="0"/>
      <w:marBottom w:val="0"/>
      <w:divBdr>
        <w:top w:val="none" w:sz="0" w:space="0" w:color="auto"/>
        <w:left w:val="none" w:sz="0" w:space="0" w:color="auto"/>
        <w:bottom w:val="none" w:sz="0" w:space="0" w:color="auto"/>
        <w:right w:val="none" w:sz="0" w:space="0" w:color="auto"/>
      </w:divBdr>
      <w:divsChild>
        <w:div w:id="712968779">
          <w:marLeft w:val="562"/>
          <w:marRight w:val="0"/>
          <w:marTop w:val="77"/>
          <w:marBottom w:val="0"/>
          <w:divBdr>
            <w:top w:val="none" w:sz="0" w:space="0" w:color="auto"/>
            <w:left w:val="none" w:sz="0" w:space="0" w:color="auto"/>
            <w:bottom w:val="none" w:sz="0" w:space="0" w:color="auto"/>
            <w:right w:val="none" w:sz="0" w:space="0" w:color="auto"/>
          </w:divBdr>
        </w:div>
        <w:div w:id="420104794">
          <w:marLeft w:val="936"/>
          <w:marRight w:val="0"/>
          <w:marTop w:val="77"/>
          <w:marBottom w:val="0"/>
          <w:divBdr>
            <w:top w:val="none" w:sz="0" w:space="0" w:color="auto"/>
            <w:left w:val="none" w:sz="0" w:space="0" w:color="auto"/>
            <w:bottom w:val="none" w:sz="0" w:space="0" w:color="auto"/>
            <w:right w:val="none" w:sz="0" w:space="0" w:color="auto"/>
          </w:divBdr>
        </w:div>
        <w:div w:id="1855269336">
          <w:marLeft w:val="936"/>
          <w:marRight w:val="0"/>
          <w:marTop w:val="77"/>
          <w:marBottom w:val="0"/>
          <w:divBdr>
            <w:top w:val="none" w:sz="0" w:space="0" w:color="auto"/>
            <w:left w:val="none" w:sz="0" w:space="0" w:color="auto"/>
            <w:bottom w:val="none" w:sz="0" w:space="0" w:color="auto"/>
            <w:right w:val="none" w:sz="0" w:space="0" w:color="auto"/>
          </w:divBdr>
        </w:div>
      </w:divsChild>
    </w:div>
    <w:div w:id="1341859670">
      <w:bodyDiv w:val="1"/>
      <w:marLeft w:val="0"/>
      <w:marRight w:val="0"/>
      <w:marTop w:val="0"/>
      <w:marBottom w:val="0"/>
      <w:divBdr>
        <w:top w:val="none" w:sz="0" w:space="0" w:color="auto"/>
        <w:left w:val="none" w:sz="0" w:space="0" w:color="auto"/>
        <w:bottom w:val="none" w:sz="0" w:space="0" w:color="auto"/>
        <w:right w:val="none" w:sz="0" w:space="0" w:color="auto"/>
      </w:divBdr>
      <w:divsChild>
        <w:div w:id="224610628">
          <w:marLeft w:val="1310"/>
          <w:marRight w:val="0"/>
          <w:marTop w:val="67"/>
          <w:marBottom w:val="0"/>
          <w:divBdr>
            <w:top w:val="none" w:sz="0" w:space="0" w:color="auto"/>
            <w:left w:val="none" w:sz="0" w:space="0" w:color="auto"/>
            <w:bottom w:val="none" w:sz="0" w:space="0" w:color="auto"/>
            <w:right w:val="none" w:sz="0" w:space="0" w:color="auto"/>
          </w:divBdr>
        </w:div>
        <w:div w:id="305665784">
          <w:marLeft w:val="1310"/>
          <w:marRight w:val="0"/>
          <w:marTop w:val="58"/>
          <w:marBottom w:val="0"/>
          <w:divBdr>
            <w:top w:val="none" w:sz="0" w:space="0" w:color="auto"/>
            <w:left w:val="none" w:sz="0" w:space="0" w:color="auto"/>
            <w:bottom w:val="none" w:sz="0" w:space="0" w:color="auto"/>
            <w:right w:val="none" w:sz="0" w:space="0" w:color="auto"/>
          </w:divBdr>
        </w:div>
        <w:div w:id="1256128662">
          <w:marLeft w:val="1685"/>
          <w:marRight w:val="0"/>
          <w:marTop w:val="58"/>
          <w:marBottom w:val="0"/>
          <w:divBdr>
            <w:top w:val="none" w:sz="0" w:space="0" w:color="auto"/>
            <w:left w:val="none" w:sz="0" w:space="0" w:color="auto"/>
            <w:bottom w:val="none" w:sz="0" w:space="0" w:color="auto"/>
            <w:right w:val="none" w:sz="0" w:space="0" w:color="auto"/>
          </w:divBdr>
        </w:div>
        <w:div w:id="2100363779">
          <w:marLeft w:val="1685"/>
          <w:marRight w:val="0"/>
          <w:marTop w:val="58"/>
          <w:marBottom w:val="0"/>
          <w:divBdr>
            <w:top w:val="none" w:sz="0" w:space="0" w:color="auto"/>
            <w:left w:val="none" w:sz="0" w:space="0" w:color="auto"/>
            <w:bottom w:val="none" w:sz="0" w:space="0" w:color="auto"/>
            <w:right w:val="none" w:sz="0" w:space="0" w:color="auto"/>
          </w:divBdr>
        </w:div>
        <w:div w:id="2781183">
          <w:marLeft w:val="1685"/>
          <w:marRight w:val="0"/>
          <w:marTop w:val="58"/>
          <w:marBottom w:val="0"/>
          <w:divBdr>
            <w:top w:val="none" w:sz="0" w:space="0" w:color="auto"/>
            <w:left w:val="none" w:sz="0" w:space="0" w:color="auto"/>
            <w:bottom w:val="none" w:sz="0" w:space="0" w:color="auto"/>
            <w:right w:val="none" w:sz="0" w:space="0" w:color="auto"/>
          </w:divBdr>
        </w:div>
        <w:div w:id="1190951606">
          <w:marLeft w:val="2059"/>
          <w:marRight w:val="0"/>
          <w:marTop w:val="4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4111468">
      <w:bodyDiv w:val="1"/>
      <w:marLeft w:val="0"/>
      <w:marRight w:val="0"/>
      <w:marTop w:val="0"/>
      <w:marBottom w:val="0"/>
      <w:divBdr>
        <w:top w:val="none" w:sz="0" w:space="0" w:color="auto"/>
        <w:left w:val="none" w:sz="0" w:space="0" w:color="auto"/>
        <w:bottom w:val="none" w:sz="0" w:space="0" w:color="auto"/>
        <w:right w:val="none" w:sz="0" w:space="0" w:color="auto"/>
      </w:divBdr>
      <w:divsChild>
        <w:div w:id="1241671055">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481636">
      <w:bodyDiv w:val="1"/>
      <w:marLeft w:val="0"/>
      <w:marRight w:val="0"/>
      <w:marTop w:val="0"/>
      <w:marBottom w:val="0"/>
      <w:divBdr>
        <w:top w:val="none" w:sz="0" w:space="0" w:color="auto"/>
        <w:left w:val="none" w:sz="0" w:space="0" w:color="auto"/>
        <w:bottom w:val="none" w:sz="0" w:space="0" w:color="auto"/>
        <w:right w:val="none" w:sz="0" w:space="0" w:color="auto"/>
      </w:divBdr>
      <w:divsChild>
        <w:div w:id="1218591770">
          <w:marLeft w:val="562"/>
          <w:marRight w:val="0"/>
          <w:marTop w:val="77"/>
          <w:marBottom w:val="0"/>
          <w:divBdr>
            <w:top w:val="none" w:sz="0" w:space="0" w:color="auto"/>
            <w:left w:val="none" w:sz="0" w:space="0" w:color="auto"/>
            <w:bottom w:val="none" w:sz="0" w:space="0" w:color="auto"/>
            <w:right w:val="none" w:sz="0" w:space="0" w:color="auto"/>
          </w:divBdr>
        </w:div>
      </w:divsChild>
    </w:div>
    <w:div w:id="1374424760">
      <w:bodyDiv w:val="1"/>
      <w:marLeft w:val="0"/>
      <w:marRight w:val="0"/>
      <w:marTop w:val="0"/>
      <w:marBottom w:val="0"/>
      <w:divBdr>
        <w:top w:val="none" w:sz="0" w:space="0" w:color="auto"/>
        <w:left w:val="none" w:sz="0" w:space="0" w:color="auto"/>
        <w:bottom w:val="none" w:sz="0" w:space="0" w:color="auto"/>
        <w:right w:val="none" w:sz="0" w:space="0" w:color="auto"/>
      </w:divBdr>
      <w:divsChild>
        <w:div w:id="882249134">
          <w:marLeft w:val="1310"/>
          <w:marRight w:val="0"/>
          <w:marTop w:val="5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4816254">
      <w:bodyDiv w:val="1"/>
      <w:marLeft w:val="0"/>
      <w:marRight w:val="0"/>
      <w:marTop w:val="0"/>
      <w:marBottom w:val="0"/>
      <w:divBdr>
        <w:top w:val="none" w:sz="0" w:space="0" w:color="auto"/>
        <w:left w:val="none" w:sz="0" w:space="0" w:color="auto"/>
        <w:bottom w:val="none" w:sz="0" w:space="0" w:color="auto"/>
        <w:right w:val="none" w:sz="0" w:space="0" w:color="auto"/>
      </w:divBdr>
      <w:divsChild>
        <w:div w:id="500851444">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0497517">
      <w:bodyDiv w:val="1"/>
      <w:marLeft w:val="0"/>
      <w:marRight w:val="0"/>
      <w:marTop w:val="0"/>
      <w:marBottom w:val="0"/>
      <w:divBdr>
        <w:top w:val="none" w:sz="0" w:space="0" w:color="auto"/>
        <w:left w:val="none" w:sz="0" w:space="0" w:color="auto"/>
        <w:bottom w:val="none" w:sz="0" w:space="0" w:color="auto"/>
        <w:right w:val="none" w:sz="0" w:space="0" w:color="auto"/>
      </w:divBdr>
      <w:divsChild>
        <w:div w:id="1254826312">
          <w:marLeft w:val="1685"/>
          <w:marRight w:val="0"/>
          <w:marTop w:val="48"/>
          <w:marBottom w:val="0"/>
          <w:divBdr>
            <w:top w:val="none" w:sz="0" w:space="0" w:color="auto"/>
            <w:left w:val="none" w:sz="0" w:space="0" w:color="auto"/>
            <w:bottom w:val="none" w:sz="0" w:space="0" w:color="auto"/>
            <w:right w:val="none" w:sz="0" w:space="0" w:color="auto"/>
          </w:divBdr>
        </w:div>
        <w:div w:id="900750113">
          <w:marLeft w:val="2059"/>
          <w:marRight w:val="0"/>
          <w:marTop w:val="48"/>
          <w:marBottom w:val="0"/>
          <w:divBdr>
            <w:top w:val="none" w:sz="0" w:space="0" w:color="auto"/>
            <w:left w:val="none" w:sz="0" w:space="0" w:color="auto"/>
            <w:bottom w:val="none" w:sz="0" w:space="0" w:color="auto"/>
            <w:right w:val="none" w:sz="0" w:space="0" w:color="auto"/>
          </w:divBdr>
        </w:div>
        <w:div w:id="1238590338">
          <w:marLeft w:val="2059"/>
          <w:marRight w:val="0"/>
          <w:marTop w:val="48"/>
          <w:marBottom w:val="0"/>
          <w:divBdr>
            <w:top w:val="none" w:sz="0" w:space="0" w:color="auto"/>
            <w:left w:val="none" w:sz="0" w:space="0" w:color="auto"/>
            <w:bottom w:val="none" w:sz="0" w:space="0" w:color="auto"/>
            <w:right w:val="none" w:sz="0" w:space="0" w:color="auto"/>
          </w:divBdr>
        </w:div>
        <w:div w:id="1529903978">
          <w:marLeft w:val="1685"/>
          <w:marRight w:val="0"/>
          <w:marTop w:val="48"/>
          <w:marBottom w:val="0"/>
          <w:divBdr>
            <w:top w:val="none" w:sz="0" w:space="0" w:color="auto"/>
            <w:left w:val="none" w:sz="0" w:space="0" w:color="auto"/>
            <w:bottom w:val="none" w:sz="0" w:space="0" w:color="auto"/>
            <w:right w:val="none" w:sz="0" w:space="0" w:color="auto"/>
          </w:divBdr>
        </w:div>
        <w:div w:id="377825538">
          <w:marLeft w:val="2059"/>
          <w:marRight w:val="0"/>
          <w:marTop w:val="48"/>
          <w:marBottom w:val="0"/>
          <w:divBdr>
            <w:top w:val="none" w:sz="0" w:space="0" w:color="auto"/>
            <w:left w:val="none" w:sz="0" w:space="0" w:color="auto"/>
            <w:bottom w:val="none" w:sz="0" w:space="0" w:color="auto"/>
            <w:right w:val="none" w:sz="0" w:space="0" w:color="auto"/>
          </w:divBdr>
        </w:div>
        <w:div w:id="1913545650">
          <w:marLeft w:val="2059"/>
          <w:marRight w:val="0"/>
          <w:marTop w:val="48"/>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24725">
      <w:bodyDiv w:val="1"/>
      <w:marLeft w:val="0"/>
      <w:marRight w:val="0"/>
      <w:marTop w:val="0"/>
      <w:marBottom w:val="0"/>
      <w:divBdr>
        <w:top w:val="none" w:sz="0" w:space="0" w:color="auto"/>
        <w:left w:val="none" w:sz="0" w:space="0" w:color="auto"/>
        <w:bottom w:val="none" w:sz="0" w:space="0" w:color="auto"/>
        <w:right w:val="none" w:sz="0" w:space="0" w:color="auto"/>
      </w:divBdr>
      <w:divsChild>
        <w:div w:id="1468160033">
          <w:marLeft w:val="1685"/>
          <w:marRight w:val="0"/>
          <w:marTop w:val="58"/>
          <w:marBottom w:val="0"/>
          <w:divBdr>
            <w:top w:val="none" w:sz="0" w:space="0" w:color="auto"/>
            <w:left w:val="none" w:sz="0" w:space="0" w:color="auto"/>
            <w:bottom w:val="none" w:sz="0" w:space="0" w:color="auto"/>
            <w:right w:val="none" w:sz="0" w:space="0" w:color="auto"/>
          </w:divBdr>
        </w:div>
        <w:div w:id="555508064">
          <w:marLeft w:val="2059"/>
          <w:marRight w:val="0"/>
          <w:marTop w:val="58"/>
          <w:marBottom w:val="0"/>
          <w:divBdr>
            <w:top w:val="none" w:sz="0" w:space="0" w:color="auto"/>
            <w:left w:val="none" w:sz="0" w:space="0" w:color="auto"/>
            <w:bottom w:val="none" w:sz="0" w:space="0" w:color="auto"/>
            <w:right w:val="none" w:sz="0" w:space="0" w:color="auto"/>
          </w:divBdr>
        </w:div>
        <w:div w:id="331035203">
          <w:marLeft w:val="2059"/>
          <w:marRight w:val="0"/>
          <w:marTop w:val="58"/>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0973809">
      <w:bodyDiv w:val="1"/>
      <w:marLeft w:val="0"/>
      <w:marRight w:val="0"/>
      <w:marTop w:val="0"/>
      <w:marBottom w:val="0"/>
      <w:divBdr>
        <w:top w:val="none" w:sz="0" w:space="0" w:color="auto"/>
        <w:left w:val="none" w:sz="0" w:space="0" w:color="auto"/>
        <w:bottom w:val="none" w:sz="0" w:space="0" w:color="auto"/>
        <w:right w:val="none" w:sz="0" w:space="0" w:color="auto"/>
      </w:divBdr>
      <w:divsChild>
        <w:div w:id="1857304091">
          <w:marLeft w:val="1310"/>
          <w:marRight w:val="0"/>
          <w:marTop w:val="58"/>
          <w:marBottom w:val="0"/>
          <w:divBdr>
            <w:top w:val="none" w:sz="0" w:space="0" w:color="auto"/>
            <w:left w:val="none" w:sz="0" w:space="0" w:color="auto"/>
            <w:bottom w:val="none" w:sz="0" w:space="0" w:color="auto"/>
            <w:right w:val="none" w:sz="0" w:space="0" w:color="auto"/>
          </w:divBdr>
        </w:div>
        <w:div w:id="1984501413">
          <w:marLeft w:val="1685"/>
          <w:marRight w:val="0"/>
          <w:marTop w:val="58"/>
          <w:marBottom w:val="0"/>
          <w:divBdr>
            <w:top w:val="none" w:sz="0" w:space="0" w:color="auto"/>
            <w:left w:val="none" w:sz="0" w:space="0" w:color="auto"/>
            <w:bottom w:val="none" w:sz="0" w:space="0" w:color="auto"/>
            <w:right w:val="none" w:sz="0" w:space="0" w:color="auto"/>
          </w:divBdr>
        </w:div>
        <w:div w:id="1088892076">
          <w:marLeft w:val="1685"/>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sChild>
        <w:div w:id="1714042539">
          <w:marLeft w:val="1685"/>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558068">
      <w:bodyDiv w:val="1"/>
      <w:marLeft w:val="0"/>
      <w:marRight w:val="0"/>
      <w:marTop w:val="0"/>
      <w:marBottom w:val="0"/>
      <w:divBdr>
        <w:top w:val="none" w:sz="0" w:space="0" w:color="auto"/>
        <w:left w:val="none" w:sz="0" w:space="0" w:color="auto"/>
        <w:bottom w:val="none" w:sz="0" w:space="0" w:color="auto"/>
        <w:right w:val="none" w:sz="0" w:space="0" w:color="auto"/>
      </w:divBdr>
      <w:divsChild>
        <w:div w:id="21709808">
          <w:marLeft w:val="1310"/>
          <w:marRight w:val="0"/>
          <w:marTop w:val="67"/>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178957">
      <w:bodyDiv w:val="1"/>
      <w:marLeft w:val="0"/>
      <w:marRight w:val="0"/>
      <w:marTop w:val="0"/>
      <w:marBottom w:val="0"/>
      <w:divBdr>
        <w:top w:val="none" w:sz="0" w:space="0" w:color="auto"/>
        <w:left w:val="none" w:sz="0" w:space="0" w:color="auto"/>
        <w:bottom w:val="none" w:sz="0" w:space="0" w:color="auto"/>
        <w:right w:val="none" w:sz="0" w:space="0" w:color="auto"/>
      </w:divBdr>
      <w:divsChild>
        <w:div w:id="310258324">
          <w:marLeft w:val="1685"/>
          <w:marRight w:val="0"/>
          <w:marTop w:val="48"/>
          <w:marBottom w:val="0"/>
          <w:divBdr>
            <w:top w:val="none" w:sz="0" w:space="0" w:color="auto"/>
            <w:left w:val="none" w:sz="0" w:space="0" w:color="auto"/>
            <w:bottom w:val="none" w:sz="0" w:space="0" w:color="auto"/>
            <w:right w:val="none" w:sz="0" w:space="0" w:color="auto"/>
          </w:divBdr>
        </w:div>
        <w:div w:id="1516503175">
          <w:marLeft w:val="2059"/>
          <w:marRight w:val="0"/>
          <w:marTop w:val="48"/>
          <w:marBottom w:val="0"/>
          <w:divBdr>
            <w:top w:val="none" w:sz="0" w:space="0" w:color="auto"/>
            <w:left w:val="none" w:sz="0" w:space="0" w:color="auto"/>
            <w:bottom w:val="none" w:sz="0" w:space="0" w:color="auto"/>
            <w:right w:val="none" w:sz="0" w:space="0" w:color="auto"/>
          </w:divBdr>
        </w:div>
        <w:div w:id="1200901557">
          <w:marLeft w:val="2059"/>
          <w:marRight w:val="0"/>
          <w:marTop w:val="48"/>
          <w:marBottom w:val="0"/>
          <w:divBdr>
            <w:top w:val="none" w:sz="0" w:space="0" w:color="auto"/>
            <w:left w:val="none" w:sz="0" w:space="0" w:color="auto"/>
            <w:bottom w:val="none" w:sz="0" w:space="0" w:color="auto"/>
            <w:right w:val="none" w:sz="0" w:space="0" w:color="auto"/>
          </w:divBdr>
        </w:div>
        <w:div w:id="1468889322">
          <w:marLeft w:val="2059"/>
          <w:marRight w:val="0"/>
          <w:marTop w:val="48"/>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260918">
      <w:bodyDiv w:val="1"/>
      <w:marLeft w:val="0"/>
      <w:marRight w:val="0"/>
      <w:marTop w:val="0"/>
      <w:marBottom w:val="0"/>
      <w:divBdr>
        <w:top w:val="none" w:sz="0" w:space="0" w:color="auto"/>
        <w:left w:val="none" w:sz="0" w:space="0" w:color="auto"/>
        <w:bottom w:val="none" w:sz="0" w:space="0" w:color="auto"/>
        <w:right w:val="none" w:sz="0" w:space="0" w:color="auto"/>
      </w:divBdr>
      <w:divsChild>
        <w:div w:id="469253632">
          <w:marLeft w:val="720"/>
          <w:marRight w:val="0"/>
          <w:marTop w:val="0"/>
          <w:marBottom w:val="160"/>
          <w:divBdr>
            <w:top w:val="none" w:sz="0" w:space="0" w:color="auto"/>
            <w:left w:val="none" w:sz="0" w:space="0" w:color="auto"/>
            <w:bottom w:val="none" w:sz="0" w:space="0" w:color="auto"/>
            <w:right w:val="none" w:sz="0" w:space="0" w:color="auto"/>
          </w:divBdr>
        </w:div>
        <w:div w:id="1698698090">
          <w:marLeft w:val="720"/>
          <w:marRight w:val="0"/>
          <w:marTop w:val="0"/>
          <w:marBottom w:val="16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2525230">
      <w:bodyDiv w:val="1"/>
      <w:marLeft w:val="0"/>
      <w:marRight w:val="0"/>
      <w:marTop w:val="0"/>
      <w:marBottom w:val="0"/>
      <w:divBdr>
        <w:top w:val="none" w:sz="0" w:space="0" w:color="auto"/>
        <w:left w:val="none" w:sz="0" w:space="0" w:color="auto"/>
        <w:bottom w:val="none" w:sz="0" w:space="0" w:color="auto"/>
        <w:right w:val="none" w:sz="0" w:space="0" w:color="auto"/>
      </w:divBdr>
      <w:divsChild>
        <w:div w:id="1720133287">
          <w:marLeft w:val="562"/>
          <w:marRight w:val="0"/>
          <w:marTop w:val="77"/>
          <w:marBottom w:val="0"/>
          <w:divBdr>
            <w:top w:val="none" w:sz="0" w:space="0" w:color="auto"/>
            <w:left w:val="none" w:sz="0" w:space="0" w:color="auto"/>
            <w:bottom w:val="none" w:sz="0" w:space="0" w:color="auto"/>
            <w:right w:val="none" w:sz="0" w:space="0" w:color="auto"/>
          </w:divBdr>
        </w:div>
      </w:divsChild>
    </w:div>
    <w:div w:id="1564098116">
      <w:bodyDiv w:val="1"/>
      <w:marLeft w:val="0"/>
      <w:marRight w:val="0"/>
      <w:marTop w:val="0"/>
      <w:marBottom w:val="0"/>
      <w:divBdr>
        <w:top w:val="none" w:sz="0" w:space="0" w:color="auto"/>
        <w:left w:val="none" w:sz="0" w:space="0" w:color="auto"/>
        <w:bottom w:val="none" w:sz="0" w:space="0" w:color="auto"/>
        <w:right w:val="none" w:sz="0" w:space="0" w:color="auto"/>
      </w:divBdr>
      <w:divsChild>
        <w:div w:id="716513865">
          <w:marLeft w:val="446"/>
          <w:marRight w:val="0"/>
          <w:marTop w:val="0"/>
          <w:marBottom w:val="0"/>
          <w:divBdr>
            <w:top w:val="none" w:sz="0" w:space="0" w:color="auto"/>
            <w:left w:val="none" w:sz="0" w:space="0" w:color="auto"/>
            <w:bottom w:val="none" w:sz="0" w:space="0" w:color="auto"/>
            <w:right w:val="none" w:sz="0" w:space="0" w:color="auto"/>
          </w:divBdr>
        </w:div>
        <w:div w:id="723408951">
          <w:marLeft w:val="446"/>
          <w:marRight w:val="0"/>
          <w:marTop w:val="0"/>
          <w:marBottom w:val="0"/>
          <w:divBdr>
            <w:top w:val="none" w:sz="0" w:space="0" w:color="auto"/>
            <w:left w:val="none" w:sz="0" w:space="0" w:color="auto"/>
            <w:bottom w:val="none" w:sz="0" w:space="0" w:color="auto"/>
            <w:right w:val="none" w:sz="0" w:space="0" w:color="auto"/>
          </w:divBdr>
        </w:div>
      </w:divsChild>
    </w:div>
    <w:div w:id="1576014499">
      <w:bodyDiv w:val="1"/>
      <w:marLeft w:val="0"/>
      <w:marRight w:val="0"/>
      <w:marTop w:val="0"/>
      <w:marBottom w:val="0"/>
      <w:divBdr>
        <w:top w:val="none" w:sz="0" w:space="0" w:color="auto"/>
        <w:left w:val="none" w:sz="0" w:space="0" w:color="auto"/>
        <w:bottom w:val="none" w:sz="0" w:space="0" w:color="auto"/>
        <w:right w:val="none" w:sz="0" w:space="0" w:color="auto"/>
      </w:divBdr>
      <w:divsChild>
        <w:div w:id="1693607722">
          <w:marLeft w:val="1685"/>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1701012">
      <w:bodyDiv w:val="1"/>
      <w:marLeft w:val="0"/>
      <w:marRight w:val="0"/>
      <w:marTop w:val="0"/>
      <w:marBottom w:val="0"/>
      <w:divBdr>
        <w:top w:val="none" w:sz="0" w:space="0" w:color="auto"/>
        <w:left w:val="none" w:sz="0" w:space="0" w:color="auto"/>
        <w:bottom w:val="none" w:sz="0" w:space="0" w:color="auto"/>
        <w:right w:val="none" w:sz="0" w:space="0" w:color="auto"/>
      </w:divBdr>
      <w:divsChild>
        <w:div w:id="1716587764">
          <w:marLeft w:val="1685"/>
          <w:marRight w:val="0"/>
          <w:marTop w:val="48"/>
          <w:marBottom w:val="0"/>
          <w:divBdr>
            <w:top w:val="none" w:sz="0" w:space="0" w:color="auto"/>
            <w:left w:val="none" w:sz="0" w:space="0" w:color="auto"/>
            <w:bottom w:val="none" w:sz="0" w:space="0" w:color="auto"/>
            <w:right w:val="none" w:sz="0" w:space="0" w:color="auto"/>
          </w:divBdr>
        </w:div>
        <w:div w:id="517621034">
          <w:marLeft w:val="2059"/>
          <w:marRight w:val="0"/>
          <w:marTop w:val="38"/>
          <w:marBottom w:val="0"/>
          <w:divBdr>
            <w:top w:val="none" w:sz="0" w:space="0" w:color="auto"/>
            <w:left w:val="none" w:sz="0" w:space="0" w:color="auto"/>
            <w:bottom w:val="none" w:sz="0" w:space="0" w:color="auto"/>
            <w:right w:val="none" w:sz="0" w:space="0" w:color="auto"/>
          </w:divBdr>
        </w:div>
        <w:div w:id="306278795">
          <w:marLeft w:val="2059"/>
          <w:marRight w:val="0"/>
          <w:marTop w:val="38"/>
          <w:marBottom w:val="0"/>
          <w:divBdr>
            <w:top w:val="none" w:sz="0" w:space="0" w:color="auto"/>
            <w:left w:val="none" w:sz="0" w:space="0" w:color="auto"/>
            <w:bottom w:val="none" w:sz="0" w:space="0" w:color="auto"/>
            <w:right w:val="none" w:sz="0" w:space="0" w:color="auto"/>
          </w:divBdr>
        </w:div>
        <w:div w:id="1727795387">
          <w:marLeft w:val="2059"/>
          <w:marRight w:val="0"/>
          <w:marTop w:val="38"/>
          <w:marBottom w:val="0"/>
          <w:divBdr>
            <w:top w:val="none" w:sz="0" w:space="0" w:color="auto"/>
            <w:left w:val="none" w:sz="0" w:space="0" w:color="auto"/>
            <w:bottom w:val="none" w:sz="0" w:space="0" w:color="auto"/>
            <w:right w:val="none" w:sz="0" w:space="0" w:color="auto"/>
          </w:divBdr>
        </w:div>
      </w:divsChild>
    </w:div>
    <w:div w:id="1609046614">
      <w:bodyDiv w:val="1"/>
      <w:marLeft w:val="0"/>
      <w:marRight w:val="0"/>
      <w:marTop w:val="0"/>
      <w:marBottom w:val="0"/>
      <w:divBdr>
        <w:top w:val="none" w:sz="0" w:space="0" w:color="auto"/>
        <w:left w:val="none" w:sz="0" w:space="0" w:color="auto"/>
        <w:bottom w:val="none" w:sz="0" w:space="0" w:color="auto"/>
        <w:right w:val="none" w:sz="0" w:space="0" w:color="auto"/>
      </w:divBdr>
      <w:divsChild>
        <w:div w:id="1397507819">
          <w:marLeft w:val="1267"/>
          <w:marRight w:val="0"/>
          <w:marTop w:val="53"/>
          <w:marBottom w:val="0"/>
          <w:divBdr>
            <w:top w:val="none" w:sz="0" w:space="0" w:color="auto"/>
            <w:left w:val="none" w:sz="0" w:space="0" w:color="auto"/>
            <w:bottom w:val="none" w:sz="0" w:space="0" w:color="auto"/>
            <w:right w:val="none" w:sz="0" w:space="0" w:color="auto"/>
          </w:divBdr>
        </w:div>
        <w:div w:id="1646859344">
          <w:marLeft w:val="1267"/>
          <w:marRight w:val="0"/>
          <w:marTop w:val="53"/>
          <w:marBottom w:val="0"/>
          <w:divBdr>
            <w:top w:val="none" w:sz="0" w:space="0" w:color="auto"/>
            <w:left w:val="none" w:sz="0" w:space="0" w:color="auto"/>
            <w:bottom w:val="none" w:sz="0" w:space="0" w:color="auto"/>
            <w:right w:val="none" w:sz="0" w:space="0" w:color="auto"/>
          </w:divBdr>
        </w:div>
      </w:divsChild>
    </w:div>
    <w:div w:id="1617369751">
      <w:bodyDiv w:val="1"/>
      <w:marLeft w:val="0"/>
      <w:marRight w:val="0"/>
      <w:marTop w:val="0"/>
      <w:marBottom w:val="0"/>
      <w:divBdr>
        <w:top w:val="none" w:sz="0" w:space="0" w:color="auto"/>
        <w:left w:val="none" w:sz="0" w:space="0" w:color="auto"/>
        <w:bottom w:val="none" w:sz="0" w:space="0" w:color="auto"/>
        <w:right w:val="none" w:sz="0" w:space="0" w:color="auto"/>
      </w:divBdr>
      <w:divsChild>
        <w:div w:id="1184705905">
          <w:marLeft w:val="1310"/>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5108622">
      <w:bodyDiv w:val="1"/>
      <w:marLeft w:val="0"/>
      <w:marRight w:val="0"/>
      <w:marTop w:val="0"/>
      <w:marBottom w:val="0"/>
      <w:divBdr>
        <w:top w:val="none" w:sz="0" w:space="0" w:color="auto"/>
        <w:left w:val="none" w:sz="0" w:space="0" w:color="auto"/>
        <w:bottom w:val="none" w:sz="0" w:space="0" w:color="auto"/>
        <w:right w:val="none" w:sz="0" w:space="0" w:color="auto"/>
      </w:divBdr>
      <w:divsChild>
        <w:div w:id="88359720">
          <w:marLeft w:val="936"/>
          <w:marRight w:val="0"/>
          <w:marTop w:val="58"/>
          <w:marBottom w:val="0"/>
          <w:divBdr>
            <w:top w:val="none" w:sz="0" w:space="0" w:color="auto"/>
            <w:left w:val="none" w:sz="0" w:space="0" w:color="auto"/>
            <w:bottom w:val="none" w:sz="0" w:space="0" w:color="auto"/>
            <w:right w:val="none" w:sz="0" w:space="0" w:color="auto"/>
          </w:divBdr>
        </w:div>
        <w:div w:id="37248952">
          <w:marLeft w:val="936"/>
          <w:marRight w:val="0"/>
          <w:marTop w:val="58"/>
          <w:marBottom w:val="0"/>
          <w:divBdr>
            <w:top w:val="none" w:sz="0" w:space="0" w:color="auto"/>
            <w:left w:val="none" w:sz="0" w:space="0" w:color="auto"/>
            <w:bottom w:val="none" w:sz="0" w:space="0" w:color="auto"/>
            <w:right w:val="none" w:sz="0" w:space="0" w:color="auto"/>
          </w:divBdr>
        </w:div>
        <w:div w:id="1734740451">
          <w:marLeft w:val="936"/>
          <w:marRight w:val="0"/>
          <w:marTop w:val="58"/>
          <w:marBottom w:val="0"/>
          <w:divBdr>
            <w:top w:val="none" w:sz="0" w:space="0" w:color="auto"/>
            <w:left w:val="none" w:sz="0" w:space="0" w:color="auto"/>
            <w:bottom w:val="none" w:sz="0" w:space="0" w:color="auto"/>
            <w:right w:val="none" w:sz="0" w:space="0" w:color="auto"/>
          </w:divBdr>
        </w:div>
      </w:divsChild>
    </w:div>
    <w:div w:id="1699699470">
      <w:bodyDiv w:val="1"/>
      <w:marLeft w:val="0"/>
      <w:marRight w:val="0"/>
      <w:marTop w:val="0"/>
      <w:marBottom w:val="0"/>
      <w:divBdr>
        <w:top w:val="none" w:sz="0" w:space="0" w:color="auto"/>
        <w:left w:val="none" w:sz="0" w:space="0" w:color="auto"/>
        <w:bottom w:val="none" w:sz="0" w:space="0" w:color="auto"/>
        <w:right w:val="none" w:sz="0" w:space="0" w:color="auto"/>
      </w:divBdr>
      <w:divsChild>
        <w:div w:id="2070686419">
          <w:marLeft w:val="1310"/>
          <w:marRight w:val="0"/>
          <w:marTop w:val="58"/>
          <w:marBottom w:val="0"/>
          <w:divBdr>
            <w:top w:val="none" w:sz="0" w:space="0" w:color="auto"/>
            <w:left w:val="none" w:sz="0" w:space="0" w:color="auto"/>
            <w:bottom w:val="none" w:sz="0" w:space="0" w:color="auto"/>
            <w:right w:val="none" w:sz="0" w:space="0" w:color="auto"/>
          </w:divBdr>
        </w:div>
      </w:divsChild>
    </w:div>
    <w:div w:id="1701659889">
      <w:bodyDiv w:val="1"/>
      <w:marLeft w:val="0"/>
      <w:marRight w:val="0"/>
      <w:marTop w:val="0"/>
      <w:marBottom w:val="0"/>
      <w:divBdr>
        <w:top w:val="none" w:sz="0" w:space="0" w:color="auto"/>
        <w:left w:val="none" w:sz="0" w:space="0" w:color="auto"/>
        <w:bottom w:val="none" w:sz="0" w:space="0" w:color="auto"/>
        <w:right w:val="none" w:sz="0" w:space="0" w:color="auto"/>
      </w:divBdr>
      <w:divsChild>
        <w:div w:id="967317328">
          <w:marLeft w:val="1310"/>
          <w:marRight w:val="0"/>
          <w:marTop w:val="58"/>
          <w:marBottom w:val="0"/>
          <w:divBdr>
            <w:top w:val="none" w:sz="0" w:space="0" w:color="auto"/>
            <w:left w:val="none" w:sz="0" w:space="0" w:color="auto"/>
            <w:bottom w:val="none" w:sz="0" w:space="0" w:color="auto"/>
            <w:right w:val="none" w:sz="0" w:space="0" w:color="auto"/>
          </w:divBdr>
        </w:div>
      </w:divsChild>
    </w:div>
    <w:div w:id="1709837361">
      <w:bodyDiv w:val="1"/>
      <w:marLeft w:val="0"/>
      <w:marRight w:val="0"/>
      <w:marTop w:val="0"/>
      <w:marBottom w:val="0"/>
      <w:divBdr>
        <w:top w:val="none" w:sz="0" w:space="0" w:color="auto"/>
        <w:left w:val="none" w:sz="0" w:space="0" w:color="auto"/>
        <w:bottom w:val="none" w:sz="0" w:space="0" w:color="auto"/>
        <w:right w:val="none" w:sz="0" w:space="0" w:color="auto"/>
      </w:divBdr>
      <w:divsChild>
        <w:div w:id="1151827863">
          <w:marLeft w:val="2059"/>
          <w:marRight w:val="0"/>
          <w:marTop w:val="48"/>
          <w:marBottom w:val="0"/>
          <w:divBdr>
            <w:top w:val="none" w:sz="0" w:space="0" w:color="auto"/>
            <w:left w:val="none" w:sz="0" w:space="0" w:color="auto"/>
            <w:bottom w:val="none" w:sz="0" w:space="0" w:color="auto"/>
            <w:right w:val="none" w:sz="0" w:space="0" w:color="auto"/>
          </w:divBdr>
        </w:div>
      </w:divsChild>
    </w:div>
    <w:div w:id="1715229164">
      <w:bodyDiv w:val="1"/>
      <w:marLeft w:val="0"/>
      <w:marRight w:val="0"/>
      <w:marTop w:val="0"/>
      <w:marBottom w:val="0"/>
      <w:divBdr>
        <w:top w:val="none" w:sz="0" w:space="0" w:color="auto"/>
        <w:left w:val="none" w:sz="0" w:space="0" w:color="auto"/>
        <w:bottom w:val="none" w:sz="0" w:space="0" w:color="auto"/>
        <w:right w:val="none" w:sz="0" w:space="0" w:color="auto"/>
      </w:divBdr>
      <w:divsChild>
        <w:div w:id="1426535175">
          <w:marLeft w:val="2059"/>
          <w:marRight w:val="0"/>
          <w:marTop w:val="48"/>
          <w:marBottom w:val="0"/>
          <w:divBdr>
            <w:top w:val="none" w:sz="0" w:space="0" w:color="auto"/>
            <w:left w:val="none" w:sz="0" w:space="0" w:color="auto"/>
            <w:bottom w:val="none" w:sz="0" w:space="0" w:color="auto"/>
            <w:right w:val="none" w:sz="0" w:space="0" w:color="auto"/>
          </w:divBdr>
        </w:div>
        <w:div w:id="881287968">
          <w:marLeft w:val="2059"/>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2421597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27">
          <w:marLeft w:val="979"/>
          <w:marRight w:val="0"/>
          <w:marTop w:val="58"/>
          <w:marBottom w:val="0"/>
          <w:divBdr>
            <w:top w:val="none" w:sz="0" w:space="0" w:color="auto"/>
            <w:left w:val="none" w:sz="0" w:space="0" w:color="auto"/>
            <w:bottom w:val="none" w:sz="0" w:space="0" w:color="auto"/>
            <w:right w:val="none" w:sz="0" w:space="0" w:color="auto"/>
          </w:divBdr>
        </w:div>
      </w:divsChild>
    </w:div>
    <w:div w:id="1734309433">
      <w:bodyDiv w:val="1"/>
      <w:marLeft w:val="0"/>
      <w:marRight w:val="0"/>
      <w:marTop w:val="0"/>
      <w:marBottom w:val="0"/>
      <w:divBdr>
        <w:top w:val="none" w:sz="0" w:space="0" w:color="auto"/>
        <w:left w:val="none" w:sz="0" w:space="0" w:color="auto"/>
        <w:bottom w:val="none" w:sz="0" w:space="0" w:color="auto"/>
        <w:right w:val="none" w:sz="0" w:space="0" w:color="auto"/>
      </w:divBdr>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378954">
      <w:bodyDiv w:val="1"/>
      <w:marLeft w:val="0"/>
      <w:marRight w:val="0"/>
      <w:marTop w:val="0"/>
      <w:marBottom w:val="0"/>
      <w:divBdr>
        <w:top w:val="none" w:sz="0" w:space="0" w:color="auto"/>
        <w:left w:val="none" w:sz="0" w:space="0" w:color="auto"/>
        <w:bottom w:val="none" w:sz="0" w:space="0" w:color="auto"/>
        <w:right w:val="none" w:sz="0" w:space="0" w:color="auto"/>
      </w:divBdr>
      <w:divsChild>
        <w:div w:id="1477725234">
          <w:marLeft w:val="1685"/>
          <w:marRight w:val="0"/>
          <w:marTop w:val="48"/>
          <w:marBottom w:val="0"/>
          <w:divBdr>
            <w:top w:val="none" w:sz="0" w:space="0" w:color="auto"/>
            <w:left w:val="none" w:sz="0" w:space="0" w:color="auto"/>
            <w:bottom w:val="none" w:sz="0" w:space="0" w:color="auto"/>
            <w:right w:val="none" w:sz="0" w:space="0" w:color="auto"/>
          </w:divBdr>
        </w:div>
        <w:div w:id="704255117">
          <w:marLeft w:val="1685"/>
          <w:marRight w:val="0"/>
          <w:marTop w:val="48"/>
          <w:marBottom w:val="0"/>
          <w:divBdr>
            <w:top w:val="none" w:sz="0" w:space="0" w:color="auto"/>
            <w:left w:val="none" w:sz="0" w:space="0" w:color="auto"/>
            <w:bottom w:val="none" w:sz="0" w:space="0" w:color="auto"/>
            <w:right w:val="none" w:sz="0" w:space="0" w:color="auto"/>
          </w:divBdr>
        </w:div>
      </w:divsChild>
    </w:div>
    <w:div w:id="1766027597">
      <w:bodyDiv w:val="1"/>
      <w:marLeft w:val="0"/>
      <w:marRight w:val="0"/>
      <w:marTop w:val="0"/>
      <w:marBottom w:val="0"/>
      <w:divBdr>
        <w:top w:val="none" w:sz="0" w:space="0" w:color="auto"/>
        <w:left w:val="none" w:sz="0" w:space="0" w:color="auto"/>
        <w:bottom w:val="none" w:sz="0" w:space="0" w:color="auto"/>
        <w:right w:val="none" w:sz="0" w:space="0" w:color="auto"/>
      </w:divBdr>
      <w:divsChild>
        <w:div w:id="1482427169">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3110090">
      <w:bodyDiv w:val="1"/>
      <w:marLeft w:val="0"/>
      <w:marRight w:val="0"/>
      <w:marTop w:val="0"/>
      <w:marBottom w:val="0"/>
      <w:divBdr>
        <w:top w:val="none" w:sz="0" w:space="0" w:color="auto"/>
        <w:left w:val="none" w:sz="0" w:space="0" w:color="auto"/>
        <w:bottom w:val="none" w:sz="0" w:space="0" w:color="auto"/>
        <w:right w:val="none" w:sz="0" w:space="0" w:color="auto"/>
      </w:divBdr>
    </w:div>
    <w:div w:id="1803452063">
      <w:bodyDiv w:val="1"/>
      <w:marLeft w:val="0"/>
      <w:marRight w:val="0"/>
      <w:marTop w:val="0"/>
      <w:marBottom w:val="0"/>
      <w:divBdr>
        <w:top w:val="none" w:sz="0" w:space="0" w:color="auto"/>
        <w:left w:val="none" w:sz="0" w:space="0" w:color="auto"/>
        <w:bottom w:val="none" w:sz="0" w:space="0" w:color="auto"/>
        <w:right w:val="none" w:sz="0" w:space="0" w:color="auto"/>
      </w:divBdr>
      <w:divsChild>
        <w:div w:id="1755325008">
          <w:marLeft w:val="936"/>
          <w:marRight w:val="0"/>
          <w:marTop w:val="77"/>
          <w:marBottom w:val="0"/>
          <w:divBdr>
            <w:top w:val="none" w:sz="0" w:space="0" w:color="auto"/>
            <w:left w:val="none" w:sz="0" w:space="0" w:color="auto"/>
            <w:bottom w:val="none" w:sz="0" w:space="0" w:color="auto"/>
            <w:right w:val="none" w:sz="0" w:space="0" w:color="auto"/>
          </w:divBdr>
        </w:div>
        <w:div w:id="1052462011">
          <w:marLeft w:val="936"/>
          <w:marRight w:val="0"/>
          <w:marTop w:val="7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486048">
      <w:bodyDiv w:val="1"/>
      <w:marLeft w:val="0"/>
      <w:marRight w:val="0"/>
      <w:marTop w:val="0"/>
      <w:marBottom w:val="0"/>
      <w:divBdr>
        <w:top w:val="none" w:sz="0" w:space="0" w:color="auto"/>
        <w:left w:val="none" w:sz="0" w:space="0" w:color="auto"/>
        <w:bottom w:val="none" w:sz="0" w:space="0" w:color="auto"/>
        <w:right w:val="none" w:sz="0" w:space="0" w:color="auto"/>
      </w:divBdr>
      <w:divsChild>
        <w:div w:id="600339891">
          <w:marLeft w:val="1685"/>
          <w:marRight w:val="0"/>
          <w:marTop w:val="48"/>
          <w:marBottom w:val="0"/>
          <w:divBdr>
            <w:top w:val="none" w:sz="0" w:space="0" w:color="auto"/>
            <w:left w:val="none" w:sz="0" w:space="0" w:color="auto"/>
            <w:bottom w:val="none" w:sz="0" w:space="0" w:color="auto"/>
            <w:right w:val="none" w:sz="0" w:space="0" w:color="auto"/>
          </w:divBdr>
        </w:div>
        <w:div w:id="725299766">
          <w:marLeft w:val="1685"/>
          <w:marRight w:val="0"/>
          <w:marTop w:val="48"/>
          <w:marBottom w:val="0"/>
          <w:divBdr>
            <w:top w:val="none" w:sz="0" w:space="0" w:color="auto"/>
            <w:left w:val="none" w:sz="0" w:space="0" w:color="auto"/>
            <w:bottom w:val="none" w:sz="0" w:space="0" w:color="auto"/>
            <w:right w:val="none" w:sz="0" w:space="0" w:color="auto"/>
          </w:divBdr>
        </w:div>
        <w:div w:id="2065134052">
          <w:marLeft w:val="1685"/>
          <w:marRight w:val="0"/>
          <w:marTop w:val="48"/>
          <w:marBottom w:val="0"/>
          <w:divBdr>
            <w:top w:val="none" w:sz="0" w:space="0" w:color="auto"/>
            <w:left w:val="none" w:sz="0" w:space="0" w:color="auto"/>
            <w:bottom w:val="none" w:sz="0" w:space="0" w:color="auto"/>
            <w:right w:val="none" w:sz="0" w:space="0" w:color="auto"/>
          </w:divBdr>
        </w:div>
        <w:div w:id="1825731622">
          <w:marLeft w:val="1685"/>
          <w:marRight w:val="0"/>
          <w:marTop w:val="48"/>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900777">
      <w:bodyDiv w:val="1"/>
      <w:marLeft w:val="0"/>
      <w:marRight w:val="0"/>
      <w:marTop w:val="0"/>
      <w:marBottom w:val="0"/>
      <w:divBdr>
        <w:top w:val="none" w:sz="0" w:space="0" w:color="auto"/>
        <w:left w:val="none" w:sz="0" w:space="0" w:color="auto"/>
        <w:bottom w:val="none" w:sz="0" w:space="0" w:color="auto"/>
        <w:right w:val="none" w:sz="0" w:space="0" w:color="auto"/>
      </w:divBdr>
      <w:divsChild>
        <w:div w:id="77025499">
          <w:marLeft w:val="1310"/>
          <w:marRight w:val="0"/>
          <w:marTop w:val="67"/>
          <w:marBottom w:val="0"/>
          <w:divBdr>
            <w:top w:val="none" w:sz="0" w:space="0" w:color="auto"/>
            <w:left w:val="none" w:sz="0" w:space="0" w:color="auto"/>
            <w:bottom w:val="none" w:sz="0" w:space="0" w:color="auto"/>
            <w:right w:val="none" w:sz="0" w:space="0" w:color="auto"/>
          </w:divBdr>
        </w:div>
        <w:div w:id="118230604">
          <w:marLeft w:val="1685"/>
          <w:marRight w:val="0"/>
          <w:marTop w:val="58"/>
          <w:marBottom w:val="0"/>
          <w:divBdr>
            <w:top w:val="none" w:sz="0" w:space="0" w:color="auto"/>
            <w:left w:val="none" w:sz="0" w:space="0" w:color="auto"/>
            <w:bottom w:val="none" w:sz="0" w:space="0" w:color="auto"/>
            <w:right w:val="none" w:sz="0" w:space="0" w:color="auto"/>
          </w:divBdr>
        </w:div>
        <w:div w:id="335159381">
          <w:marLeft w:val="1685"/>
          <w:marRight w:val="0"/>
          <w:marTop w:val="58"/>
          <w:marBottom w:val="0"/>
          <w:divBdr>
            <w:top w:val="none" w:sz="0" w:space="0" w:color="auto"/>
            <w:left w:val="none" w:sz="0" w:space="0" w:color="auto"/>
            <w:bottom w:val="none" w:sz="0" w:space="0" w:color="auto"/>
            <w:right w:val="none" w:sz="0" w:space="0" w:color="auto"/>
          </w:divBdr>
        </w:div>
        <w:div w:id="1360012270">
          <w:marLeft w:val="1685"/>
          <w:marRight w:val="0"/>
          <w:marTop w:val="58"/>
          <w:marBottom w:val="0"/>
          <w:divBdr>
            <w:top w:val="none" w:sz="0" w:space="0" w:color="auto"/>
            <w:left w:val="none" w:sz="0" w:space="0" w:color="auto"/>
            <w:bottom w:val="none" w:sz="0" w:space="0" w:color="auto"/>
            <w:right w:val="none" w:sz="0" w:space="0" w:color="auto"/>
          </w:divBdr>
        </w:div>
        <w:div w:id="160048905">
          <w:marLeft w:val="1310"/>
          <w:marRight w:val="0"/>
          <w:marTop w:val="67"/>
          <w:marBottom w:val="0"/>
          <w:divBdr>
            <w:top w:val="none" w:sz="0" w:space="0" w:color="auto"/>
            <w:left w:val="none" w:sz="0" w:space="0" w:color="auto"/>
            <w:bottom w:val="none" w:sz="0" w:space="0" w:color="auto"/>
            <w:right w:val="none" w:sz="0" w:space="0" w:color="auto"/>
          </w:divBdr>
        </w:div>
        <w:div w:id="523976437">
          <w:marLeft w:val="1685"/>
          <w:marRight w:val="0"/>
          <w:marTop w:val="58"/>
          <w:marBottom w:val="0"/>
          <w:divBdr>
            <w:top w:val="none" w:sz="0" w:space="0" w:color="auto"/>
            <w:left w:val="none" w:sz="0" w:space="0" w:color="auto"/>
            <w:bottom w:val="none" w:sz="0" w:space="0" w:color="auto"/>
            <w:right w:val="none" w:sz="0" w:space="0" w:color="auto"/>
          </w:divBdr>
        </w:div>
        <w:div w:id="1637175388">
          <w:marLeft w:val="1685"/>
          <w:marRight w:val="0"/>
          <w:marTop w:val="58"/>
          <w:marBottom w:val="0"/>
          <w:divBdr>
            <w:top w:val="none" w:sz="0" w:space="0" w:color="auto"/>
            <w:left w:val="none" w:sz="0" w:space="0" w:color="auto"/>
            <w:bottom w:val="none" w:sz="0" w:space="0" w:color="auto"/>
            <w:right w:val="none" w:sz="0" w:space="0" w:color="auto"/>
          </w:divBdr>
        </w:div>
      </w:divsChild>
    </w:div>
    <w:div w:id="1880126127">
      <w:bodyDiv w:val="1"/>
      <w:marLeft w:val="0"/>
      <w:marRight w:val="0"/>
      <w:marTop w:val="0"/>
      <w:marBottom w:val="0"/>
      <w:divBdr>
        <w:top w:val="none" w:sz="0" w:space="0" w:color="auto"/>
        <w:left w:val="none" w:sz="0" w:space="0" w:color="auto"/>
        <w:bottom w:val="none" w:sz="0" w:space="0" w:color="auto"/>
        <w:right w:val="none" w:sz="0" w:space="0" w:color="auto"/>
      </w:divBdr>
      <w:divsChild>
        <w:div w:id="350575115">
          <w:marLeft w:val="936"/>
          <w:marRight w:val="0"/>
          <w:marTop w:val="77"/>
          <w:marBottom w:val="0"/>
          <w:divBdr>
            <w:top w:val="none" w:sz="0" w:space="0" w:color="auto"/>
            <w:left w:val="none" w:sz="0" w:space="0" w:color="auto"/>
            <w:bottom w:val="none" w:sz="0" w:space="0" w:color="auto"/>
            <w:right w:val="none" w:sz="0" w:space="0" w:color="auto"/>
          </w:divBdr>
        </w:div>
        <w:div w:id="1009793415">
          <w:marLeft w:val="1310"/>
          <w:marRight w:val="0"/>
          <w:marTop w:val="67"/>
          <w:marBottom w:val="0"/>
          <w:divBdr>
            <w:top w:val="none" w:sz="0" w:space="0" w:color="auto"/>
            <w:left w:val="none" w:sz="0" w:space="0" w:color="auto"/>
            <w:bottom w:val="none" w:sz="0" w:space="0" w:color="auto"/>
            <w:right w:val="none" w:sz="0" w:space="0" w:color="auto"/>
          </w:divBdr>
        </w:div>
        <w:div w:id="2114322882">
          <w:marLeft w:val="1685"/>
          <w:marRight w:val="0"/>
          <w:marTop w:val="58"/>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800966">
      <w:bodyDiv w:val="1"/>
      <w:marLeft w:val="0"/>
      <w:marRight w:val="0"/>
      <w:marTop w:val="0"/>
      <w:marBottom w:val="0"/>
      <w:divBdr>
        <w:top w:val="none" w:sz="0" w:space="0" w:color="auto"/>
        <w:left w:val="none" w:sz="0" w:space="0" w:color="auto"/>
        <w:bottom w:val="none" w:sz="0" w:space="0" w:color="auto"/>
        <w:right w:val="none" w:sz="0" w:space="0" w:color="auto"/>
      </w:divBdr>
      <w:divsChild>
        <w:div w:id="1437484146">
          <w:marLeft w:val="1310"/>
          <w:marRight w:val="0"/>
          <w:marTop w:val="58"/>
          <w:marBottom w:val="0"/>
          <w:divBdr>
            <w:top w:val="none" w:sz="0" w:space="0" w:color="auto"/>
            <w:left w:val="none" w:sz="0" w:space="0" w:color="auto"/>
            <w:bottom w:val="none" w:sz="0" w:space="0" w:color="auto"/>
            <w:right w:val="none" w:sz="0" w:space="0" w:color="auto"/>
          </w:divBdr>
        </w:div>
      </w:divsChild>
    </w:div>
    <w:div w:id="1926259072">
      <w:bodyDiv w:val="1"/>
      <w:marLeft w:val="0"/>
      <w:marRight w:val="0"/>
      <w:marTop w:val="0"/>
      <w:marBottom w:val="0"/>
      <w:divBdr>
        <w:top w:val="none" w:sz="0" w:space="0" w:color="auto"/>
        <w:left w:val="none" w:sz="0" w:space="0" w:color="auto"/>
        <w:bottom w:val="none" w:sz="0" w:space="0" w:color="auto"/>
        <w:right w:val="none" w:sz="0" w:space="0" w:color="auto"/>
      </w:divBdr>
      <w:divsChild>
        <w:div w:id="701907312">
          <w:marLeft w:val="1310"/>
          <w:marRight w:val="0"/>
          <w:marTop w:val="58"/>
          <w:marBottom w:val="0"/>
          <w:divBdr>
            <w:top w:val="none" w:sz="0" w:space="0" w:color="auto"/>
            <w:left w:val="none" w:sz="0" w:space="0" w:color="auto"/>
            <w:bottom w:val="none" w:sz="0" w:space="0" w:color="auto"/>
            <w:right w:val="none" w:sz="0" w:space="0" w:color="auto"/>
          </w:divBdr>
        </w:div>
      </w:divsChild>
    </w:div>
    <w:div w:id="1930118142">
      <w:bodyDiv w:val="1"/>
      <w:marLeft w:val="0"/>
      <w:marRight w:val="0"/>
      <w:marTop w:val="0"/>
      <w:marBottom w:val="0"/>
      <w:divBdr>
        <w:top w:val="none" w:sz="0" w:space="0" w:color="auto"/>
        <w:left w:val="none" w:sz="0" w:space="0" w:color="auto"/>
        <w:bottom w:val="none" w:sz="0" w:space="0" w:color="auto"/>
        <w:right w:val="none" w:sz="0" w:space="0" w:color="auto"/>
      </w:divBdr>
      <w:divsChild>
        <w:div w:id="97262430">
          <w:marLeft w:val="2059"/>
          <w:marRight w:val="0"/>
          <w:marTop w:val="48"/>
          <w:marBottom w:val="0"/>
          <w:divBdr>
            <w:top w:val="none" w:sz="0" w:space="0" w:color="auto"/>
            <w:left w:val="none" w:sz="0" w:space="0" w:color="auto"/>
            <w:bottom w:val="none" w:sz="0" w:space="0" w:color="auto"/>
            <w:right w:val="none" w:sz="0" w:space="0" w:color="auto"/>
          </w:divBdr>
        </w:div>
      </w:divsChild>
    </w:div>
    <w:div w:id="1940023387">
      <w:bodyDiv w:val="1"/>
      <w:marLeft w:val="0"/>
      <w:marRight w:val="0"/>
      <w:marTop w:val="0"/>
      <w:marBottom w:val="0"/>
      <w:divBdr>
        <w:top w:val="none" w:sz="0" w:space="0" w:color="auto"/>
        <w:left w:val="none" w:sz="0" w:space="0" w:color="auto"/>
        <w:bottom w:val="none" w:sz="0" w:space="0" w:color="auto"/>
        <w:right w:val="none" w:sz="0" w:space="0" w:color="auto"/>
      </w:divBdr>
      <w:divsChild>
        <w:div w:id="1152791719">
          <w:marLeft w:val="1541"/>
          <w:marRight w:val="0"/>
          <w:marTop w:val="5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0379040">
      <w:bodyDiv w:val="1"/>
      <w:marLeft w:val="0"/>
      <w:marRight w:val="0"/>
      <w:marTop w:val="0"/>
      <w:marBottom w:val="0"/>
      <w:divBdr>
        <w:top w:val="none" w:sz="0" w:space="0" w:color="auto"/>
        <w:left w:val="none" w:sz="0" w:space="0" w:color="auto"/>
        <w:bottom w:val="none" w:sz="0" w:space="0" w:color="auto"/>
        <w:right w:val="none" w:sz="0" w:space="0" w:color="auto"/>
      </w:divBdr>
      <w:divsChild>
        <w:div w:id="1374110238">
          <w:marLeft w:val="1310"/>
          <w:marRight w:val="0"/>
          <w:marTop w:val="58"/>
          <w:marBottom w:val="0"/>
          <w:divBdr>
            <w:top w:val="none" w:sz="0" w:space="0" w:color="auto"/>
            <w:left w:val="none" w:sz="0" w:space="0" w:color="auto"/>
            <w:bottom w:val="none" w:sz="0" w:space="0" w:color="auto"/>
            <w:right w:val="none" w:sz="0" w:space="0" w:color="auto"/>
          </w:divBdr>
        </w:div>
        <w:div w:id="390545993">
          <w:marLeft w:val="1685"/>
          <w:marRight w:val="0"/>
          <w:marTop w:val="48"/>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92907040">
      <w:bodyDiv w:val="1"/>
      <w:marLeft w:val="0"/>
      <w:marRight w:val="0"/>
      <w:marTop w:val="0"/>
      <w:marBottom w:val="0"/>
      <w:divBdr>
        <w:top w:val="none" w:sz="0" w:space="0" w:color="auto"/>
        <w:left w:val="none" w:sz="0" w:space="0" w:color="auto"/>
        <w:bottom w:val="none" w:sz="0" w:space="0" w:color="auto"/>
        <w:right w:val="none" w:sz="0" w:space="0" w:color="auto"/>
      </w:divBdr>
      <w:divsChild>
        <w:div w:id="1205563149">
          <w:marLeft w:val="1685"/>
          <w:marRight w:val="0"/>
          <w:marTop w:val="53"/>
          <w:marBottom w:val="0"/>
          <w:divBdr>
            <w:top w:val="none" w:sz="0" w:space="0" w:color="auto"/>
            <w:left w:val="none" w:sz="0" w:space="0" w:color="auto"/>
            <w:bottom w:val="none" w:sz="0" w:space="0" w:color="auto"/>
            <w:right w:val="none" w:sz="0" w:space="0" w:color="auto"/>
          </w:divBdr>
        </w:div>
      </w:divsChild>
    </w:div>
    <w:div w:id="2011833055">
      <w:bodyDiv w:val="1"/>
      <w:marLeft w:val="0"/>
      <w:marRight w:val="0"/>
      <w:marTop w:val="0"/>
      <w:marBottom w:val="0"/>
      <w:divBdr>
        <w:top w:val="none" w:sz="0" w:space="0" w:color="auto"/>
        <w:left w:val="none" w:sz="0" w:space="0" w:color="auto"/>
        <w:bottom w:val="none" w:sz="0" w:space="0" w:color="auto"/>
        <w:right w:val="none" w:sz="0" w:space="0" w:color="auto"/>
      </w:divBdr>
      <w:divsChild>
        <w:div w:id="578830759">
          <w:marLeft w:val="1310"/>
          <w:marRight w:val="0"/>
          <w:marTop w:val="58"/>
          <w:marBottom w:val="0"/>
          <w:divBdr>
            <w:top w:val="none" w:sz="0" w:space="0" w:color="auto"/>
            <w:left w:val="none" w:sz="0" w:space="0" w:color="auto"/>
            <w:bottom w:val="none" w:sz="0" w:space="0" w:color="auto"/>
            <w:right w:val="none" w:sz="0" w:space="0" w:color="auto"/>
          </w:divBdr>
        </w:div>
        <w:div w:id="2134322401">
          <w:marLeft w:val="1685"/>
          <w:marRight w:val="0"/>
          <w:marTop w:val="58"/>
          <w:marBottom w:val="0"/>
          <w:divBdr>
            <w:top w:val="none" w:sz="0" w:space="0" w:color="auto"/>
            <w:left w:val="none" w:sz="0" w:space="0" w:color="auto"/>
            <w:bottom w:val="none" w:sz="0" w:space="0" w:color="auto"/>
            <w:right w:val="none" w:sz="0" w:space="0" w:color="auto"/>
          </w:divBdr>
        </w:div>
        <w:div w:id="1197308813">
          <w:marLeft w:val="1685"/>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7798381">
      <w:bodyDiv w:val="1"/>
      <w:marLeft w:val="0"/>
      <w:marRight w:val="0"/>
      <w:marTop w:val="0"/>
      <w:marBottom w:val="0"/>
      <w:divBdr>
        <w:top w:val="none" w:sz="0" w:space="0" w:color="auto"/>
        <w:left w:val="none" w:sz="0" w:space="0" w:color="auto"/>
        <w:bottom w:val="none" w:sz="0" w:space="0" w:color="auto"/>
        <w:right w:val="none" w:sz="0" w:space="0" w:color="auto"/>
      </w:divBdr>
      <w:divsChild>
        <w:div w:id="757798566">
          <w:marLeft w:val="936"/>
          <w:marRight w:val="0"/>
          <w:marTop w:val="77"/>
          <w:marBottom w:val="0"/>
          <w:divBdr>
            <w:top w:val="none" w:sz="0" w:space="0" w:color="auto"/>
            <w:left w:val="none" w:sz="0" w:space="0" w:color="auto"/>
            <w:bottom w:val="none" w:sz="0" w:space="0" w:color="auto"/>
            <w:right w:val="none" w:sz="0" w:space="0" w:color="auto"/>
          </w:divBdr>
        </w:div>
        <w:div w:id="680661684">
          <w:marLeft w:val="1310"/>
          <w:marRight w:val="0"/>
          <w:marTop w:val="67"/>
          <w:marBottom w:val="0"/>
          <w:divBdr>
            <w:top w:val="none" w:sz="0" w:space="0" w:color="auto"/>
            <w:left w:val="none" w:sz="0" w:space="0" w:color="auto"/>
            <w:bottom w:val="none" w:sz="0" w:space="0" w:color="auto"/>
            <w:right w:val="none" w:sz="0" w:space="0" w:color="auto"/>
          </w:divBdr>
        </w:div>
        <w:div w:id="1128740034">
          <w:marLeft w:val="1310"/>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12776366">
      <w:bodyDiv w:val="1"/>
      <w:marLeft w:val="0"/>
      <w:marRight w:val="0"/>
      <w:marTop w:val="0"/>
      <w:marBottom w:val="0"/>
      <w:divBdr>
        <w:top w:val="none" w:sz="0" w:space="0" w:color="auto"/>
        <w:left w:val="none" w:sz="0" w:space="0" w:color="auto"/>
        <w:bottom w:val="none" w:sz="0" w:space="0" w:color="auto"/>
        <w:right w:val="none" w:sz="0" w:space="0" w:color="auto"/>
      </w:divBdr>
      <w:divsChild>
        <w:div w:id="265815100">
          <w:marLeft w:val="1685"/>
          <w:marRight w:val="0"/>
          <w:marTop w:val="58"/>
          <w:marBottom w:val="0"/>
          <w:divBdr>
            <w:top w:val="none" w:sz="0" w:space="0" w:color="auto"/>
            <w:left w:val="none" w:sz="0" w:space="0" w:color="auto"/>
            <w:bottom w:val="none" w:sz="0" w:space="0" w:color="auto"/>
            <w:right w:val="none" w:sz="0" w:space="0" w:color="auto"/>
          </w:divBdr>
        </w:div>
      </w:divsChild>
    </w:div>
    <w:div w:id="2122603166">
      <w:bodyDiv w:val="1"/>
      <w:marLeft w:val="0"/>
      <w:marRight w:val="0"/>
      <w:marTop w:val="0"/>
      <w:marBottom w:val="0"/>
      <w:divBdr>
        <w:top w:val="none" w:sz="0" w:space="0" w:color="auto"/>
        <w:left w:val="none" w:sz="0" w:space="0" w:color="auto"/>
        <w:bottom w:val="none" w:sz="0" w:space="0" w:color="auto"/>
        <w:right w:val="none" w:sz="0" w:space="0" w:color="auto"/>
      </w:divBdr>
      <w:divsChild>
        <w:div w:id="1790008960">
          <w:marLeft w:val="1685"/>
          <w:marRight w:val="0"/>
          <w:marTop w:val="4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2.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3.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5924</Words>
  <Characters>33772</Characters>
  <Application>Microsoft Office Word</Application>
  <DocSecurity>0</DocSecurity>
  <Lines>281</Lines>
  <Paragraphs>79</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39617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Pi Qiping</cp:lastModifiedBy>
  <cp:revision>3</cp:revision>
  <cp:lastPrinted>2016-09-21T11:03:00Z</cp:lastPrinted>
  <dcterms:created xsi:type="dcterms:W3CDTF">2024-02-19T05:35:00Z</dcterms:created>
  <dcterms:modified xsi:type="dcterms:W3CDTF">2024-02-19T05:35:00Z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2024-02-14T12:29:48Z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1d4af70f-923e-4f0b-9e24-055a9322b7da</vt:lpwstr>
  </property>
  <property fmtid="{D5CDD505-2E9C-101B-9397-08002B2CF9AE}" pid="9" name="MSIP_Label_f7b7771f-98a2-4ec9-8160-ee37e9359e20_ContentBits">
    <vt:lpwstr>0</vt:lpwstr>
  </property>
</Properties>
</file>